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5160" w:rsidRPr="00015160" w:rsidRDefault="00015160" w:rsidP="00015160">
      <w:pPr>
        <w:shd w:val="clear" w:color="auto" w:fill="FFFFFF"/>
        <w:spacing w:after="79"/>
        <w:jc w:val="both"/>
        <w:outlineLvl w:val="2"/>
        <w:rPr>
          <w:rFonts w:ascii="Verdana" w:eastAsia="Times New Roman" w:hAnsi="Verdana" w:cs="Times New Roman"/>
          <w:color w:val="B54141"/>
          <w:sz w:val="20"/>
          <w:szCs w:val="20"/>
          <w:lang w:eastAsia="pt-BR"/>
        </w:rPr>
      </w:pPr>
      <w:r w:rsidRPr="00015160">
        <w:rPr>
          <w:rFonts w:ascii="Verdana" w:eastAsia="Times New Roman" w:hAnsi="Verdana" w:cs="Times New Roman"/>
          <w:color w:val="B54141"/>
          <w:sz w:val="20"/>
          <w:szCs w:val="20"/>
          <w:lang w:eastAsia="pt-BR"/>
        </w:rPr>
        <w:t xml:space="preserve">The NA5N Desert </w:t>
      </w:r>
      <w:proofErr w:type="spellStart"/>
      <w:r w:rsidRPr="00015160">
        <w:rPr>
          <w:rFonts w:ascii="Verdana" w:eastAsia="Times New Roman" w:hAnsi="Verdana" w:cs="Times New Roman"/>
          <w:color w:val="B54141"/>
          <w:sz w:val="20"/>
          <w:szCs w:val="20"/>
          <w:lang w:eastAsia="pt-BR"/>
        </w:rPr>
        <w:t>Ratt</w:t>
      </w:r>
      <w:proofErr w:type="spellEnd"/>
      <w:r w:rsidRPr="00015160">
        <w:rPr>
          <w:rFonts w:ascii="Verdana" w:eastAsia="Times New Roman" w:hAnsi="Verdana" w:cs="Times New Roman"/>
          <w:color w:val="B54141"/>
          <w:sz w:val="20"/>
          <w:szCs w:val="20"/>
          <w:lang w:eastAsia="pt-BR"/>
        </w:rPr>
        <w:t xml:space="preserve"> 2 </w:t>
      </w:r>
      <w:proofErr w:type="spellStart"/>
      <w:r w:rsidRPr="00015160">
        <w:rPr>
          <w:rFonts w:ascii="Verdana" w:eastAsia="Times New Roman" w:hAnsi="Verdana" w:cs="Times New Roman"/>
          <w:color w:val="B54141"/>
          <w:sz w:val="20"/>
          <w:szCs w:val="20"/>
          <w:lang w:eastAsia="pt-BR"/>
        </w:rPr>
        <w:t>Regen</w:t>
      </w:r>
      <w:proofErr w:type="spellEnd"/>
      <w:r w:rsidRPr="00015160">
        <w:rPr>
          <w:rFonts w:ascii="Verdana" w:eastAsia="Times New Roman" w:hAnsi="Verdana" w:cs="Times New Roman"/>
          <w:color w:val="B54141"/>
          <w:sz w:val="20"/>
          <w:szCs w:val="20"/>
          <w:lang w:eastAsia="pt-BR"/>
        </w:rPr>
        <w:t xml:space="preserve"> </w:t>
      </w:r>
    </w:p>
    <w:p w:rsidR="00015160" w:rsidRPr="00015160" w:rsidRDefault="00015160" w:rsidP="00015160">
      <w:pPr>
        <w:shd w:val="clear" w:color="auto" w:fill="FFFFFF"/>
        <w:spacing w:before="100" w:beforeAutospacing="1" w:after="100" w:afterAutospacing="1"/>
        <w:jc w:val="both"/>
        <w:rPr>
          <w:rFonts w:ascii="Verdana" w:eastAsia="Times New Roman" w:hAnsi="Verdana" w:cs="Times New Roman"/>
          <w:sz w:val="20"/>
          <w:szCs w:val="20"/>
          <w:lang w:eastAsia="pt-BR"/>
        </w:rPr>
      </w:pPr>
      <w:r w:rsidRPr="00015160">
        <w:rPr>
          <w:rFonts w:ascii="Verdana" w:eastAsia="Times New Roman" w:hAnsi="Verdana" w:cs="Times New Roman"/>
          <w:b/>
          <w:bCs/>
          <w:sz w:val="20"/>
          <w:szCs w:val="20"/>
          <w:lang w:eastAsia="pt-BR"/>
        </w:rPr>
        <w:t xml:space="preserve">EDIT </w:t>
      </w:r>
      <w:r w:rsidRPr="00015160">
        <w:rPr>
          <w:rFonts w:ascii="Verdana" w:eastAsia="Times New Roman" w:hAnsi="Verdana" w:cs="Times New Roman"/>
          <w:b/>
          <w:bCs/>
          <w:i/>
          <w:iCs/>
          <w:sz w:val="20"/>
          <w:szCs w:val="20"/>
          <w:lang w:eastAsia="pt-BR"/>
        </w:rPr>
        <w:t>- </w:t>
      </w:r>
      <w:r w:rsidRPr="00015160">
        <w:rPr>
          <w:rFonts w:ascii="Verdana" w:eastAsia="Times New Roman" w:hAnsi="Verdana" w:cs="Times New Roman"/>
          <w:i/>
          <w:iCs/>
          <w:sz w:val="20"/>
          <w:szCs w:val="20"/>
          <w:lang w:eastAsia="pt-BR"/>
        </w:rPr>
        <w:t xml:space="preserve">If you’re thinking of building the Desert </w:t>
      </w:r>
      <w:proofErr w:type="spellStart"/>
      <w:r w:rsidRPr="00015160">
        <w:rPr>
          <w:rFonts w:ascii="Verdana" w:eastAsia="Times New Roman" w:hAnsi="Verdana" w:cs="Times New Roman"/>
          <w:i/>
          <w:iCs/>
          <w:sz w:val="20"/>
          <w:szCs w:val="20"/>
          <w:lang w:eastAsia="pt-BR"/>
        </w:rPr>
        <w:t>Ratt</w:t>
      </w:r>
      <w:proofErr w:type="spellEnd"/>
      <w:r w:rsidRPr="00015160">
        <w:rPr>
          <w:rFonts w:ascii="Verdana" w:eastAsia="Times New Roman" w:hAnsi="Verdana" w:cs="Times New Roman"/>
          <w:i/>
          <w:iCs/>
          <w:sz w:val="20"/>
          <w:szCs w:val="20"/>
          <w:lang w:eastAsia="pt-BR"/>
        </w:rPr>
        <w:t xml:space="preserve"> 2, although the pictures in this post are numerous and quite large, I do recommend reading all the text too, as I have included what I thought were relevant details on the construction as part of my narrative. Also make sure to read the comments and replies.  Previous blog-posts have taught me that readers often ask pertinent questions, so you may be able to glean a little more information from them too.  In fact, just before I wrote this, Paul NA5N made a comment which includes a </w:t>
      </w:r>
      <w:proofErr w:type="spellStart"/>
      <w:r w:rsidRPr="00015160">
        <w:rPr>
          <w:rFonts w:ascii="Verdana" w:eastAsia="Times New Roman" w:hAnsi="Verdana" w:cs="Times New Roman"/>
          <w:i/>
          <w:iCs/>
          <w:sz w:val="20"/>
          <w:szCs w:val="20"/>
          <w:lang w:eastAsia="pt-BR"/>
        </w:rPr>
        <w:t>usefiul</w:t>
      </w:r>
      <w:proofErr w:type="spellEnd"/>
      <w:r w:rsidRPr="00015160">
        <w:rPr>
          <w:rFonts w:ascii="Verdana" w:eastAsia="Times New Roman" w:hAnsi="Verdana" w:cs="Times New Roman"/>
          <w:i/>
          <w:iCs/>
          <w:sz w:val="20"/>
          <w:szCs w:val="20"/>
          <w:lang w:eastAsia="pt-BR"/>
        </w:rPr>
        <w:t xml:space="preserve"> piece of information about the 2 x 1,000pF (0.001uF) capacitors in the </w:t>
      </w:r>
      <w:proofErr w:type="spellStart"/>
      <w:r w:rsidRPr="00015160">
        <w:rPr>
          <w:rFonts w:ascii="Verdana" w:eastAsia="Times New Roman" w:hAnsi="Verdana" w:cs="Times New Roman"/>
          <w:i/>
          <w:iCs/>
          <w:sz w:val="20"/>
          <w:szCs w:val="20"/>
          <w:lang w:eastAsia="pt-BR"/>
        </w:rPr>
        <w:t>regen</w:t>
      </w:r>
      <w:proofErr w:type="spellEnd"/>
      <w:r w:rsidRPr="00015160">
        <w:rPr>
          <w:rFonts w:ascii="Verdana" w:eastAsia="Times New Roman" w:hAnsi="Verdana" w:cs="Times New Roman"/>
          <w:i/>
          <w:iCs/>
          <w:sz w:val="20"/>
          <w:szCs w:val="20"/>
          <w:lang w:eastAsia="pt-BR"/>
        </w:rPr>
        <w:t xml:space="preserve"> stage.</w:t>
      </w:r>
    </w:p>
    <w:p w:rsidR="00015160" w:rsidRPr="00015160" w:rsidRDefault="00015160" w:rsidP="00015160">
      <w:pPr>
        <w:shd w:val="clear" w:color="auto" w:fill="FFFFFF"/>
        <w:spacing w:before="100" w:beforeAutospacing="1" w:after="100" w:afterAutospacing="1"/>
        <w:jc w:val="both"/>
        <w:rPr>
          <w:rFonts w:ascii="Verdana" w:eastAsia="Times New Roman" w:hAnsi="Verdana" w:cs="Times New Roman"/>
          <w:sz w:val="20"/>
          <w:szCs w:val="20"/>
          <w:lang w:eastAsia="pt-BR"/>
        </w:rPr>
      </w:pPr>
      <w:r w:rsidRPr="00015160">
        <w:rPr>
          <w:rFonts w:ascii="Verdana" w:eastAsia="Times New Roman" w:hAnsi="Verdana" w:cs="Times New Roman"/>
          <w:sz w:val="20"/>
          <w:szCs w:val="20"/>
          <w:lang w:eastAsia="pt-BR"/>
        </w:rPr>
        <w:t xml:space="preserve">I’ve </w:t>
      </w:r>
      <w:proofErr w:type="gramStart"/>
      <w:r w:rsidRPr="00015160">
        <w:rPr>
          <w:rFonts w:ascii="Verdana" w:eastAsia="Times New Roman" w:hAnsi="Verdana" w:cs="Times New Roman"/>
          <w:sz w:val="20"/>
          <w:szCs w:val="20"/>
          <w:lang w:eastAsia="pt-BR"/>
        </w:rPr>
        <w:t>been wanting</w:t>
      </w:r>
      <w:proofErr w:type="gramEnd"/>
      <w:r w:rsidRPr="00015160">
        <w:rPr>
          <w:rFonts w:ascii="Verdana" w:eastAsia="Times New Roman" w:hAnsi="Verdana" w:cs="Times New Roman"/>
          <w:sz w:val="20"/>
          <w:szCs w:val="20"/>
          <w:lang w:eastAsia="pt-BR"/>
        </w:rPr>
        <w:t xml:space="preserve"> to build NA5N’s Desert </w:t>
      </w:r>
      <w:proofErr w:type="spellStart"/>
      <w:r w:rsidRPr="00015160">
        <w:rPr>
          <w:rFonts w:ascii="Verdana" w:eastAsia="Times New Roman" w:hAnsi="Verdana" w:cs="Times New Roman"/>
          <w:sz w:val="20"/>
          <w:szCs w:val="20"/>
          <w:lang w:eastAsia="pt-BR"/>
        </w:rPr>
        <w:t>Ratt</w:t>
      </w:r>
      <w:proofErr w:type="spellEnd"/>
      <w:r w:rsidRPr="00015160">
        <w:rPr>
          <w:rFonts w:ascii="Verdana" w:eastAsia="Times New Roman" w:hAnsi="Verdana" w:cs="Times New Roman"/>
          <w:sz w:val="20"/>
          <w:szCs w:val="20"/>
          <w:lang w:eastAsia="pt-BR"/>
        </w:rPr>
        <w:t xml:space="preserve"> </w:t>
      </w:r>
      <w:proofErr w:type="spellStart"/>
      <w:r w:rsidRPr="00015160">
        <w:rPr>
          <w:rFonts w:ascii="Verdana" w:eastAsia="Times New Roman" w:hAnsi="Verdana" w:cs="Times New Roman"/>
          <w:sz w:val="20"/>
          <w:szCs w:val="20"/>
          <w:lang w:eastAsia="pt-BR"/>
        </w:rPr>
        <w:t>regen</w:t>
      </w:r>
      <w:proofErr w:type="spellEnd"/>
      <w:r w:rsidRPr="00015160">
        <w:rPr>
          <w:rFonts w:ascii="Verdana" w:eastAsia="Times New Roman" w:hAnsi="Verdana" w:cs="Times New Roman"/>
          <w:sz w:val="20"/>
          <w:szCs w:val="20"/>
          <w:lang w:eastAsia="pt-BR"/>
        </w:rPr>
        <w:t xml:space="preserve"> ever since I first found his </w:t>
      </w:r>
      <w:hyperlink r:id="rId4" w:tgtFrame="_blank" w:tooltip="Original Desert Ratt schematic" w:history="1">
        <w:r w:rsidRPr="00015160">
          <w:rPr>
            <w:rFonts w:ascii="Verdana" w:eastAsia="Times New Roman" w:hAnsi="Verdana" w:cs="Times New Roman"/>
            <w:color w:val="B54141"/>
            <w:sz w:val="20"/>
            <w:szCs w:val="20"/>
            <w:lang w:eastAsia="pt-BR"/>
          </w:rPr>
          <w:t>very attractively drawn schematic for it online.</w:t>
        </w:r>
      </w:hyperlink>
      <w:r w:rsidRPr="00015160">
        <w:rPr>
          <w:rFonts w:ascii="Verdana" w:eastAsia="Times New Roman" w:hAnsi="Verdana" w:cs="Times New Roman"/>
          <w:sz w:val="20"/>
          <w:szCs w:val="20"/>
          <w:lang w:eastAsia="pt-BR"/>
        </w:rPr>
        <w:t xml:space="preserve"> I then found the </w:t>
      </w:r>
      <w:hyperlink r:id="rId5" w:tgtFrame="_blank" w:tooltip="Desert Ratt 2 schematic" w:history="1">
        <w:r w:rsidRPr="00015160">
          <w:rPr>
            <w:rFonts w:ascii="Verdana" w:eastAsia="Times New Roman" w:hAnsi="Verdana" w:cs="Times New Roman"/>
            <w:color w:val="B54141"/>
            <w:sz w:val="20"/>
            <w:szCs w:val="20"/>
            <w:lang w:eastAsia="pt-BR"/>
          </w:rPr>
          <w:t xml:space="preserve">updated version, called the Desert </w:t>
        </w:r>
        <w:proofErr w:type="spellStart"/>
        <w:r w:rsidRPr="00015160">
          <w:rPr>
            <w:rFonts w:ascii="Verdana" w:eastAsia="Times New Roman" w:hAnsi="Verdana" w:cs="Times New Roman"/>
            <w:color w:val="B54141"/>
            <w:sz w:val="20"/>
            <w:szCs w:val="20"/>
            <w:lang w:eastAsia="pt-BR"/>
          </w:rPr>
          <w:t>Ratt</w:t>
        </w:r>
        <w:proofErr w:type="spellEnd"/>
        <w:r w:rsidRPr="00015160">
          <w:rPr>
            <w:rFonts w:ascii="Verdana" w:eastAsia="Times New Roman" w:hAnsi="Verdana" w:cs="Times New Roman"/>
            <w:color w:val="B54141"/>
            <w:sz w:val="20"/>
            <w:szCs w:val="20"/>
            <w:lang w:eastAsia="pt-BR"/>
          </w:rPr>
          <w:t xml:space="preserve"> 2,</w:t>
        </w:r>
      </w:hyperlink>
      <w:r w:rsidRPr="00015160">
        <w:rPr>
          <w:rFonts w:ascii="Verdana" w:eastAsia="Times New Roman" w:hAnsi="Verdana" w:cs="Times New Roman"/>
          <w:sz w:val="20"/>
          <w:szCs w:val="20"/>
          <w:lang w:eastAsia="pt-BR"/>
        </w:rPr>
        <w:t xml:space="preserve"> and a </w:t>
      </w:r>
      <w:hyperlink r:id="rId6" w:tgtFrame="_blank" w:tooltip="Desert Ratt 2 description" w:history="1">
        <w:r w:rsidRPr="00015160">
          <w:rPr>
            <w:rFonts w:ascii="Verdana" w:eastAsia="Times New Roman" w:hAnsi="Verdana" w:cs="Times New Roman"/>
            <w:color w:val="B54141"/>
            <w:sz w:val="20"/>
            <w:szCs w:val="20"/>
            <w:lang w:eastAsia="pt-BR"/>
          </w:rPr>
          <w:t>very good description of how the circuit works</w:t>
        </w:r>
      </w:hyperlink>
      <w:r w:rsidRPr="00015160">
        <w:rPr>
          <w:rFonts w:ascii="Verdana" w:eastAsia="Times New Roman" w:hAnsi="Verdana" w:cs="Times New Roman"/>
          <w:sz w:val="20"/>
          <w:szCs w:val="20"/>
          <w:lang w:eastAsia="pt-BR"/>
        </w:rPr>
        <w:t xml:space="preserve"> – all of these documents available on </w:t>
      </w:r>
      <w:hyperlink r:id="rId7" w:tgtFrame="_blank" w:history="1">
        <w:r w:rsidRPr="00015160">
          <w:rPr>
            <w:rFonts w:ascii="Verdana" w:eastAsia="Times New Roman" w:hAnsi="Verdana" w:cs="Times New Roman"/>
            <w:color w:val="B54141"/>
            <w:sz w:val="20"/>
            <w:szCs w:val="20"/>
            <w:lang w:eastAsia="pt-BR"/>
          </w:rPr>
          <w:t>Paul’s website.</w:t>
        </w:r>
      </w:hyperlink>
      <w:r w:rsidRPr="00015160">
        <w:rPr>
          <w:rFonts w:ascii="Verdana" w:eastAsia="Times New Roman" w:hAnsi="Verdana" w:cs="Times New Roman"/>
          <w:sz w:val="20"/>
          <w:szCs w:val="20"/>
          <w:lang w:eastAsia="pt-BR"/>
        </w:rPr>
        <w:t xml:space="preserve"> What more could an avid </w:t>
      </w:r>
      <w:proofErr w:type="spellStart"/>
      <w:r w:rsidRPr="00015160">
        <w:rPr>
          <w:rFonts w:ascii="Verdana" w:eastAsia="Times New Roman" w:hAnsi="Verdana" w:cs="Times New Roman"/>
          <w:sz w:val="20"/>
          <w:szCs w:val="20"/>
          <w:lang w:eastAsia="pt-BR"/>
        </w:rPr>
        <w:t>regen</w:t>
      </w:r>
      <w:proofErr w:type="spellEnd"/>
      <w:r w:rsidRPr="00015160">
        <w:rPr>
          <w:rFonts w:ascii="Verdana" w:eastAsia="Times New Roman" w:hAnsi="Verdana" w:cs="Times New Roman"/>
          <w:sz w:val="20"/>
          <w:szCs w:val="20"/>
          <w:lang w:eastAsia="pt-BR"/>
        </w:rPr>
        <w:t xml:space="preserve"> builder want? Not much, it turned out. Late last year, when N2CX and N2APB dedicated an episode of Chat </w:t>
      </w:r>
      <w:proofErr w:type="gramStart"/>
      <w:r w:rsidRPr="00015160">
        <w:rPr>
          <w:rFonts w:ascii="Verdana" w:eastAsia="Times New Roman" w:hAnsi="Verdana" w:cs="Times New Roman"/>
          <w:sz w:val="20"/>
          <w:szCs w:val="20"/>
          <w:lang w:eastAsia="pt-BR"/>
        </w:rPr>
        <w:t>With The</w:t>
      </w:r>
      <w:proofErr w:type="gramEnd"/>
      <w:r w:rsidRPr="00015160">
        <w:rPr>
          <w:rFonts w:ascii="Verdana" w:eastAsia="Times New Roman" w:hAnsi="Verdana" w:cs="Times New Roman"/>
          <w:sz w:val="20"/>
          <w:szCs w:val="20"/>
          <w:lang w:eastAsia="pt-BR"/>
        </w:rPr>
        <w:t xml:space="preserve"> Designers to the Desert </w:t>
      </w:r>
      <w:proofErr w:type="spellStart"/>
      <w:r w:rsidRPr="00015160">
        <w:rPr>
          <w:rFonts w:ascii="Verdana" w:eastAsia="Times New Roman" w:hAnsi="Verdana" w:cs="Times New Roman"/>
          <w:sz w:val="20"/>
          <w:szCs w:val="20"/>
          <w:lang w:eastAsia="pt-BR"/>
        </w:rPr>
        <w:t>Ratt</w:t>
      </w:r>
      <w:proofErr w:type="spellEnd"/>
      <w:r w:rsidRPr="00015160">
        <w:rPr>
          <w:rFonts w:ascii="Verdana" w:eastAsia="Times New Roman" w:hAnsi="Verdana" w:cs="Times New Roman"/>
          <w:sz w:val="20"/>
          <w:szCs w:val="20"/>
          <w:lang w:eastAsia="pt-BR"/>
        </w:rPr>
        <w:t xml:space="preserve"> (and to the subject of </w:t>
      </w:r>
      <w:proofErr w:type="spellStart"/>
      <w:r w:rsidRPr="00015160">
        <w:rPr>
          <w:rFonts w:ascii="Verdana" w:eastAsia="Times New Roman" w:hAnsi="Verdana" w:cs="Times New Roman"/>
          <w:sz w:val="20"/>
          <w:szCs w:val="20"/>
          <w:lang w:eastAsia="pt-BR"/>
        </w:rPr>
        <w:t>regens</w:t>
      </w:r>
      <w:proofErr w:type="spellEnd"/>
      <w:r w:rsidRPr="00015160">
        <w:rPr>
          <w:rFonts w:ascii="Verdana" w:eastAsia="Times New Roman" w:hAnsi="Verdana" w:cs="Times New Roman"/>
          <w:sz w:val="20"/>
          <w:szCs w:val="20"/>
          <w:lang w:eastAsia="pt-BR"/>
        </w:rPr>
        <w:t xml:space="preserve"> in general), I just had to listen and of course, it fueled my interest in building the DR2 even more. The whiteboard for this particular episode of CWTD is </w:t>
      </w:r>
      <w:hyperlink r:id="rId8" w:tgtFrame="_blank" w:tooltip="CWTD - Desert Ratt 2 Regen - Whiteboard" w:history="1">
        <w:r w:rsidRPr="00015160">
          <w:rPr>
            <w:rFonts w:ascii="Verdana" w:eastAsia="Times New Roman" w:hAnsi="Verdana" w:cs="Times New Roman"/>
            <w:color w:val="B54141"/>
            <w:sz w:val="20"/>
            <w:szCs w:val="20"/>
            <w:lang w:eastAsia="pt-BR"/>
          </w:rPr>
          <w:t>here,</w:t>
        </w:r>
      </w:hyperlink>
      <w:r w:rsidRPr="00015160">
        <w:rPr>
          <w:rFonts w:ascii="Verdana" w:eastAsia="Times New Roman" w:hAnsi="Verdana" w:cs="Times New Roman"/>
          <w:sz w:val="20"/>
          <w:szCs w:val="20"/>
          <w:lang w:eastAsia="pt-BR"/>
        </w:rPr>
        <w:t xml:space="preserve"> and the podcast audio is </w:t>
      </w:r>
      <w:hyperlink r:id="rId9" w:tgtFrame="_blank" w:tooltip="CWTD - Desert Ratt 2 Regen - Podcast" w:history="1">
        <w:r w:rsidRPr="00015160">
          <w:rPr>
            <w:rFonts w:ascii="Verdana" w:eastAsia="Times New Roman" w:hAnsi="Verdana" w:cs="Times New Roman"/>
            <w:color w:val="B54141"/>
            <w:sz w:val="20"/>
            <w:szCs w:val="20"/>
            <w:lang w:eastAsia="pt-BR"/>
          </w:rPr>
          <w:t>here.</w:t>
        </w:r>
      </w:hyperlink>
    </w:p>
    <w:p w:rsidR="00015160" w:rsidRPr="00015160" w:rsidRDefault="00015160" w:rsidP="00015160">
      <w:pPr>
        <w:shd w:val="clear" w:color="auto" w:fill="FFFFFF"/>
        <w:spacing w:before="100" w:beforeAutospacing="1" w:after="100" w:afterAutospacing="1"/>
        <w:jc w:val="both"/>
        <w:rPr>
          <w:rFonts w:ascii="Verdana" w:eastAsia="Times New Roman" w:hAnsi="Verdana" w:cs="Times New Roman"/>
          <w:sz w:val="20"/>
          <w:szCs w:val="20"/>
          <w:lang w:eastAsia="pt-BR"/>
        </w:rPr>
      </w:pPr>
      <w:hyperlink r:id="rId10" w:tgtFrame="_blank" w:tooltip="The WBR – A Simple High Performance Regen Receiver for 40M by N1BYT" w:history="1">
        <w:r w:rsidRPr="00015160">
          <w:rPr>
            <w:rFonts w:ascii="Verdana" w:eastAsia="Times New Roman" w:hAnsi="Verdana" w:cs="Times New Roman"/>
            <w:color w:val="B54141"/>
            <w:sz w:val="20"/>
            <w:szCs w:val="20"/>
            <w:lang w:eastAsia="pt-BR"/>
          </w:rPr>
          <w:t>The WBR</w:t>
        </w:r>
      </w:hyperlink>
      <w:r w:rsidRPr="00015160">
        <w:rPr>
          <w:rFonts w:ascii="Verdana" w:eastAsia="Times New Roman" w:hAnsi="Verdana" w:cs="Times New Roman"/>
          <w:sz w:val="20"/>
          <w:szCs w:val="20"/>
          <w:lang w:eastAsia="pt-BR"/>
        </w:rPr>
        <w:t xml:space="preserve"> was a successful </w:t>
      </w:r>
      <w:proofErr w:type="spellStart"/>
      <w:r w:rsidRPr="00015160">
        <w:rPr>
          <w:rFonts w:ascii="Verdana" w:eastAsia="Times New Roman" w:hAnsi="Verdana" w:cs="Times New Roman"/>
          <w:sz w:val="20"/>
          <w:szCs w:val="20"/>
          <w:lang w:eastAsia="pt-BR"/>
        </w:rPr>
        <w:t>regen</w:t>
      </w:r>
      <w:proofErr w:type="spellEnd"/>
      <w:r w:rsidRPr="00015160">
        <w:rPr>
          <w:rFonts w:ascii="Verdana" w:eastAsia="Times New Roman" w:hAnsi="Verdana" w:cs="Times New Roman"/>
          <w:sz w:val="20"/>
          <w:szCs w:val="20"/>
          <w:lang w:eastAsia="pt-BR"/>
        </w:rPr>
        <w:t xml:space="preserve"> for me and while it worked well on SSB/CW, it didn’t seem to quite have the gain with AM stations. This makes sense, as a regenerative detector has to be set below the point of oscillation for AM reception, at which point it has less gain than when it is oscillating (which is where you set it for SSB/CW reception.)  Even so, I had read that bipolar transistors tend to work better as </w:t>
      </w:r>
      <w:proofErr w:type="spellStart"/>
      <w:r w:rsidRPr="00015160">
        <w:rPr>
          <w:rFonts w:ascii="Verdana" w:eastAsia="Times New Roman" w:hAnsi="Verdana" w:cs="Times New Roman"/>
          <w:sz w:val="20"/>
          <w:szCs w:val="20"/>
          <w:lang w:eastAsia="pt-BR"/>
        </w:rPr>
        <w:t>regen</w:t>
      </w:r>
      <w:proofErr w:type="spellEnd"/>
      <w:r w:rsidRPr="00015160">
        <w:rPr>
          <w:rFonts w:ascii="Verdana" w:eastAsia="Times New Roman" w:hAnsi="Verdana" w:cs="Times New Roman"/>
          <w:sz w:val="20"/>
          <w:szCs w:val="20"/>
          <w:lang w:eastAsia="pt-BR"/>
        </w:rPr>
        <w:t xml:space="preserve"> stages for AM, as they have higher gain when not oscillating. The search was on for such a receiver, and this was one of the key deciding factors in building the DR2 for me. In fact, Paul has mentioned (I forget where I saw it, as I have done so much reading on this receiver) that the Desert </w:t>
      </w:r>
      <w:proofErr w:type="spellStart"/>
      <w:r w:rsidRPr="00015160">
        <w:rPr>
          <w:rFonts w:ascii="Verdana" w:eastAsia="Times New Roman" w:hAnsi="Verdana" w:cs="Times New Roman"/>
          <w:sz w:val="20"/>
          <w:szCs w:val="20"/>
          <w:lang w:eastAsia="pt-BR"/>
        </w:rPr>
        <w:t>Ratt</w:t>
      </w:r>
      <w:proofErr w:type="spellEnd"/>
      <w:r w:rsidRPr="00015160">
        <w:rPr>
          <w:rFonts w:ascii="Verdana" w:eastAsia="Times New Roman" w:hAnsi="Verdana" w:cs="Times New Roman"/>
          <w:sz w:val="20"/>
          <w:szCs w:val="20"/>
          <w:lang w:eastAsia="pt-BR"/>
        </w:rPr>
        <w:t xml:space="preserve"> doesn’t do so well with SSB/CW as it does with AM. My experience with it backs up this assertion, thought it’s a pretty neat receiver for AM.</w:t>
      </w:r>
    </w:p>
    <w:p w:rsidR="00015160" w:rsidRPr="00015160" w:rsidRDefault="00015160" w:rsidP="00015160">
      <w:pPr>
        <w:shd w:val="clear" w:color="auto" w:fill="FFFFFF"/>
        <w:spacing w:before="100" w:beforeAutospacing="1" w:after="100" w:afterAutospacing="1"/>
        <w:jc w:val="both"/>
        <w:rPr>
          <w:rFonts w:ascii="Verdana" w:eastAsia="Times New Roman" w:hAnsi="Verdana" w:cs="Times New Roman"/>
          <w:sz w:val="20"/>
          <w:szCs w:val="20"/>
          <w:lang w:eastAsia="pt-BR"/>
        </w:rPr>
      </w:pPr>
      <w:r w:rsidRPr="00015160">
        <w:rPr>
          <w:rFonts w:ascii="Verdana" w:eastAsia="Times New Roman" w:hAnsi="Verdana" w:cs="Times New Roman"/>
          <w:sz w:val="20"/>
          <w:szCs w:val="20"/>
          <w:lang w:eastAsia="pt-BR"/>
        </w:rPr>
        <w:t xml:space="preserve">In particular, I wanted a receiver for covering the 49M SW BC band as although my </w:t>
      </w:r>
      <w:proofErr w:type="spellStart"/>
      <w:r w:rsidRPr="00015160">
        <w:rPr>
          <w:rFonts w:ascii="Verdana" w:eastAsia="Times New Roman" w:hAnsi="Verdana" w:cs="Times New Roman"/>
          <w:sz w:val="20"/>
          <w:szCs w:val="20"/>
          <w:lang w:eastAsia="pt-BR"/>
        </w:rPr>
        <w:t>Elecraft</w:t>
      </w:r>
      <w:proofErr w:type="spellEnd"/>
      <w:r w:rsidRPr="00015160">
        <w:rPr>
          <w:rFonts w:ascii="Verdana" w:eastAsia="Times New Roman" w:hAnsi="Verdana" w:cs="Times New Roman"/>
          <w:sz w:val="20"/>
          <w:szCs w:val="20"/>
          <w:lang w:eastAsia="pt-BR"/>
        </w:rPr>
        <w:t xml:space="preserve"> K2 covers a few of the BC bands, 49M is not one of them. There were a few things I found interesting about the design. The use of a phase splitter transistor to convert the single-ended output of the detector to a balanced output in order to drive the LM386 in differential mode was novel. Paul talks about how much RF is flying around inside </w:t>
      </w:r>
      <w:proofErr w:type="spellStart"/>
      <w:r w:rsidRPr="00015160">
        <w:rPr>
          <w:rFonts w:ascii="Verdana" w:eastAsia="Times New Roman" w:hAnsi="Verdana" w:cs="Times New Roman"/>
          <w:sz w:val="20"/>
          <w:szCs w:val="20"/>
          <w:lang w:eastAsia="pt-BR"/>
        </w:rPr>
        <w:t>regen</w:t>
      </w:r>
      <w:proofErr w:type="spellEnd"/>
      <w:r w:rsidRPr="00015160">
        <w:rPr>
          <w:rFonts w:ascii="Verdana" w:eastAsia="Times New Roman" w:hAnsi="Verdana" w:cs="Times New Roman"/>
          <w:sz w:val="20"/>
          <w:szCs w:val="20"/>
          <w:lang w:eastAsia="pt-BR"/>
        </w:rPr>
        <w:t xml:space="preserve"> receivers, and how the common-mode rejection of the 386 when used in differential mode can be advantageous in such an environment. I was also intrigued by the detector consisting of 2 germanium diodes – I think I was just looking for an excuse to build something with Germanium diodes again to remind me of my crystal-set building days as a kid :-)</w:t>
      </w:r>
    </w:p>
    <w:p w:rsidR="00015160" w:rsidRPr="00015160" w:rsidRDefault="00015160" w:rsidP="00015160">
      <w:pPr>
        <w:shd w:val="clear" w:color="auto" w:fill="FFFFFF"/>
        <w:spacing w:before="100" w:beforeAutospacing="1" w:after="100" w:afterAutospacing="1"/>
        <w:jc w:val="both"/>
        <w:rPr>
          <w:rFonts w:ascii="Verdana" w:eastAsia="Times New Roman" w:hAnsi="Verdana" w:cs="Times New Roman"/>
          <w:sz w:val="20"/>
          <w:szCs w:val="20"/>
          <w:lang w:eastAsia="pt-BR"/>
        </w:rPr>
      </w:pPr>
      <w:r w:rsidRPr="00015160">
        <w:rPr>
          <w:rFonts w:ascii="Verdana" w:eastAsia="Times New Roman" w:hAnsi="Verdana" w:cs="Times New Roman"/>
          <w:sz w:val="20"/>
          <w:szCs w:val="20"/>
          <w:lang w:eastAsia="pt-BR"/>
        </w:rPr>
        <w:t>If you look at the schematic of the DR2</w:t>
      </w:r>
      <w:proofErr w:type="gramStart"/>
      <w:r w:rsidRPr="00015160">
        <w:rPr>
          <w:rFonts w:ascii="Verdana" w:eastAsia="Times New Roman" w:hAnsi="Verdana" w:cs="Times New Roman"/>
          <w:sz w:val="20"/>
          <w:szCs w:val="20"/>
          <w:lang w:eastAsia="pt-BR"/>
        </w:rPr>
        <w:t>,  you’ll</w:t>
      </w:r>
      <w:proofErr w:type="gramEnd"/>
      <w:r w:rsidRPr="00015160">
        <w:rPr>
          <w:rFonts w:ascii="Verdana" w:eastAsia="Times New Roman" w:hAnsi="Verdana" w:cs="Times New Roman"/>
          <w:sz w:val="20"/>
          <w:szCs w:val="20"/>
          <w:lang w:eastAsia="pt-BR"/>
        </w:rPr>
        <w:t xml:space="preserve"> see that one of the changes in the design from the original DR is that instead of a variable capacitor, it uses 1N4004 diodes as </w:t>
      </w:r>
      <w:proofErr w:type="spellStart"/>
      <w:r w:rsidRPr="00015160">
        <w:rPr>
          <w:rFonts w:ascii="Verdana" w:eastAsia="Times New Roman" w:hAnsi="Verdana" w:cs="Times New Roman"/>
          <w:sz w:val="20"/>
          <w:szCs w:val="20"/>
          <w:lang w:eastAsia="pt-BR"/>
        </w:rPr>
        <w:t>varicaps</w:t>
      </w:r>
      <w:proofErr w:type="spellEnd"/>
      <w:r w:rsidRPr="00015160">
        <w:rPr>
          <w:rFonts w:ascii="Verdana" w:eastAsia="Times New Roman" w:hAnsi="Verdana" w:cs="Times New Roman"/>
          <w:sz w:val="20"/>
          <w:szCs w:val="20"/>
          <w:lang w:eastAsia="pt-BR"/>
        </w:rPr>
        <w:t xml:space="preserve">. I have a bit of a “thing” for nice air-spaced variable capacitors, and I had in mind a nice </w:t>
      </w:r>
      <w:hyperlink r:id="rId11" w:tgtFrame="_blank" w:tooltip="Photography and Air Spaced Variable Capacitors" w:history="1">
        <w:r w:rsidRPr="00015160">
          <w:rPr>
            <w:rFonts w:ascii="Verdana" w:eastAsia="Times New Roman" w:hAnsi="Verdana" w:cs="Times New Roman"/>
            <w:color w:val="B54141"/>
            <w:sz w:val="20"/>
            <w:szCs w:val="20"/>
            <w:lang w:eastAsia="pt-BR"/>
          </w:rPr>
          <w:t>Millen 50pF capacitor that I picked up on eBay for a very fair price last year.</w:t>
        </w:r>
      </w:hyperlink>
      <w:r w:rsidRPr="00015160">
        <w:rPr>
          <w:rFonts w:ascii="Verdana" w:eastAsia="Times New Roman" w:hAnsi="Verdana" w:cs="Times New Roman"/>
          <w:sz w:val="20"/>
          <w:szCs w:val="20"/>
          <w:lang w:eastAsia="pt-BR"/>
        </w:rPr>
        <w:t> Combined with a 6:1 reduction drive, it made a good combination with a very useable tuning rate for tuning in AM stations.</w:t>
      </w:r>
    </w:p>
    <w:p w:rsidR="00015160" w:rsidRPr="00015160" w:rsidRDefault="00015160" w:rsidP="00015160">
      <w:pPr>
        <w:shd w:val="clear" w:color="auto" w:fill="FFFFFF"/>
        <w:spacing w:before="100" w:beforeAutospacing="1" w:after="100" w:afterAutospacing="1"/>
        <w:jc w:val="both"/>
        <w:rPr>
          <w:rFonts w:ascii="Verdana" w:eastAsia="Times New Roman" w:hAnsi="Verdana" w:cs="Times New Roman"/>
          <w:sz w:val="20"/>
          <w:szCs w:val="20"/>
          <w:lang w:eastAsia="pt-BR"/>
        </w:rPr>
      </w:pPr>
      <w:r w:rsidRPr="00015160">
        <w:rPr>
          <w:rFonts w:ascii="Verdana" w:eastAsia="Times New Roman" w:hAnsi="Verdana" w:cs="Times New Roman"/>
          <w:sz w:val="20"/>
          <w:szCs w:val="20"/>
          <w:lang w:eastAsia="pt-BR"/>
        </w:rPr>
        <w:t>Anyway, I’m getting ahead of myself here. I did make a few changes to the original schematic for my version, so allow me to introduce my rather wobbly circuit diagram -</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The differences between my schematic and Paul’s are as follows -</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xml:space="preserve">- I added an RF attenuation pot at the antenna input. After building the DR2, I found that using a relatively short piece of wire indoors as an antenna was causing a lot of common-mode hum.  On top </w:t>
      </w:r>
      <w:r w:rsidRPr="00015160">
        <w:rPr>
          <w:rFonts w:ascii="Verdana" w:hAnsi="Verdana"/>
          <w:sz w:val="20"/>
          <w:szCs w:val="20"/>
          <w:lang/>
        </w:rPr>
        <w:lastRenderedPageBreak/>
        <w:t>of that, I wanted to be able to increase the signal level into the receiver with the use of my regular outside antenna (A 40M dipole fed with 300 ohm balanced feeder.)  Using the attenuation pot allowed me to use the large outdoor antenna without overloading the receiver.  Use of my outdoor antenna created enough separation between the receiver and antenna that the hum problem almost entirely disappeared.</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xml:space="preserve">- Earlier versions of the Desert </w:t>
      </w:r>
      <w:proofErr w:type="spellStart"/>
      <w:r w:rsidRPr="00015160">
        <w:rPr>
          <w:rFonts w:ascii="Verdana" w:hAnsi="Verdana"/>
          <w:sz w:val="20"/>
          <w:szCs w:val="20"/>
          <w:lang/>
        </w:rPr>
        <w:t>Ratt</w:t>
      </w:r>
      <w:proofErr w:type="spellEnd"/>
      <w:r w:rsidRPr="00015160">
        <w:rPr>
          <w:rFonts w:ascii="Verdana" w:hAnsi="Verdana"/>
          <w:sz w:val="20"/>
          <w:szCs w:val="20"/>
          <w:lang/>
        </w:rPr>
        <w:t xml:space="preserve"> included instructions for winding the coil on a plastic 35mm film canister and on an IC shipping tube. The DR2 schematic doesn’t include such instructions, but I wanted to use a </w:t>
      </w:r>
      <w:proofErr w:type="spellStart"/>
      <w:r w:rsidRPr="00015160">
        <w:rPr>
          <w:rFonts w:ascii="Verdana" w:hAnsi="Verdana"/>
          <w:sz w:val="20"/>
          <w:szCs w:val="20"/>
          <w:lang/>
        </w:rPr>
        <w:t>toroid</w:t>
      </w:r>
      <w:proofErr w:type="spellEnd"/>
      <w:r w:rsidRPr="00015160">
        <w:rPr>
          <w:rFonts w:ascii="Verdana" w:hAnsi="Verdana"/>
          <w:sz w:val="20"/>
          <w:szCs w:val="20"/>
          <w:lang/>
        </w:rPr>
        <w:t xml:space="preserve">, so I experimented a bit and came up with a scheme that seems to work OK.  I used a T68-6 former and the turns info is on my schematic above – a T50-7 would take up a little less space. </w:t>
      </w:r>
      <w:proofErr w:type="gramStart"/>
      <w:r w:rsidRPr="00015160">
        <w:rPr>
          <w:rFonts w:ascii="Verdana" w:hAnsi="Verdana"/>
          <w:sz w:val="20"/>
          <w:szCs w:val="20"/>
          <w:lang/>
        </w:rPr>
        <w:t>More about this later.</w:t>
      </w:r>
      <w:proofErr w:type="gramEnd"/>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xml:space="preserve">- I had a few 2-position center-off switches that I wanted to use, so I used one of these for a </w:t>
      </w:r>
      <w:proofErr w:type="spellStart"/>
      <w:r w:rsidRPr="00015160">
        <w:rPr>
          <w:rFonts w:ascii="Verdana" w:hAnsi="Verdana"/>
          <w:sz w:val="20"/>
          <w:szCs w:val="20"/>
          <w:lang/>
        </w:rPr>
        <w:t>bandswitch</w:t>
      </w:r>
      <w:proofErr w:type="spellEnd"/>
      <w:r w:rsidRPr="00015160">
        <w:rPr>
          <w:rFonts w:ascii="Verdana" w:hAnsi="Verdana"/>
          <w:sz w:val="20"/>
          <w:szCs w:val="20"/>
          <w:lang/>
        </w:rPr>
        <w:t xml:space="preserve"> instead of the SPST switch in NA5N’s DR2 schematic. I had originally thought that using the 50pF tuning capacitor with no padding would make the upper limit of frequency coverage too high, resulting in too large a frequency swing in one band, but there must have been more stray circuit capacitance than I had anticipated, as the coverage with no extra padding was about 7.3 – 13MHz. This band became the center position.</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I was attempting to power the DR2 from my shack power supply, which is about 45AH of sealed lead acid batteries with a float charger constantly connected.  This also powers my K2, and the DR2 was picking up processor noise from the K2, as well as a low-frequency “</w:t>
      </w:r>
      <w:proofErr w:type="spellStart"/>
      <w:r w:rsidRPr="00015160">
        <w:rPr>
          <w:rFonts w:ascii="Verdana" w:hAnsi="Verdana"/>
          <w:sz w:val="20"/>
          <w:szCs w:val="20"/>
          <w:lang/>
        </w:rPr>
        <w:t>burbly</w:t>
      </w:r>
      <w:proofErr w:type="spellEnd"/>
      <w:r w:rsidRPr="00015160">
        <w:rPr>
          <w:rFonts w:ascii="Verdana" w:hAnsi="Verdana"/>
          <w:sz w:val="20"/>
          <w:szCs w:val="20"/>
          <w:lang/>
        </w:rPr>
        <w:t xml:space="preserve">” kind of noise of undetermined origin. The problem went away when I powered the receiver from a separate SLA. </w:t>
      </w:r>
      <w:proofErr w:type="gramStart"/>
      <w:r w:rsidRPr="00015160">
        <w:rPr>
          <w:rFonts w:ascii="Verdana" w:hAnsi="Verdana"/>
          <w:sz w:val="20"/>
          <w:szCs w:val="20"/>
          <w:lang/>
        </w:rPr>
        <w:t>but</w:t>
      </w:r>
      <w:proofErr w:type="gramEnd"/>
      <w:r w:rsidRPr="00015160">
        <w:rPr>
          <w:rFonts w:ascii="Verdana" w:hAnsi="Verdana"/>
          <w:sz w:val="20"/>
          <w:szCs w:val="20"/>
          <w:lang/>
        </w:rPr>
        <w:t xml:space="preserve"> I decided to add extra filtering to the power line anyway.  I found that a 1mH choke as well as a 1,000uF electrolytic almost (but not quite) got rid of the unwanted interference on the power line.  For good measure, I added a 0.01uF RF decoupling capacitor across the power line at the input connection.</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I added an AF preamp stage directly after the diode detector to ensure enough power to easily drive a speaker - even with weak signals.</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xml:space="preserve">- The inputs to the LM386 are the opposite way around from the way indicated in NA5N’s DR2 schematic.  With the inputs connected as shown in Paul’s diagram, the LM386 emitted a loud screeching sound.  Swapping the inputs cured this. I was not the only person who had this problem, as I discovered from </w:t>
      </w:r>
      <w:hyperlink r:id="rId12" w:tgtFrame="_blank" w:history="1">
        <w:r w:rsidRPr="00015160">
          <w:rPr>
            <w:rStyle w:val="Hyperlink"/>
            <w:rFonts w:ascii="Verdana" w:hAnsi="Verdana"/>
            <w:sz w:val="20"/>
            <w:szCs w:val="20"/>
            <w:lang/>
          </w:rPr>
          <w:t>this post in the GQRP Yahoo Group</w:t>
        </w:r>
      </w:hyperlink>
      <w:r w:rsidRPr="00015160">
        <w:rPr>
          <w:rFonts w:ascii="Verdana" w:hAnsi="Verdana"/>
          <w:sz w:val="20"/>
          <w:szCs w:val="20"/>
          <w:lang/>
        </w:rPr>
        <w:t> (you need to be a member of the group to read the post).</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I left pin 7 unconnected. I don’t understand the way that NA5N has it connected to the junction of the series resistor and capacitor connected between pin 5 and ground in his diagram.  Most circuits that use pin 7 call for a decoupling capacitor direct from pin 7 to ground (usually about 10uF).  This helps reduce large signal distortion, though Paul does say that in this application, it may not do a great deal to help and is therefore optional.  I elected to leave it unconnected.</w:t>
      </w:r>
    </w:p>
    <w:p w:rsidR="00015160" w:rsidRPr="00015160" w:rsidRDefault="00015160" w:rsidP="00015160">
      <w:pPr>
        <w:pStyle w:val="NormalWeb"/>
        <w:shd w:val="clear" w:color="auto" w:fill="FFFFFF"/>
        <w:spacing w:line="276" w:lineRule="auto"/>
        <w:jc w:val="both"/>
        <w:rPr>
          <w:rFonts w:ascii="Verdana" w:hAnsi="Verdana"/>
          <w:sz w:val="20"/>
          <w:szCs w:val="20"/>
          <w:lang/>
        </w:rPr>
      </w:pPr>
      <w:proofErr w:type="gramStart"/>
      <w:r w:rsidRPr="00015160">
        <w:rPr>
          <w:rFonts w:ascii="Verdana" w:hAnsi="Verdana"/>
          <w:sz w:val="20"/>
          <w:szCs w:val="20"/>
          <w:lang/>
        </w:rPr>
        <w:t>Now for some pictures.</w:t>
      </w:r>
      <w:proofErr w:type="gramEnd"/>
      <w:r w:rsidRPr="00015160">
        <w:rPr>
          <w:rFonts w:ascii="Verdana" w:hAnsi="Verdana"/>
          <w:sz w:val="20"/>
          <w:szCs w:val="20"/>
          <w:lang/>
        </w:rPr>
        <w:t xml:space="preserve">  I didn’t want to spend a lot of time constructing an enclosure, so decided to make a simple PCB L-shaped chassis and build the circuit directly onto that.  With the variable capacitor mounting bracket, it still ended up taking quite a while to construct though. All my projects begin like this, with the main components and control being laid out on the front panel, while deciding on the basic layout -</w:t>
      </w:r>
    </w:p>
    <w:p w:rsidR="00E75804" w:rsidRPr="00015160" w:rsidRDefault="00015160" w:rsidP="00015160">
      <w:pPr>
        <w:jc w:val="both"/>
        <w:rPr>
          <w:rFonts w:ascii="Verdana" w:hAnsi="Verdana"/>
          <w:sz w:val="20"/>
          <w:szCs w:val="20"/>
          <w:lang/>
        </w:rPr>
      </w:pPr>
      <w:r w:rsidRPr="00015160">
        <w:rPr>
          <w:rFonts w:ascii="Verdana" w:hAnsi="Verdana"/>
          <w:sz w:val="20"/>
          <w:szCs w:val="20"/>
          <w:lang/>
        </w:rPr>
        <w:t xml:space="preserve">The RF amp and </w:t>
      </w:r>
      <w:proofErr w:type="spellStart"/>
      <w:r w:rsidRPr="00015160">
        <w:rPr>
          <w:rFonts w:ascii="Verdana" w:hAnsi="Verdana"/>
          <w:sz w:val="20"/>
          <w:szCs w:val="20"/>
          <w:lang/>
        </w:rPr>
        <w:t>regen</w:t>
      </w:r>
      <w:proofErr w:type="spellEnd"/>
      <w:r w:rsidRPr="00015160">
        <w:rPr>
          <w:rFonts w:ascii="Verdana" w:hAnsi="Verdana"/>
          <w:sz w:val="20"/>
          <w:szCs w:val="20"/>
          <w:lang/>
        </w:rPr>
        <w:t xml:space="preserve"> stages can benefit from transistors with high </w:t>
      </w:r>
      <w:proofErr w:type="spellStart"/>
      <w:r w:rsidRPr="00015160">
        <w:rPr>
          <w:rFonts w:ascii="Verdana" w:hAnsi="Verdana"/>
          <w:sz w:val="20"/>
          <w:szCs w:val="20"/>
          <w:lang/>
        </w:rPr>
        <w:t>hfe</w:t>
      </w:r>
      <w:proofErr w:type="spellEnd"/>
      <w:r w:rsidRPr="00015160">
        <w:rPr>
          <w:rFonts w:ascii="Verdana" w:hAnsi="Verdana"/>
          <w:sz w:val="20"/>
          <w:szCs w:val="20"/>
          <w:lang/>
        </w:rPr>
        <w:t xml:space="preserve">. I got a cheap Harbor Freight DMM that measures </w:t>
      </w:r>
      <w:proofErr w:type="spellStart"/>
      <w:r w:rsidRPr="00015160">
        <w:rPr>
          <w:rFonts w:ascii="Verdana" w:hAnsi="Verdana"/>
          <w:sz w:val="20"/>
          <w:szCs w:val="20"/>
          <w:lang/>
        </w:rPr>
        <w:t>hfe</w:t>
      </w:r>
      <w:proofErr w:type="spellEnd"/>
      <w:r w:rsidRPr="00015160">
        <w:rPr>
          <w:rFonts w:ascii="Verdana" w:hAnsi="Verdana"/>
          <w:sz w:val="20"/>
          <w:szCs w:val="20"/>
          <w:lang/>
        </w:rPr>
        <w:t xml:space="preserve"> from an eBay vendor for under $6 including shipping.  </w:t>
      </w:r>
      <w:proofErr w:type="spellStart"/>
      <w:proofErr w:type="gramStart"/>
      <w:r w:rsidRPr="00015160">
        <w:rPr>
          <w:rFonts w:ascii="Verdana" w:hAnsi="Verdana"/>
          <w:sz w:val="20"/>
          <w:szCs w:val="20"/>
          <w:lang/>
        </w:rPr>
        <w:t>hfe</w:t>
      </w:r>
      <w:proofErr w:type="spellEnd"/>
      <w:proofErr w:type="gramEnd"/>
      <w:r w:rsidRPr="00015160">
        <w:rPr>
          <w:rFonts w:ascii="Verdana" w:hAnsi="Verdana"/>
          <w:sz w:val="20"/>
          <w:szCs w:val="20"/>
          <w:lang/>
        </w:rPr>
        <w:t xml:space="preserve"> varies depending on </w:t>
      </w:r>
      <w:r w:rsidRPr="00015160">
        <w:rPr>
          <w:rFonts w:ascii="Verdana" w:hAnsi="Verdana"/>
          <w:sz w:val="20"/>
          <w:szCs w:val="20"/>
          <w:lang/>
        </w:rPr>
        <w:lastRenderedPageBreak/>
        <w:t xml:space="preserve">the collector current, but I was doing this mainly for comparative purposes rather than absolute values, so the fact that I didn’t know what value of collector current was used to measure </w:t>
      </w:r>
      <w:proofErr w:type="spellStart"/>
      <w:r w:rsidRPr="00015160">
        <w:rPr>
          <w:rFonts w:ascii="Verdana" w:hAnsi="Verdana"/>
          <w:sz w:val="20"/>
          <w:szCs w:val="20"/>
          <w:lang/>
        </w:rPr>
        <w:t>hfe</w:t>
      </w:r>
      <w:proofErr w:type="spellEnd"/>
      <w:r w:rsidRPr="00015160">
        <w:rPr>
          <w:rFonts w:ascii="Verdana" w:hAnsi="Verdana"/>
          <w:sz w:val="20"/>
          <w:szCs w:val="20"/>
          <w:lang/>
        </w:rPr>
        <w:t xml:space="preserve"> in this cheap meter didn’t matter. It just so happened that my 2N2222A’s tended to have higher </w:t>
      </w:r>
      <w:proofErr w:type="spellStart"/>
      <w:r w:rsidRPr="00015160">
        <w:rPr>
          <w:rFonts w:ascii="Verdana" w:hAnsi="Verdana"/>
          <w:sz w:val="20"/>
          <w:szCs w:val="20"/>
          <w:lang/>
        </w:rPr>
        <w:t>hfe</w:t>
      </w:r>
      <w:proofErr w:type="spellEnd"/>
      <w:r w:rsidRPr="00015160">
        <w:rPr>
          <w:rFonts w:ascii="Verdana" w:hAnsi="Verdana"/>
          <w:sz w:val="20"/>
          <w:szCs w:val="20"/>
          <w:lang/>
        </w:rPr>
        <w:t xml:space="preserve"> than my 2N3904′s, so I ended up using a 2N2222A that measured in at </w:t>
      </w:r>
      <w:proofErr w:type="spellStart"/>
      <w:r w:rsidRPr="00015160">
        <w:rPr>
          <w:rFonts w:ascii="Verdana" w:hAnsi="Verdana"/>
          <w:sz w:val="20"/>
          <w:szCs w:val="20"/>
          <w:lang/>
        </w:rPr>
        <w:t>hfe</w:t>
      </w:r>
      <w:proofErr w:type="spellEnd"/>
      <w:r w:rsidRPr="00015160">
        <w:rPr>
          <w:rFonts w:ascii="Verdana" w:hAnsi="Verdana"/>
          <w:sz w:val="20"/>
          <w:szCs w:val="20"/>
          <w:lang/>
        </w:rPr>
        <w:t xml:space="preserve"> = 203 for the RF amp, and a 2N2222A with </w:t>
      </w:r>
      <w:proofErr w:type="spellStart"/>
      <w:r w:rsidRPr="00015160">
        <w:rPr>
          <w:rFonts w:ascii="Verdana" w:hAnsi="Verdana"/>
          <w:sz w:val="20"/>
          <w:szCs w:val="20"/>
          <w:lang/>
        </w:rPr>
        <w:t>hfe</w:t>
      </w:r>
      <w:proofErr w:type="spellEnd"/>
      <w:r w:rsidRPr="00015160">
        <w:rPr>
          <w:rFonts w:ascii="Verdana" w:hAnsi="Verdana"/>
          <w:sz w:val="20"/>
          <w:szCs w:val="20"/>
          <w:lang/>
        </w:rPr>
        <w:t xml:space="preserve"> = 223 for the </w:t>
      </w:r>
      <w:proofErr w:type="spellStart"/>
      <w:r w:rsidRPr="00015160">
        <w:rPr>
          <w:rFonts w:ascii="Verdana" w:hAnsi="Verdana"/>
          <w:sz w:val="20"/>
          <w:szCs w:val="20"/>
          <w:lang/>
        </w:rPr>
        <w:t>regen</w:t>
      </w:r>
      <w:proofErr w:type="spellEnd"/>
      <w:r w:rsidRPr="00015160">
        <w:rPr>
          <w:rFonts w:ascii="Verdana" w:hAnsi="Verdana"/>
          <w:sz w:val="20"/>
          <w:szCs w:val="20"/>
          <w:lang/>
        </w:rPr>
        <w:t xml:space="preserve"> stage.  The other stages don’t require high-gain transistors. NA5N talks about it </w:t>
      </w:r>
      <w:hyperlink r:id="rId13" w:tgtFrame="_blank" w:tooltip="NA5N talks about Desert Ratt" w:history="1">
        <w:r w:rsidRPr="00015160">
          <w:rPr>
            <w:rStyle w:val="Hyperlink"/>
            <w:rFonts w:ascii="Verdana" w:hAnsi="Verdana"/>
            <w:sz w:val="20"/>
            <w:szCs w:val="20"/>
            <w:lang/>
          </w:rPr>
          <w:t>in this post on QRP-L from 1999.</w:t>
        </w:r>
      </w:hyperlink>
      <w:r w:rsidRPr="00015160">
        <w:rPr>
          <w:rFonts w:ascii="Verdana" w:hAnsi="Verdana"/>
          <w:sz w:val="20"/>
          <w:szCs w:val="20"/>
          <w:lang/>
        </w:rPr>
        <w:t xml:space="preserve"> Bear in mind that he was talking about the original version of the Desert </w:t>
      </w:r>
      <w:proofErr w:type="spellStart"/>
      <w:r w:rsidRPr="00015160">
        <w:rPr>
          <w:rFonts w:ascii="Verdana" w:hAnsi="Verdana"/>
          <w:sz w:val="20"/>
          <w:szCs w:val="20"/>
          <w:lang/>
        </w:rPr>
        <w:t>Ratt</w:t>
      </w:r>
      <w:proofErr w:type="spellEnd"/>
      <w:r w:rsidRPr="00015160">
        <w:rPr>
          <w:rFonts w:ascii="Verdana" w:hAnsi="Verdana"/>
          <w:sz w:val="20"/>
          <w:szCs w:val="20"/>
          <w:lang/>
        </w:rPr>
        <w:t xml:space="preserve"> in this post (just so you don’t get confused when he identifies the various transistors).</w:t>
      </w:r>
    </w:p>
    <w:p w:rsidR="00015160" w:rsidRPr="00015160" w:rsidRDefault="00015160" w:rsidP="00015160">
      <w:pPr>
        <w:jc w:val="both"/>
        <w:rPr>
          <w:rFonts w:ascii="Verdana" w:hAnsi="Verdana"/>
          <w:sz w:val="20"/>
          <w:szCs w:val="20"/>
          <w:lang/>
        </w:rPr>
      </w:pPr>
      <w:r w:rsidRPr="00015160">
        <w:rPr>
          <w:rFonts w:ascii="Verdana" w:hAnsi="Verdana"/>
          <w:sz w:val="20"/>
          <w:szCs w:val="20"/>
          <w:lang/>
        </w:rPr>
        <w:t xml:space="preserve">I did promise that I’d give a bit more detail on the </w:t>
      </w:r>
      <w:proofErr w:type="spellStart"/>
      <w:r w:rsidRPr="00015160">
        <w:rPr>
          <w:rFonts w:ascii="Verdana" w:hAnsi="Verdana"/>
          <w:sz w:val="20"/>
          <w:szCs w:val="20"/>
          <w:lang/>
        </w:rPr>
        <w:t>toroid</w:t>
      </w:r>
      <w:proofErr w:type="spellEnd"/>
      <w:r w:rsidRPr="00015160">
        <w:rPr>
          <w:rFonts w:ascii="Verdana" w:hAnsi="Verdana"/>
          <w:sz w:val="20"/>
          <w:szCs w:val="20"/>
          <w:lang/>
        </w:rPr>
        <w:t xml:space="preserve">. Mine was wound on a T68-6 former. The main winding was 30 turns tapped at 27 turns from the top (3 turns from the bottom). The antenna coupling winding was 5 turns.  All turns are wound in the same direction. I used 26 gauge </w:t>
      </w:r>
      <w:proofErr w:type="gramStart"/>
      <w:r w:rsidRPr="00015160">
        <w:rPr>
          <w:rFonts w:ascii="Verdana" w:hAnsi="Verdana"/>
          <w:sz w:val="20"/>
          <w:szCs w:val="20"/>
          <w:lang/>
        </w:rPr>
        <w:t>wire</w:t>
      </w:r>
      <w:proofErr w:type="gramEnd"/>
      <w:r w:rsidRPr="00015160">
        <w:rPr>
          <w:rFonts w:ascii="Verdana" w:hAnsi="Verdana"/>
          <w:sz w:val="20"/>
          <w:szCs w:val="20"/>
          <w:lang/>
        </w:rPr>
        <w:t xml:space="preserve">, but the precise gauge isn’t important. 26 </w:t>
      </w:r>
      <w:proofErr w:type="gramStart"/>
      <w:r w:rsidRPr="00015160">
        <w:rPr>
          <w:rFonts w:ascii="Verdana" w:hAnsi="Verdana"/>
          <w:sz w:val="20"/>
          <w:szCs w:val="20"/>
          <w:lang/>
        </w:rPr>
        <w:t>gauge</w:t>
      </w:r>
      <w:proofErr w:type="gramEnd"/>
      <w:r w:rsidRPr="00015160">
        <w:rPr>
          <w:rFonts w:ascii="Verdana" w:hAnsi="Verdana"/>
          <w:sz w:val="20"/>
          <w:szCs w:val="20"/>
          <w:lang/>
        </w:rPr>
        <w:t xml:space="preserve"> was narrow enough to easily fit all the turns on the former, yet stout enough to lend some stability to the oscillator, as the </w:t>
      </w:r>
      <w:proofErr w:type="spellStart"/>
      <w:r w:rsidRPr="00015160">
        <w:rPr>
          <w:rFonts w:ascii="Verdana" w:hAnsi="Verdana"/>
          <w:sz w:val="20"/>
          <w:szCs w:val="20"/>
          <w:lang/>
        </w:rPr>
        <w:t>toroid</w:t>
      </w:r>
      <w:proofErr w:type="spellEnd"/>
      <w:r w:rsidRPr="00015160">
        <w:rPr>
          <w:rFonts w:ascii="Verdana" w:hAnsi="Verdana"/>
          <w:sz w:val="20"/>
          <w:szCs w:val="20"/>
          <w:lang/>
        </w:rPr>
        <w:t xml:space="preserve"> isn’t sitting close to the board, and the leads are relatively long. When putting taps on coils, I used to not cut the wire i.e. I would simply make a loop in the wire, twist it, tin the twisted part and keep on winding.  Now I find it is easier to treat them as 2 separate windings connected together. If you can get heat-strippable wire, please do – it makes winding </w:t>
      </w:r>
      <w:proofErr w:type="spellStart"/>
      <w:r w:rsidRPr="00015160">
        <w:rPr>
          <w:rFonts w:ascii="Verdana" w:hAnsi="Verdana"/>
          <w:sz w:val="20"/>
          <w:szCs w:val="20"/>
          <w:lang/>
        </w:rPr>
        <w:t>toroids</w:t>
      </w:r>
      <w:proofErr w:type="spellEnd"/>
      <w:r w:rsidRPr="00015160">
        <w:rPr>
          <w:rFonts w:ascii="Verdana" w:hAnsi="Verdana"/>
          <w:sz w:val="20"/>
          <w:szCs w:val="20"/>
          <w:lang/>
        </w:rPr>
        <w:t xml:space="preserve"> so much easier and more pleasurable.  I wound the first winding of 27 turns, stripped and tinned the end, then stripped and tinned the end of another piece of wire, twisted and soldered them together, and carried on winding the last 3 turns</w:t>
      </w:r>
      <w:r w:rsidRPr="00015160">
        <w:rPr>
          <w:rStyle w:val="nfase"/>
          <w:rFonts w:ascii="Verdana" w:hAnsi="Verdana"/>
          <w:sz w:val="20"/>
          <w:szCs w:val="20"/>
          <w:lang/>
        </w:rPr>
        <w:t xml:space="preserve"> in the same direction </w:t>
      </w:r>
      <w:r w:rsidRPr="00015160">
        <w:rPr>
          <w:rFonts w:ascii="Verdana" w:hAnsi="Verdana"/>
          <w:sz w:val="20"/>
          <w:szCs w:val="20"/>
          <w:lang/>
        </w:rPr>
        <w:t xml:space="preserve">(this is important).  The separate antenna winding of 5 turns is also wound in the same direction.  I’m afraid I didn’t write down (or if I did, I have since lost it) the lengths of wire used. I did notice that the turns calculator on W8DIZ’ site (linked earlier in this post) was quoting lengths that are too short for the T68-6 former.  All you have to do is </w:t>
      </w:r>
      <w:proofErr w:type="spellStart"/>
      <w:r w:rsidRPr="00015160">
        <w:rPr>
          <w:rFonts w:ascii="Verdana" w:hAnsi="Verdana"/>
          <w:sz w:val="20"/>
          <w:szCs w:val="20"/>
          <w:lang/>
        </w:rPr>
        <w:t>wind</w:t>
      </w:r>
      <w:proofErr w:type="spellEnd"/>
      <w:r w:rsidRPr="00015160">
        <w:rPr>
          <w:rFonts w:ascii="Verdana" w:hAnsi="Verdana"/>
          <w:sz w:val="20"/>
          <w:szCs w:val="20"/>
          <w:lang/>
        </w:rPr>
        <w:t xml:space="preserve"> one turn around your former, measure that length, multiply it by the number of turns you’re going to wind, add an extra inch or two for the leads and, as we say in England, Bob’s </w:t>
      </w:r>
      <w:proofErr w:type="spellStart"/>
      <w:r w:rsidRPr="00015160">
        <w:rPr>
          <w:rFonts w:ascii="Verdana" w:hAnsi="Verdana"/>
          <w:sz w:val="20"/>
          <w:szCs w:val="20"/>
          <w:lang/>
        </w:rPr>
        <w:t>yer</w:t>
      </w:r>
      <w:proofErr w:type="spellEnd"/>
      <w:r w:rsidRPr="00015160">
        <w:rPr>
          <w:rFonts w:ascii="Verdana" w:hAnsi="Verdana"/>
          <w:sz w:val="20"/>
          <w:szCs w:val="20"/>
          <w:lang/>
        </w:rPr>
        <w:t xml:space="preserve"> Uncle and Fanny’s </w:t>
      </w:r>
      <w:proofErr w:type="spellStart"/>
      <w:r w:rsidRPr="00015160">
        <w:rPr>
          <w:rFonts w:ascii="Verdana" w:hAnsi="Verdana"/>
          <w:sz w:val="20"/>
          <w:szCs w:val="20"/>
          <w:lang/>
        </w:rPr>
        <w:t>yer</w:t>
      </w:r>
      <w:proofErr w:type="spellEnd"/>
      <w:r w:rsidRPr="00015160">
        <w:rPr>
          <w:rFonts w:ascii="Verdana" w:hAnsi="Verdana"/>
          <w:sz w:val="20"/>
          <w:szCs w:val="20"/>
          <w:lang/>
        </w:rPr>
        <w:t xml:space="preserve"> Aunt (meaning – you’re home free!)  When winding </w:t>
      </w:r>
      <w:proofErr w:type="spellStart"/>
      <w:r w:rsidRPr="00015160">
        <w:rPr>
          <w:rFonts w:ascii="Verdana" w:hAnsi="Verdana"/>
          <w:sz w:val="20"/>
          <w:szCs w:val="20"/>
          <w:lang/>
        </w:rPr>
        <w:t>toroids</w:t>
      </w:r>
      <w:proofErr w:type="spellEnd"/>
      <w:r w:rsidRPr="00015160">
        <w:rPr>
          <w:rFonts w:ascii="Verdana" w:hAnsi="Verdana"/>
          <w:sz w:val="20"/>
          <w:szCs w:val="20"/>
          <w:lang/>
        </w:rPr>
        <w:t>, I often find that the first 1 or 2 turns aren’t quite as tight as the rest so when I’ve finished winding, I will unwind one turn from the beginning of the coil, then wind an extra one at the end, to keep the total number of turns the same.  Sometimes I will repeat that exercise a few more times until all the turns are nice and tight.  For this reason, I use enough wire to leave several extra inches at each end.</w:t>
      </w:r>
    </w:p>
    <w:p w:rsidR="00015160" w:rsidRPr="00015160" w:rsidRDefault="00015160" w:rsidP="00015160">
      <w:pPr>
        <w:jc w:val="both"/>
        <w:rPr>
          <w:rFonts w:ascii="Verdana" w:hAnsi="Verdana"/>
          <w:sz w:val="20"/>
          <w:szCs w:val="20"/>
          <w:lang/>
        </w:rPr>
      </w:pPr>
      <w:r w:rsidRPr="00015160">
        <w:rPr>
          <w:rFonts w:ascii="Verdana" w:hAnsi="Verdana"/>
          <w:sz w:val="20"/>
          <w:szCs w:val="20"/>
          <w:lang/>
        </w:rPr>
        <w:t>The next picture shows an anti-hiss filter that wasn’t in the earlier pictures, which I tried and ended up removing due to a low-frequency oscillation it was causing at the higher volume settings.   It was a series 0.01uF capacitor and 4.7K resistor connected from pin 1 of the LM386 to pin 5.   From what I have read, too low a value of resistor or too high a value of capacitor can cause the oscillation. I have seen other anti-hiss filters that used a 0.01uF cap and a 10K resistor, so it is very possible those values would have cured my problem. However, I was near the end of the project and itching to move on, so I just removed it. You can also see the 0.1uF capacitors on the inputs of the IC that have been swapped over to stop the uncontrolled oscillation, and are now crossing each other.  You may not have to cross these caps if you plan your layout accordingly</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xml:space="preserve">Other than the problem with the loud screeching that was solved by swapping over the inputs to the LM386 (my schematic reflects the way the inputs were finally connected), the only other problem I had was with what appeared to be a defect in the 0.001uF (1,000pF) capacitor that leads from the tap on the coil to the emitter of the </w:t>
      </w:r>
      <w:proofErr w:type="spellStart"/>
      <w:r w:rsidRPr="00015160">
        <w:rPr>
          <w:rFonts w:ascii="Verdana" w:hAnsi="Verdana"/>
          <w:sz w:val="20"/>
          <w:szCs w:val="20"/>
          <w:lang/>
        </w:rPr>
        <w:t>regen</w:t>
      </w:r>
      <w:proofErr w:type="spellEnd"/>
      <w:r w:rsidRPr="00015160">
        <w:rPr>
          <w:rFonts w:ascii="Verdana" w:hAnsi="Verdana"/>
          <w:sz w:val="20"/>
          <w:szCs w:val="20"/>
          <w:lang/>
        </w:rPr>
        <w:t xml:space="preserve"> transistor.  I wasn’t getting any regeneration at all but on replacing this capacitor, the circuit broke into a nice loud hiss when advancing the </w:t>
      </w:r>
      <w:proofErr w:type="spellStart"/>
      <w:r w:rsidRPr="00015160">
        <w:rPr>
          <w:rFonts w:ascii="Verdana" w:hAnsi="Verdana"/>
          <w:sz w:val="20"/>
          <w:szCs w:val="20"/>
          <w:lang/>
        </w:rPr>
        <w:t>regen</w:t>
      </w:r>
      <w:proofErr w:type="spellEnd"/>
      <w:r w:rsidRPr="00015160">
        <w:rPr>
          <w:rFonts w:ascii="Verdana" w:hAnsi="Verdana"/>
          <w:sz w:val="20"/>
          <w:szCs w:val="20"/>
          <w:lang/>
        </w:rPr>
        <w:t xml:space="preserve"> pot.</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xml:space="preserve">I do have one ongoing issue that I hope someone can shine a light on for me, and that is a loud crackling sound when adjusting the tuning capacitor. At first, I thought a dirty rotor connection was the problem, but it only happens when extra padding capacitance is switched in by the band-switch   With </w:t>
      </w:r>
      <w:r w:rsidRPr="00015160">
        <w:rPr>
          <w:rFonts w:ascii="Verdana" w:hAnsi="Verdana"/>
          <w:sz w:val="20"/>
          <w:szCs w:val="20"/>
          <w:lang/>
        </w:rPr>
        <w:lastRenderedPageBreak/>
        <w:t>no extra capacitance switched in, the tuning is smooth, but on the lower frequency bands, the receiver crackles when being tuned.  I need to try bypassing the band-switch and soldering the padding capacitors into circuit in case the switch is the problem. I’ll report back when I’ve done further work on this.</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xml:space="preserve">Incidentally, the main tuning range on mine covers approximately 7250 – </w:t>
      </w:r>
      <w:proofErr w:type="gramStart"/>
      <w:r w:rsidRPr="00015160">
        <w:rPr>
          <w:rFonts w:ascii="Verdana" w:hAnsi="Verdana"/>
          <w:sz w:val="20"/>
          <w:szCs w:val="20"/>
          <w:lang/>
        </w:rPr>
        <w:t>13000KHz</w:t>
      </w:r>
      <w:proofErr w:type="gramEnd"/>
      <w:r w:rsidRPr="00015160">
        <w:rPr>
          <w:rFonts w:ascii="Verdana" w:hAnsi="Verdana"/>
          <w:sz w:val="20"/>
          <w:szCs w:val="20"/>
          <w:lang/>
        </w:rPr>
        <w:t xml:space="preserve">.  Switching in a 47pF capacitor changes the range to 5825 – </w:t>
      </w:r>
      <w:proofErr w:type="gramStart"/>
      <w:r w:rsidRPr="00015160">
        <w:rPr>
          <w:rFonts w:ascii="Verdana" w:hAnsi="Verdana"/>
          <w:sz w:val="20"/>
          <w:szCs w:val="20"/>
          <w:lang/>
        </w:rPr>
        <w:t>8050KHz</w:t>
      </w:r>
      <w:proofErr w:type="gramEnd"/>
      <w:r w:rsidRPr="00015160">
        <w:rPr>
          <w:rFonts w:ascii="Verdana" w:hAnsi="Verdana"/>
          <w:sz w:val="20"/>
          <w:szCs w:val="20"/>
          <w:lang/>
        </w:rPr>
        <w:t>. I’m a bit limited with my receiver and test equipment here, so haven’t yet been able to determine the coverage of the lowest frequency band.</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xml:space="preserve">When first listening to the DR2, I had no idea what frequency I was listening to – only that I was probably somewhere between 5 and 12 </w:t>
      </w:r>
      <w:proofErr w:type="spellStart"/>
      <w:r w:rsidRPr="00015160">
        <w:rPr>
          <w:rFonts w:ascii="Verdana" w:hAnsi="Verdana"/>
          <w:sz w:val="20"/>
          <w:szCs w:val="20"/>
          <w:lang/>
        </w:rPr>
        <w:t>MHz.</w:t>
      </w:r>
      <w:proofErr w:type="spellEnd"/>
      <w:r w:rsidRPr="00015160">
        <w:rPr>
          <w:rFonts w:ascii="Verdana" w:hAnsi="Verdana"/>
          <w:sz w:val="20"/>
          <w:szCs w:val="20"/>
          <w:lang/>
        </w:rPr>
        <w:t xml:space="preserve"> I had no antenna connected (and at this point, hadn’t even built the RF amp stage) but started hearing CW. Lo and behold, it was Hank W6SX 180 miles away from me in Mammoth Lakes, CA. His CW signal was coming through well and in fact, this was the only time I have received CW in a satisfactory fashion on the Desert </w:t>
      </w:r>
      <w:proofErr w:type="spellStart"/>
      <w:r w:rsidRPr="00015160">
        <w:rPr>
          <w:rFonts w:ascii="Verdana" w:hAnsi="Verdana"/>
          <w:sz w:val="20"/>
          <w:szCs w:val="20"/>
          <w:lang/>
        </w:rPr>
        <w:t>Ratt</w:t>
      </w:r>
      <w:proofErr w:type="spellEnd"/>
      <w:r w:rsidRPr="00015160">
        <w:rPr>
          <w:rFonts w:ascii="Verdana" w:hAnsi="Verdana"/>
          <w:sz w:val="20"/>
          <w:szCs w:val="20"/>
          <w:lang/>
        </w:rPr>
        <w:t xml:space="preserve">. There was no antenna – he was being picked up directly by the </w:t>
      </w:r>
      <w:proofErr w:type="spellStart"/>
      <w:r w:rsidRPr="00015160">
        <w:rPr>
          <w:rFonts w:ascii="Verdana" w:hAnsi="Verdana"/>
          <w:sz w:val="20"/>
          <w:szCs w:val="20"/>
          <w:lang/>
        </w:rPr>
        <w:t>toroid</w:t>
      </w:r>
      <w:proofErr w:type="spellEnd"/>
      <w:r w:rsidRPr="00015160">
        <w:rPr>
          <w:rFonts w:ascii="Verdana" w:hAnsi="Verdana"/>
          <w:sz w:val="20"/>
          <w:szCs w:val="20"/>
          <w:lang/>
        </w:rPr>
        <w:t>.  Any concerns I might have had about the sensitivity of this receiver would have been immediately allayed.</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xml:space="preserve">I know the main question that is probably on your mind is – how does it sound, and what is it like to use? How does it “handle”? There are some videos of my Desert </w:t>
      </w:r>
      <w:proofErr w:type="spellStart"/>
      <w:r w:rsidRPr="00015160">
        <w:rPr>
          <w:rFonts w:ascii="Verdana" w:hAnsi="Verdana"/>
          <w:sz w:val="20"/>
          <w:szCs w:val="20"/>
          <w:lang/>
        </w:rPr>
        <w:t>Ratt</w:t>
      </w:r>
      <w:proofErr w:type="spellEnd"/>
      <w:r w:rsidRPr="00015160">
        <w:rPr>
          <w:rFonts w:ascii="Verdana" w:hAnsi="Verdana"/>
          <w:sz w:val="20"/>
          <w:szCs w:val="20"/>
          <w:lang/>
        </w:rPr>
        <w:t xml:space="preserve"> 2 in action at the end of this post. </w:t>
      </w:r>
      <w:proofErr w:type="gramStart"/>
      <w:r w:rsidRPr="00015160">
        <w:rPr>
          <w:rFonts w:ascii="Verdana" w:hAnsi="Verdana"/>
          <w:sz w:val="20"/>
          <w:szCs w:val="20"/>
          <w:lang/>
        </w:rPr>
        <w:t>Apologies for the poor video quality, but my only video camera is</w:t>
      </w:r>
      <w:proofErr w:type="gramEnd"/>
      <w:r w:rsidRPr="00015160">
        <w:rPr>
          <w:rFonts w:ascii="Verdana" w:hAnsi="Verdana"/>
          <w:sz w:val="20"/>
          <w:szCs w:val="20"/>
          <w:lang/>
        </w:rPr>
        <w:t xml:space="preserve"> 10 years old (and has a faulty CCD sensor). You’ve probably read articles about </w:t>
      </w:r>
      <w:proofErr w:type="spellStart"/>
      <w:r w:rsidRPr="00015160">
        <w:rPr>
          <w:rFonts w:ascii="Verdana" w:hAnsi="Verdana"/>
          <w:sz w:val="20"/>
          <w:szCs w:val="20"/>
          <w:lang/>
        </w:rPr>
        <w:t>regens</w:t>
      </w:r>
      <w:proofErr w:type="spellEnd"/>
      <w:r w:rsidRPr="00015160">
        <w:rPr>
          <w:rFonts w:ascii="Verdana" w:hAnsi="Verdana"/>
          <w:sz w:val="20"/>
          <w:szCs w:val="20"/>
          <w:lang/>
        </w:rPr>
        <w:t xml:space="preserve"> that describe the many and subtle adjustments that need to be made when tuning a </w:t>
      </w:r>
      <w:proofErr w:type="spellStart"/>
      <w:r w:rsidRPr="00015160">
        <w:rPr>
          <w:rFonts w:ascii="Verdana" w:hAnsi="Verdana"/>
          <w:sz w:val="20"/>
          <w:szCs w:val="20"/>
          <w:lang/>
        </w:rPr>
        <w:t>regen</w:t>
      </w:r>
      <w:proofErr w:type="spellEnd"/>
      <w:r w:rsidRPr="00015160">
        <w:rPr>
          <w:rFonts w:ascii="Verdana" w:hAnsi="Verdana"/>
          <w:sz w:val="20"/>
          <w:szCs w:val="20"/>
          <w:lang/>
        </w:rPr>
        <w:t xml:space="preserve"> in order to coax maximum performance from it. If you haven’t operated a </w:t>
      </w:r>
      <w:proofErr w:type="spellStart"/>
      <w:r w:rsidRPr="00015160">
        <w:rPr>
          <w:rFonts w:ascii="Verdana" w:hAnsi="Verdana"/>
          <w:sz w:val="20"/>
          <w:szCs w:val="20"/>
          <w:lang/>
        </w:rPr>
        <w:t>regen</w:t>
      </w:r>
      <w:proofErr w:type="spellEnd"/>
      <w:r w:rsidRPr="00015160">
        <w:rPr>
          <w:rFonts w:ascii="Verdana" w:hAnsi="Verdana"/>
          <w:sz w:val="20"/>
          <w:szCs w:val="20"/>
          <w:lang/>
        </w:rPr>
        <w:t xml:space="preserve"> before or if it’s been a while, it does take some time to get the hang of getting the best out of it. As you get further away from the setting of the </w:t>
      </w:r>
      <w:proofErr w:type="spellStart"/>
      <w:r w:rsidRPr="00015160">
        <w:rPr>
          <w:rFonts w:ascii="Verdana" w:hAnsi="Verdana"/>
          <w:sz w:val="20"/>
          <w:szCs w:val="20"/>
          <w:lang/>
        </w:rPr>
        <w:t>regen</w:t>
      </w:r>
      <w:proofErr w:type="spellEnd"/>
      <w:r w:rsidRPr="00015160">
        <w:rPr>
          <w:rFonts w:ascii="Verdana" w:hAnsi="Verdana"/>
          <w:sz w:val="20"/>
          <w:szCs w:val="20"/>
          <w:lang/>
        </w:rPr>
        <w:t xml:space="preserve"> pot where it breaks out into oscillation you lose selectivity and gain, so you need to try and keep the control set just under the point of oscillation. Loud stations can overload the detector, resulting in audio distortion, so it’s worth keeping an eye on the RF attenuation pot too. Also, if the attenuation pot is set too high (too little attenuation), you may get breakthrough from stations on other frequencies. There’s quite a bit going on to keep under control, but if you manage to keep all controls adjusted well, you can coax some pretty decent performance out of the set. I think this is why </w:t>
      </w:r>
      <w:proofErr w:type="spellStart"/>
      <w:proofErr w:type="gramStart"/>
      <w:r w:rsidRPr="00015160">
        <w:rPr>
          <w:rFonts w:ascii="Verdana" w:hAnsi="Verdana"/>
          <w:sz w:val="20"/>
          <w:szCs w:val="20"/>
          <w:lang/>
        </w:rPr>
        <w:t>regens</w:t>
      </w:r>
      <w:proofErr w:type="spellEnd"/>
      <w:r w:rsidRPr="00015160">
        <w:rPr>
          <w:rFonts w:ascii="Verdana" w:hAnsi="Verdana"/>
          <w:sz w:val="20"/>
          <w:szCs w:val="20"/>
          <w:lang/>
        </w:rPr>
        <w:t xml:space="preserve"> appeal to some people</w:t>
      </w:r>
      <w:proofErr w:type="gramEnd"/>
      <w:r w:rsidRPr="00015160">
        <w:rPr>
          <w:rFonts w:ascii="Verdana" w:hAnsi="Verdana"/>
          <w:sz w:val="20"/>
          <w:szCs w:val="20"/>
          <w:lang/>
        </w:rPr>
        <w:t xml:space="preserve"> – we are incurable knob-</w:t>
      </w:r>
      <w:proofErr w:type="spellStart"/>
      <w:r w:rsidRPr="00015160">
        <w:rPr>
          <w:rFonts w:ascii="Verdana" w:hAnsi="Verdana"/>
          <w:sz w:val="20"/>
          <w:szCs w:val="20"/>
          <w:lang/>
        </w:rPr>
        <w:t>twiddlers</w:t>
      </w:r>
      <w:proofErr w:type="spellEnd"/>
      <w:r w:rsidRPr="00015160">
        <w:rPr>
          <w:rFonts w:ascii="Verdana" w:hAnsi="Verdana"/>
          <w:sz w:val="20"/>
          <w:szCs w:val="20"/>
          <w:lang/>
        </w:rPr>
        <w:t>!</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xml:space="preserve">Stability is easily good enough for AM reception and with a logging scale fitted to the front </w:t>
      </w:r>
      <w:proofErr w:type="gramStart"/>
      <w:r w:rsidRPr="00015160">
        <w:rPr>
          <w:rFonts w:ascii="Verdana" w:hAnsi="Verdana"/>
          <w:sz w:val="20"/>
          <w:szCs w:val="20"/>
          <w:lang/>
        </w:rPr>
        <w:t>panel,</w:t>
      </w:r>
      <w:proofErr w:type="gramEnd"/>
      <w:r w:rsidRPr="00015160">
        <w:rPr>
          <w:rFonts w:ascii="Verdana" w:hAnsi="Verdana"/>
          <w:sz w:val="20"/>
          <w:szCs w:val="20"/>
          <w:lang/>
        </w:rPr>
        <w:t xml:space="preserve"> I don’t think it would be hard to find specific frequencies, as the majority of SW BC stations stick to 5KHz channels. In my casual listening so far, I have heard The Voice Of (North) Korea on 9435 and 11710KHz, Radio Habana, Cuba on the 49M band, Radio Australia on the 31M band, coastal station KLB (South Korea) on 8636KHz, the BBC World Service (forget which band or frequency), China Radio International on 9790KHz, WTWW on 5830KHz, and a number of other evangelical Christian stations (sorry, I tune them out and don’t pay them much attention.)</w:t>
      </w:r>
    </w:p>
    <w:p w:rsidR="00015160" w:rsidRPr="00015160" w:rsidRDefault="00015160" w:rsidP="00015160">
      <w:pPr>
        <w:pStyle w:val="NormalWeb"/>
        <w:shd w:val="clear" w:color="auto" w:fill="FFFFFF"/>
        <w:spacing w:line="276" w:lineRule="auto"/>
        <w:jc w:val="both"/>
        <w:rPr>
          <w:rFonts w:ascii="Verdana" w:hAnsi="Verdana"/>
          <w:sz w:val="20"/>
          <w:szCs w:val="20"/>
          <w:lang/>
        </w:rPr>
      </w:pPr>
      <w:r w:rsidRPr="00015160">
        <w:rPr>
          <w:rFonts w:ascii="Verdana" w:hAnsi="Verdana"/>
          <w:sz w:val="20"/>
          <w:szCs w:val="20"/>
          <w:lang/>
        </w:rPr>
        <w:t xml:space="preserve">To sum up, you can definitely have a lot of fun and engagement with the bands on this set.  Being a </w:t>
      </w:r>
      <w:proofErr w:type="spellStart"/>
      <w:r w:rsidRPr="00015160">
        <w:rPr>
          <w:rFonts w:ascii="Verdana" w:hAnsi="Verdana"/>
          <w:sz w:val="20"/>
          <w:szCs w:val="20"/>
          <w:lang/>
        </w:rPr>
        <w:t>regen</w:t>
      </w:r>
      <w:proofErr w:type="spellEnd"/>
      <w:r w:rsidRPr="00015160">
        <w:rPr>
          <w:rFonts w:ascii="Verdana" w:hAnsi="Verdana"/>
          <w:sz w:val="20"/>
          <w:szCs w:val="20"/>
          <w:lang/>
        </w:rPr>
        <w:t>, it is not the easiest receiver to operate, but you shouldn’t let that put you off. The best analogy I can think of is to reference the way that although an older British sports car may not have the finesse and performance of a newer sports model, it’s a lot of fun, and it’s lack of suspension gives you an exhilarating feel for the road that the more expensive cars cannot.</w:t>
      </w:r>
    </w:p>
    <w:p w:rsidR="00015160" w:rsidRPr="00015160" w:rsidRDefault="00015160" w:rsidP="00015160">
      <w:pPr>
        <w:jc w:val="both"/>
        <w:rPr>
          <w:sz w:val="20"/>
          <w:szCs w:val="20"/>
        </w:rPr>
      </w:pPr>
    </w:p>
    <w:sectPr w:rsidR="00015160" w:rsidRPr="00015160" w:rsidSect="00015160">
      <w:pgSz w:w="11906" w:h="16838"/>
      <w:pgMar w:top="1417" w:right="566" w:bottom="1417" w:left="85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characterSpacingControl w:val="doNotCompress"/>
  <w:compat/>
  <w:rsids>
    <w:rsidRoot w:val="00015160"/>
    <w:rsid w:val="00015160"/>
    <w:rsid w:val="00E75804"/>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804"/>
  </w:style>
  <w:style w:type="paragraph" w:styleId="Ttulo3">
    <w:name w:val="heading 3"/>
    <w:basedOn w:val="Normal"/>
    <w:link w:val="Ttulo3Char"/>
    <w:uiPriority w:val="9"/>
    <w:qFormat/>
    <w:rsid w:val="00015160"/>
    <w:pPr>
      <w:spacing w:before="100" w:beforeAutospacing="1" w:after="79" w:line="240" w:lineRule="auto"/>
      <w:outlineLvl w:val="2"/>
    </w:pPr>
    <w:rPr>
      <w:rFonts w:ascii="Times New Roman" w:eastAsia="Times New Roman" w:hAnsi="Times New Roman" w:cs="Times New Roman"/>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015160"/>
    <w:rPr>
      <w:rFonts w:ascii="Times New Roman" w:eastAsia="Times New Roman" w:hAnsi="Times New Roman" w:cs="Times New Roman"/>
      <w:sz w:val="36"/>
      <w:szCs w:val="36"/>
      <w:lang w:eastAsia="pt-BR"/>
    </w:rPr>
  </w:style>
  <w:style w:type="character" w:styleId="Hyperlink">
    <w:name w:val="Hyperlink"/>
    <w:basedOn w:val="Fontepargpadro"/>
    <w:uiPriority w:val="99"/>
    <w:semiHidden/>
    <w:unhideWhenUsed/>
    <w:rsid w:val="00015160"/>
    <w:rPr>
      <w:strike w:val="0"/>
      <w:dstrike w:val="0"/>
      <w:color w:val="B54141"/>
      <w:u w:val="none"/>
      <w:effect w:val="none"/>
      <w:bdr w:val="single" w:sz="6" w:space="0" w:color="FFFFFF" w:frame="1"/>
    </w:rPr>
  </w:style>
  <w:style w:type="paragraph" w:styleId="NormalWeb">
    <w:name w:val="Normal (Web)"/>
    <w:basedOn w:val="Normal"/>
    <w:uiPriority w:val="99"/>
    <w:semiHidden/>
    <w:unhideWhenUsed/>
    <w:rsid w:val="00015160"/>
    <w:pPr>
      <w:spacing w:before="100" w:beforeAutospacing="1" w:after="100" w:afterAutospacing="1" w:line="396" w:lineRule="atLeast"/>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15160"/>
    <w:rPr>
      <w:b/>
      <w:bCs/>
    </w:rPr>
  </w:style>
  <w:style w:type="character" w:styleId="nfase">
    <w:name w:val="Emphasis"/>
    <w:basedOn w:val="Fontepargpadro"/>
    <w:uiPriority w:val="20"/>
    <w:qFormat/>
    <w:rsid w:val="00015160"/>
    <w:rPr>
      <w:i/>
      <w:iCs/>
    </w:rPr>
  </w:style>
  <w:style w:type="character" w:customStyle="1" w:styleId="wp-smiley">
    <w:name w:val="wp-smiley"/>
    <w:basedOn w:val="Fontepargpadro"/>
    <w:rsid w:val="00015160"/>
  </w:style>
</w:styles>
</file>

<file path=word/webSettings.xml><?xml version="1.0" encoding="utf-8"?>
<w:webSettings xmlns:r="http://schemas.openxmlformats.org/officeDocument/2006/relationships" xmlns:w="http://schemas.openxmlformats.org/wordprocessingml/2006/main">
  <w:divs>
    <w:div w:id="912854819">
      <w:bodyDiv w:val="1"/>
      <w:marLeft w:val="0"/>
      <w:marRight w:val="0"/>
      <w:marTop w:val="0"/>
      <w:marBottom w:val="0"/>
      <w:divBdr>
        <w:top w:val="none" w:sz="0" w:space="0" w:color="auto"/>
        <w:left w:val="none" w:sz="0" w:space="0" w:color="auto"/>
        <w:bottom w:val="none" w:sz="0" w:space="0" w:color="auto"/>
        <w:right w:val="none" w:sz="0" w:space="0" w:color="auto"/>
      </w:divBdr>
      <w:divsChild>
        <w:div w:id="1874685040">
          <w:marLeft w:val="0"/>
          <w:marRight w:val="0"/>
          <w:marTop w:val="0"/>
          <w:marBottom w:val="0"/>
          <w:divBdr>
            <w:top w:val="none" w:sz="0" w:space="0" w:color="auto"/>
            <w:left w:val="none" w:sz="0" w:space="0" w:color="auto"/>
            <w:bottom w:val="none" w:sz="0" w:space="0" w:color="auto"/>
            <w:right w:val="none" w:sz="0" w:space="0" w:color="auto"/>
          </w:divBdr>
          <w:divsChild>
            <w:div w:id="1938445347">
              <w:marLeft w:val="670"/>
              <w:marRight w:val="4800"/>
              <w:marTop w:val="2679"/>
              <w:marBottom w:val="0"/>
              <w:divBdr>
                <w:top w:val="single" w:sz="6" w:space="6" w:color="EEEEEE"/>
                <w:left w:val="single" w:sz="6" w:space="6" w:color="EEEEEE"/>
                <w:bottom w:val="single" w:sz="6" w:space="6" w:color="EEEEEE"/>
                <w:right w:val="single" w:sz="6" w:space="6" w:color="EEEEEE"/>
              </w:divBdr>
              <w:divsChild>
                <w:div w:id="1786391444">
                  <w:marLeft w:val="0"/>
                  <w:marRight w:val="0"/>
                  <w:marTop w:val="0"/>
                  <w:marBottom w:val="0"/>
                  <w:divBdr>
                    <w:top w:val="none" w:sz="0" w:space="0" w:color="auto"/>
                    <w:left w:val="none" w:sz="0" w:space="0" w:color="auto"/>
                    <w:bottom w:val="none" w:sz="0" w:space="0" w:color="auto"/>
                    <w:right w:val="none" w:sz="0" w:space="0" w:color="auto"/>
                  </w:divBdr>
                  <w:divsChild>
                    <w:div w:id="451365883">
                      <w:marLeft w:val="0"/>
                      <w:marRight w:val="0"/>
                      <w:marTop w:val="0"/>
                      <w:marBottom w:val="0"/>
                      <w:divBdr>
                        <w:top w:val="none" w:sz="0" w:space="0" w:color="auto"/>
                        <w:left w:val="none" w:sz="0" w:space="0" w:color="auto"/>
                        <w:bottom w:val="none" w:sz="0" w:space="0" w:color="auto"/>
                        <w:right w:val="none" w:sz="0" w:space="0" w:color="auto"/>
                      </w:divBdr>
                    </w:div>
                    <w:div w:id="1519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944257">
      <w:bodyDiv w:val="1"/>
      <w:marLeft w:val="0"/>
      <w:marRight w:val="0"/>
      <w:marTop w:val="0"/>
      <w:marBottom w:val="0"/>
      <w:divBdr>
        <w:top w:val="none" w:sz="0" w:space="0" w:color="auto"/>
        <w:left w:val="none" w:sz="0" w:space="0" w:color="auto"/>
        <w:bottom w:val="none" w:sz="0" w:space="0" w:color="auto"/>
        <w:right w:val="none" w:sz="0" w:space="0" w:color="auto"/>
      </w:divBdr>
      <w:divsChild>
        <w:div w:id="1912159851">
          <w:marLeft w:val="0"/>
          <w:marRight w:val="0"/>
          <w:marTop w:val="0"/>
          <w:marBottom w:val="0"/>
          <w:divBdr>
            <w:top w:val="none" w:sz="0" w:space="0" w:color="auto"/>
            <w:left w:val="none" w:sz="0" w:space="0" w:color="auto"/>
            <w:bottom w:val="none" w:sz="0" w:space="0" w:color="auto"/>
            <w:right w:val="none" w:sz="0" w:space="0" w:color="auto"/>
          </w:divBdr>
          <w:divsChild>
            <w:div w:id="315652144">
              <w:marLeft w:val="670"/>
              <w:marRight w:val="4800"/>
              <w:marTop w:val="2679"/>
              <w:marBottom w:val="0"/>
              <w:divBdr>
                <w:top w:val="single" w:sz="6" w:space="6" w:color="EEEEEE"/>
                <w:left w:val="single" w:sz="6" w:space="6" w:color="EEEEEE"/>
                <w:bottom w:val="single" w:sz="6" w:space="6" w:color="EEEEEE"/>
                <w:right w:val="single" w:sz="6" w:space="6" w:color="EEEEEE"/>
              </w:divBdr>
              <w:divsChild>
                <w:div w:id="975910789">
                  <w:marLeft w:val="0"/>
                  <w:marRight w:val="0"/>
                  <w:marTop w:val="0"/>
                  <w:marBottom w:val="0"/>
                  <w:divBdr>
                    <w:top w:val="none" w:sz="0" w:space="0" w:color="auto"/>
                    <w:left w:val="none" w:sz="0" w:space="0" w:color="auto"/>
                    <w:bottom w:val="none" w:sz="0" w:space="0" w:color="auto"/>
                    <w:right w:val="none" w:sz="0" w:space="0" w:color="auto"/>
                  </w:divBdr>
                  <w:divsChild>
                    <w:div w:id="166200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886970">
      <w:bodyDiv w:val="1"/>
      <w:marLeft w:val="0"/>
      <w:marRight w:val="0"/>
      <w:marTop w:val="0"/>
      <w:marBottom w:val="0"/>
      <w:divBdr>
        <w:top w:val="none" w:sz="0" w:space="0" w:color="auto"/>
        <w:left w:val="none" w:sz="0" w:space="0" w:color="auto"/>
        <w:bottom w:val="none" w:sz="0" w:space="0" w:color="auto"/>
        <w:right w:val="none" w:sz="0" w:space="0" w:color="auto"/>
      </w:divBdr>
      <w:divsChild>
        <w:div w:id="947275209">
          <w:marLeft w:val="0"/>
          <w:marRight w:val="0"/>
          <w:marTop w:val="0"/>
          <w:marBottom w:val="0"/>
          <w:divBdr>
            <w:top w:val="none" w:sz="0" w:space="0" w:color="auto"/>
            <w:left w:val="none" w:sz="0" w:space="0" w:color="auto"/>
            <w:bottom w:val="none" w:sz="0" w:space="0" w:color="auto"/>
            <w:right w:val="none" w:sz="0" w:space="0" w:color="auto"/>
          </w:divBdr>
          <w:divsChild>
            <w:div w:id="1555583520">
              <w:marLeft w:val="670"/>
              <w:marRight w:val="4800"/>
              <w:marTop w:val="2679"/>
              <w:marBottom w:val="0"/>
              <w:divBdr>
                <w:top w:val="single" w:sz="6" w:space="6" w:color="EEEEEE"/>
                <w:left w:val="single" w:sz="6" w:space="6" w:color="EEEEEE"/>
                <w:bottom w:val="single" w:sz="6" w:space="6" w:color="EEEEEE"/>
                <w:right w:val="single" w:sz="6" w:space="6" w:color="EEEEEE"/>
              </w:divBdr>
              <w:divsChild>
                <w:div w:id="1987316636">
                  <w:marLeft w:val="0"/>
                  <w:marRight w:val="0"/>
                  <w:marTop w:val="0"/>
                  <w:marBottom w:val="0"/>
                  <w:divBdr>
                    <w:top w:val="none" w:sz="0" w:space="0" w:color="auto"/>
                    <w:left w:val="none" w:sz="0" w:space="0" w:color="auto"/>
                    <w:bottom w:val="none" w:sz="0" w:space="0" w:color="auto"/>
                    <w:right w:val="none" w:sz="0" w:space="0" w:color="auto"/>
                  </w:divBdr>
                  <w:divsChild>
                    <w:div w:id="191882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687114">
      <w:bodyDiv w:val="1"/>
      <w:marLeft w:val="0"/>
      <w:marRight w:val="0"/>
      <w:marTop w:val="0"/>
      <w:marBottom w:val="0"/>
      <w:divBdr>
        <w:top w:val="none" w:sz="0" w:space="0" w:color="auto"/>
        <w:left w:val="none" w:sz="0" w:space="0" w:color="auto"/>
        <w:bottom w:val="none" w:sz="0" w:space="0" w:color="auto"/>
        <w:right w:val="none" w:sz="0" w:space="0" w:color="auto"/>
      </w:divBdr>
      <w:divsChild>
        <w:div w:id="273828518">
          <w:marLeft w:val="0"/>
          <w:marRight w:val="0"/>
          <w:marTop w:val="0"/>
          <w:marBottom w:val="0"/>
          <w:divBdr>
            <w:top w:val="none" w:sz="0" w:space="0" w:color="auto"/>
            <w:left w:val="none" w:sz="0" w:space="0" w:color="auto"/>
            <w:bottom w:val="none" w:sz="0" w:space="0" w:color="auto"/>
            <w:right w:val="none" w:sz="0" w:space="0" w:color="auto"/>
          </w:divBdr>
          <w:divsChild>
            <w:div w:id="1566914628">
              <w:marLeft w:val="670"/>
              <w:marRight w:val="4800"/>
              <w:marTop w:val="2679"/>
              <w:marBottom w:val="0"/>
              <w:divBdr>
                <w:top w:val="single" w:sz="6" w:space="6" w:color="EEEEEE"/>
                <w:left w:val="single" w:sz="6" w:space="6" w:color="EEEEEE"/>
                <w:bottom w:val="single" w:sz="6" w:space="6" w:color="EEEEEE"/>
                <w:right w:val="single" w:sz="6" w:space="6" w:color="EEEEEE"/>
              </w:divBdr>
              <w:divsChild>
                <w:div w:id="68039769">
                  <w:marLeft w:val="0"/>
                  <w:marRight w:val="0"/>
                  <w:marTop w:val="0"/>
                  <w:marBottom w:val="0"/>
                  <w:divBdr>
                    <w:top w:val="none" w:sz="0" w:space="0" w:color="auto"/>
                    <w:left w:val="none" w:sz="0" w:space="0" w:color="auto"/>
                    <w:bottom w:val="none" w:sz="0" w:space="0" w:color="auto"/>
                    <w:right w:val="none" w:sz="0" w:space="0" w:color="auto"/>
                  </w:divBdr>
                  <w:divsChild>
                    <w:div w:id="19747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dl.dropboxusercontent.com/u/43021514/CWTD/Sept_18.html" TargetMode="External"/><Relationship Id="rId13" Type="http://schemas.openxmlformats.org/officeDocument/2006/relationships/hyperlink" Target="http://qrp.kd4ab.org/1999/990601/0051.html" TargetMode="External"/><Relationship Id="rId3" Type="http://schemas.openxmlformats.org/officeDocument/2006/relationships/webSettings" Target="webSettings.xml"/><Relationship Id="rId7" Type="http://schemas.openxmlformats.org/officeDocument/2006/relationships/hyperlink" Target="http://www.aoc.nrao.edu/~pharden/hobby/Hobby.shtml" TargetMode="External"/><Relationship Id="rId12" Type="http://schemas.openxmlformats.org/officeDocument/2006/relationships/hyperlink" Target="http://groups.yahoo.com/group/GQRP/message/3414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oc.nrao.edu/~pharden/hobby/DR2descr.pdf" TargetMode="External"/><Relationship Id="rId11" Type="http://schemas.openxmlformats.org/officeDocument/2006/relationships/hyperlink" Target="http://aa7ee.wordpress.com/2012/06/18/photography-and-air-spaced-variable-capacitors/" TargetMode="External"/><Relationship Id="rId5" Type="http://schemas.openxmlformats.org/officeDocument/2006/relationships/hyperlink" Target="http://www.aoc.nrao.edu/~pharden/hobby/DR2.pdf" TargetMode="External"/><Relationship Id="rId15" Type="http://schemas.openxmlformats.org/officeDocument/2006/relationships/theme" Target="theme/theme1.xml"/><Relationship Id="rId10" Type="http://schemas.openxmlformats.org/officeDocument/2006/relationships/hyperlink" Target="http://aa7ee.wordpress.com/2011/07/24/the-wbr-a-simple-high-performance-regen-receiver-for-40m-by-n1byt/" TargetMode="External"/><Relationship Id="rId4" Type="http://schemas.openxmlformats.org/officeDocument/2006/relationships/hyperlink" Target="http://www.aoc.nrao.edu/~pharden/hobby/DR1.pdf" TargetMode="External"/><Relationship Id="rId9" Type="http://schemas.openxmlformats.org/officeDocument/2006/relationships/hyperlink" Target="http://dl.dropboxusercontent.com/u/43021514/CWTD/CWTD(0918).mp3"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2675</Words>
  <Characters>14450</Characters>
  <Application>Microsoft Office Word</Application>
  <DocSecurity>0</DocSecurity>
  <Lines>120</Lines>
  <Paragraphs>34</Paragraphs>
  <ScaleCrop>false</ScaleCrop>
  <Company/>
  <LinksUpToDate>false</LinksUpToDate>
  <CharactersWithSpaces>17091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magiroto</dc:creator>
  <cp:lastModifiedBy>magiroto</cp:lastModifiedBy>
  <cp:revision>1</cp:revision>
  <dcterms:created xsi:type="dcterms:W3CDTF">2014-06-05T13:00:00Z</dcterms:created>
  <dcterms:modified xsi:type="dcterms:W3CDTF">2014-06-05T13:09:00Z</dcterms:modified>
</cp:coreProperties>
</file>