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C342" w14:textId="0D07A49B" w:rsidR="003B60BA" w:rsidRDefault="00AF6C35">
      <w:proofErr w:type="spellStart"/>
      <w:r>
        <w:t>ё</w:t>
      </w:r>
      <w:r w:rsidR="00D5698F">
        <w:t>Гражданский</w:t>
      </w:r>
      <w:proofErr w:type="spellEnd"/>
      <w:r w:rsidR="00D5698F">
        <w:t xml:space="preserve"> кодекс </w:t>
      </w:r>
      <w:r w:rsidR="00D5698F" w:rsidRPr="00D5698F">
        <w:rPr>
          <w:rStyle w:val="a3"/>
        </w:rPr>
        <w:t xml:space="preserve">Республики </w:t>
      </w:r>
      <w:r w:rsidR="00A27E8B">
        <w:rPr>
          <w:rStyle w:val="a3"/>
        </w:rPr>
        <w:t xml:space="preserve">Беларусь </w:t>
      </w:r>
      <w:r w:rsidR="00D5698F">
        <w:t>выделяет следующие виды договоров купли-продажи</w:t>
      </w:r>
    </w:p>
    <w:p w14:paraId="7653DE13" w14:textId="0A7D6FC8" w:rsidR="00D5698F" w:rsidRDefault="00D5698F" w:rsidP="00D5698F">
      <w:pPr>
        <w:pStyle w:val="a4"/>
        <w:numPr>
          <w:ilvl w:val="0"/>
          <w:numId w:val="1"/>
        </w:numPr>
      </w:pPr>
      <w:r>
        <w:t>Розничная купля-продажа</w:t>
      </w:r>
      <w:r>
        <w:rPr>
          <w:lang w:val="en-US"/>
        </w:rPr>
        <w:t>;</w:t>
      </w:r>
    </w:p>
    <w:p w14:paraId="5A797C4B" w14:textId="4397E7D3" w:rsidR="00D5698F" w:rsidRDefault="00D5698F" w:rsidP="00D5698F">
      <w:pPr>
        <w:pStyle w:val="a4"/>
        <w:numPr>
          <w:ilvl w:val="0"/>
          <w:numId w:val="1"/>
        </w:numPr>
      </w:pPr>
      <w:r>
        <w:t>Поставка товаров</w:t>
      </w:r>
      <w:r>
        <w:rPr>
          <w:lang w:val="en-US"/>
        </w:rPr>
        <w:t>;</w:t>
      </w:r>
    </w:p>
    <w:p w14:paraId="6B05ADFC" w14:textId="5F877FF8" w:rsidR="00A27E8B" w:rsidRDefault="00D5698F" w:rsidP="00A27E8B">
      <w:pPr>
        <w:pStyle w:val="a4"/>
        <w:numPr>
          <w:ilvl w:val="0"/>
          <w:numId w:val="1"/>
        </w:numPr>
      </w:pPr>
      <w:r>
        <w:t>Поставка товаров для государственны</w:t>
      </w:r>
      <w:r w:rsidR="00A27E8B">
        <w:t>х нужд</w:t>
      </w:r>
      <w:r w:rsidR="00A27E8B" w:rsidRPr="00A27E8B">
        <w:t>;</w:t>
      </w:r>
    </w:p>
    <w:p w14:paraId="0F1677E4" w14:textId="67E3BA05" w:rsidR="00A27E8B" w:rsidRPr="00A27E8B" w:rsidRDefault="00A27E8B" w:rsidP="00A27E8B">
      <w:pPr>
        <w:pStyle w:val="a4"/>
        <w:numPr>
          <w:ilvl w:val="0"/>
          <w:numId w:val="1"/>
        </w:numPr>
      </w:pPr>
      <w:r>
        <w:t>Контрактация</w:t>
      </w:r>
      <w:r>
        <w:rPr>
          <w:lang w:val="en-US"/>
        </w:rPr>
        <w:t>;</w:t>
      </w:r>
    </w:p>
    <w:p w14:paraId="188CF2DE" w14:textId="771D899B" w:rsidR="00D5698F" w:rsidRDefault="00D5698F" w:rsidP="00A27E8B">
      <w:pPr>
        <w:pStyle w:val="a4"/>
        <w:numPr>
          <w:ilvl w:val="0"/>
          <w:numId w:val="1"/>
        </w:numPr>
      </w:pPr>
      <w:r>
        <w:t>Энергоснабжение</w:t>
      </w:r>
      <w:r w:rsidR="00A27E8B" w:rsidRPr="00A27E8B">
        <w:rPr>
          <w:lang w:val="en-US"/>
        </w:rPr>
        <w:t>;</w:t>
      </w:r>
    </w:p>
    <w:p w14:paraId="6D8438AB" w14:textId="25DB9E1A" w:rsidR="00A27E8B" w:rsidRDefault="00A27E8B" w:rsidP="00D5698F">
      <w:pPr>
        <w:pStyle w:val="a4"/>
        <w:numPr>
          <w:ilvl w:val="0"/>
          <w:numId w:val="1"/>
        </w:numPr>
      </w:pPr>
      <w:r>
        <w:t>Продажа</w:t>
      </w:r>
      <w:r>
        <w:rPr>
          <w:lang w:val="en-US"/>
        </w:rPr>
        <w:t xml:space="preserve"> </w:t>
      </w:r>
      <w:r>
        <w:t>недвижимости</w:t>
      </w:r>
      <w:r>
        <w:rPr>
          <w:lang w:val="en-US"/>
        </w:rPr>
        <w:t>;</w:t>
      </w:r>
    </w:p>
    <w:p w14:paraId="57CBB16E" w14:textId="26642E81" w:rsidR="00A27E8B" w:rsidRDefault="00FF5210" w:rsidP="00D5698F">
      <w:pPr>
        <w:pStyle w:val="a4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C7441B" wp14:editId="7BD7A2E6">
                <wp:simplePos x="0" y="0"/>
                <wp:positionH relativeFrom="column">
                  <wp:posOffset>-75565</wp:posOffset>
                </wp:positionH>
                <wp:positionV relativeFrom="paragraph">
                  <wp:posOffset>226695</wp:posOffset>
                </wp:positionV>
                <wp:extent cx="6057900" cy="2115185"/>
                <wp:effectExtent l="0" t="0" r="19050" b="18415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057900" cy="211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CB7A6" w14:textId="77777777" w:rsidR="009B7915" w:rsidRDefault="009B7915" w:rsidP="009B7915">
                            <w:r>
                              <w:t xml:space="preserve">Гражданский кодекс </w:t>
                            </w:r>
                            <w:r w:rsidRPr="00D5698F">
                              <w:rPr>
                                <w:rStyle w:val="a3"/>
                              </w:rPr>
                              <w:t xml:space="preserve">Республики </w:t>
                            </w:r>
                            <w:r>
                              <w:rPr>
                                <w:rStyle w:val="a3"/>
                              </w:rPr>
                              <w:t xml:space="preserve">Беларусь </w:t>
                            </w:r>
                            <w:r>
                              <w:t>выделяет следующие виды договоров купли-продажи</w:t>
                            </w:r>
                          </w:p>
                          <w:p w14:paraId="3A2E276F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Розничная купля-продажа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7AB95C8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C9DE5EF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 для государственных нужд</w:t>
                            </w:r>
                            <w:r w:rsidRPr="00A27E8B">
                              <w:t>;</w:t>
                            </w:r>
                          </w:p>
                          <w:p w14:paraId="408AD838" w14:textId="77777777" w:rsidR="009B7915" w:rsidRPr="00A27E8B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Контрактация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995A061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Энергоснабжение</w:t>
                            </w:r>
                            <w:r w:rsidRPr="00A27E8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C368061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недвижимости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1E7EC99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 предприятия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96C57AA" w14:textId="77777777" w:rsidR="009B7915" w:rsidRDefault="009B7915" w:rsidP="009B7915">
                            <w:r>
                              <w:t xml:space="preserve">Гражданский кодекс </w:t>
                            </w:r>
                            <w:r w:rsidRPr="00D5698F">
                              <w:rPr>
                                <w:rStyle w:val="a3"/>
                              </w:rPr>
                              <w:t xml:space="preserve">Республики </w:t>
                            </w:r>
                            <w:r>
                              <w:rPr>
                                <w:rStyle w:val="a3"/>
                              </w:rPr>
                              <w:t xml:space="preserve">Беларусь </w:t>
                            </w:r>
                            <w:r>
                              <w:t>выделяет следующие виды договоров купли-продажи</w:t>
                            </w:r>
                          </w:p>
                          <w:p w14:paraId="0C6BE370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Розничная купля-продажа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200FF87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B57AE98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 для государственных нужд</w:t>
                            </w:r>
                            <w:r w:rsidRPr="00A27E8B">
                              <w:t>;</w:t>
                            </w:r>
                          </w:p>
                          <w:p w14:paraId="0DD1BAD0" w14:textId="77777777" w:rsidR="009B7915" w:rsidRPr="00A27E8B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Контрактация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1F87CE1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Энергоснабжение</w:t>
                            </w:r>
                            <w:r w:rsidRPr="00A27E8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4DB89DE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недвижимости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5450A74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 предприятия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4AEC0E8" w14:textId="77777777" w:rsidR="009B7915" w:rsidRDefault="009B7915" w:rsidP="009B7915">
                            <w:r>
                              <w:t xml:space="preserve">Гражданский кодекс </w:t>
                            </w:r>
                            <w:r w:rsidRPr="00D5698F">
                              <w:rPr>
                                <w:rStyle w:val="a3"/>
                              </w:rPr>
                              <w:t xml:space="preserve">Республики </w:t>
                            </w:r>
                            <w:r>
                              <w:rPr>
                                <w:rStyle w:val="a3"/>
                              </w:rPr>
                              <w:t xml:space="preserve">Беларусь </w:t>
                            </w:r>
                            <w:r>
                              <w:t>выделяет следующие виды договоров купли-продажи</w:t>
                            </w:r>
                          </w:p>
                          <w:p w14:paraId="1F2B6A09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Розничная купля-продажа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F8FA85F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53B1AD5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 для государственных нужд</w:t>
                            </w:r>
                            <w:r w:rsidRPr="00A27E8B">
                              <w:t>;</w:t>
                            </w:r>
                          </w:p>
                          <w:p w14:paraId="67811A72" w14:textId="77777777" w:rsidR="009B7915" w:rsidRPr="00A27E8B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Контрактация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EE062AD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Энергоснабжение</w:t>
                            </w:r>
                            <w:r w:rsidRPr="00A27E8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13669D4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недвижимости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F86C1D4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 предприятия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FC6DDB8" w14:textId="77777777" w:rsidR="009B7915" w:rsidRDefault="009B7915" w:rsidP="009B7915">
                            <w:r>
                              <w:t xml:space="preserve">Гражданский кодекс </w:t>
                            </w:r>
                            <w:r w:rsidRPr="00D5698F">
                              <w:rPr>
                                <w:rStyle w:val="a3"/>
                              </w:rPr>
                              <w:t xml:space="preserve">Республики </w:t>
                            </w:r>
                            <w:r>
                              <w:rPr>
                                <w:rStyle w:val="a3"/>
                              </w:rPr>
                              <w:t xml:space="preserve">Беларусь </w:t>
                            </w:r>
                            <w:r>
                              <w:t>выделяет следующие виды договоров купли-продажи</w:t>
                            </w:r>
                          </w:p>
                          <w:p w14:paraId="3B34D7DA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Розничная купля-продажа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5499158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259E44B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 для государственных нужд</w:t>
                            </w:r>
                            <w:r w:rsidRPr="00A27E8B">
                              <w:t>;</w:t>
                            </w:r>
                          </w:p>
                          <w:p w14:paraId="6D97C685" w14:textId="77777777" w:rsidR="009B7915" w:rsidRPr="00A27E8B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Контрактация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2A7BBC6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Энергоснабжение</w:t>
                            </w:r>
                            <w:r w:rsidRPr="00A27E8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7DB84A8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недвижимости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B7CDFE6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 предприятия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0A63D3D" w14:textId="77777777" w:rsidR="009B7915" w:rsidRDefault="009B7915" w:rsidP="009B7915">
                            <w:r>
                              <w:t xml:space="preserve">Гражданский кодекс </w:t>
                            </w:r>
                            <w:r w:rsidRPr="00D5698F">
                              <w:rPr>
                                <w:rStyle w:val="a3"/>
                              </w:rPr>
                              <w:t xml:space="preserve">Республики </w:t>
                            </w:r>
                            <w:r>
                              <w:rPr>
                                <w:rStyle w:val="a3"/>
                              </w:rPr>
                              <w:t xml:space="preserve">Беларусь </w:t>
                            </w:r>
                            <w:r>
                              <w:t>выделяет следующие виды договоров купли-продажи</w:t>
                            </w:r>
                          </w:p>
                          <w:p w14:paraId="34884053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Розничная купля-продажа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A189108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B80DACA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 для государственных нужд</w:t>
                            </w:r>
                            <w:r w:rsidRPr="00A27E8B">
                              <w:t>;</w:t>
                            </w:r>
                          </w:p>
                          <w:p w14:paraId="29564D07" w14:textId="77777777" w:rsidR="009B7915" w:rsidRPr="00A27E8B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Контрактация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ED5D09E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Энергоснабжение</w:t>
                            </w:r>
                            <w:r w:rsidRPr="00A27E8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BB13DC1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недвижимости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99ACE6E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 предприятия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EE5071" w14:textId="77777777" w:rsidR="009B7915" w:rsidRDefault="009B7915" w:rsidP="009B7915">
                            <w:r>
                              <w:t xml:space="preserve">Гражданский кодекс </w:t>
                            </w:r>
                            <w:r w:rsidRPr="00D5698F">
                              <w:rPr>
                                <w:rStyle w:val="a3"/>
                              </w:rPr>
                              <w:t xml:space="preserve">Республики </w:t>
                            </w:r>
                            <w:r>
                              <w:rPr>
                                <w:rStyle w:val="a3"/>
                              </w:rPr>
                              <w:t xml:space="preserve">Беларусь </w:t>
                            </w:r>
                            <w:r>
                              <w:t>выделяет следующие виды договоров купли-продажи</w:t>
                            </w:r>
                          </w:p>
                          <w:p w14:paraId="4B90C9E7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Розничная купля-продажа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C9E8E5E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9C871C2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Поставка товаров для государственных нужд</w:t>
                            </w:r>
                            <w:r w:rsidRPr="00A27E8B">
                              <w:t>;</w:t>
                            </w:r>
                          </w:p>
                          <w:p w14:paraId="59C0EF80" w14:textId="77777777" w:rsidR="009B7915" w:rsidRPr="00A27E8B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Контрактация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9B0DB0A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Энергоснабжение</w:t>
                            </w:r>
                            <w:r w:rsidRPr="00A27E8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0CFEACB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недвижимости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36F579E" w14:textId="77777777" w:rsidR="009B7915" w:rsidRDefault="009B7915" w:rsidP="009B79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Продажа предприятия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AACD2EF" w14:textId="77777777" w:rsidR="009B7915" w:rsidRPr="009B7915" w:rsidRDefault="009B791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7441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5.95pt;margin-top:17.85pt;width:477pt;height:166.55pt;rotation:180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" fillcolor="white [3201]" strokeweight=".5pt">
                <v:textbox>
                  <w:txbxContent>
                    <w:p w14:paraId="204CB7A6" w14:textId="77777777" w:rsidR="009B7915" w:rsidRDefault="009B7915" w:rsidP="009B7915">
                      <w:r>
                        <w:t xml:space="preserve">Гражданский кодекс </w:t>
                      </w:r>
                      <w:r w:rsidRPr="00D5698F">
                        <w:rPr>
                          <w:rStyle w:val="a3"/>
                        </w:rPr>
                        <w:t xml:space="preserve">Республики </w:t>
                      </w:r>
                      <w:r>
                        <w:rPr>
                          <w:rStyle w:val="a3"/>
                        </w:rPr>
                        <w:t xml:space="preserve">Беларусь </w:t>
                      </w:r>
                      <w:r>
                        <w:t>выделяет следующие виды договоров купли-продажи</w:t>
                      </w:r>
                    </w:p>
                    <w:p w14:paraId="3A2E276F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Розничная купля-продажа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17AB95C8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C9DE5EF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 для государственных нужд</w:t>
                      </w:r>
                      <w:r w:rsidRPr="00A27E8B">
                        <w:t>;</w:t>
                      </w:r>
                    </w:p>
                    <w:p w14:paraId="408AD838" w14:textId="77777777" w:rsidR="009B7915" w:rsidRPr="00A27E8B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Контрактация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995A061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Энергоснабжение</w:t>
                      </w:r>
                      <w:r w:rsidRPr="00A27E8B">
                        <w:rPr>
                          <w:lang w:val="en-US"/>
                        </w:rPr>
                        <w:t>;</w:t>
                      </w:r>
                    </w:p>
                    <w:p w14:paraId="6C368061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недвижимости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01E7EC99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 предприятия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96C57AA" w14:textId="77777777" w:rsidR="009B7915" w:rsidRDefault="009B7915" w:rsidP="009B7915">
                      <w:r>
                        <w:t xml:space="preserve">Гражданский кодекс </w:t>
                      </w:r>
                      <w:r w:rsidRPr="00D5698F">
                        <w:rPr>
                          <w:rStyle w:val="a3"/>
                        </w:rPr>
                        <w:t xml:space="preserve">Республики </w:t>
                      </w:r>
                      <w:r>
                        <w:rPr>
                          <w:rStyle w:val="a3"/>
                        </w:rPr>
                        <w:t xml:space="preserve">Беларусь </w:t>
                      </w:r>
                      <w:r>
                        <w:t>выделяет следующие виды договоров купли-продажи</w:t>
                      </w:r>
                    </w:p>
                    <w:p w14:paraId="0C6BE370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Розничная купля-продажа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200FF87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1B57AE98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 для государственных нужд</w:t>
                      </w:r>
                      <w:r w:rsidRPr="00A27E8B">
                        <w:t>;</w:t>
                      </w:r>
                    </w:p>
                    <w:p w14:paraId="0DD1BAD0" w14:textId="77777777" w:rsidR="009B7915" w:rsidRPr="00A27E8B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Контрактация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41F87CE1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Энергоснабжение</w:t>
                      </w:r>
                      <w:r w:rsidRPr="00A27E8B">
                        <w:rPr>
                          <w:lang w:val="en-US"/>
                        </w:rPr>
                        <w:t>;</w:t>
                      </w:r>
                    </w:p>
                    <w:p w14:paraId="74DB89DE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недвижимости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5450A74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 предприятия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4AEC0E8" w14:textId="77777777" w:rsidR="009B7915" w:rsidRDefault="009B7915" w:rsidP="009B7915">
                      <w:r>
                        <w:t xml:space="preserve">Гражданский кодекс </w:t>
                      </w:r>
                      <w:r w:rsidRPr="00D5698F">
                        <w:rPr>
                          <w:rStyle w:val="a3"/>
                        </w:rPr>
                        <w:t xml:space="preserve">Республики </w:t>
                      </w:r>
                      <w:r>
                        <w:rPr>
                          <w:rStyle w:val="a3"/>
                        </w:rPr>
                        <w:t xml:space="preserve">Беларусь </w:t>
                      </w:r>
                      <w:r>
                        <w:t>выделяет следующие виды договоров купли-продажи</w:t>
                      </w:r>
                    </w:p>
                    <w:p w14:paraId="1F2B6A09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Розничная купля-продажа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5F8FA85F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53B1AD5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 для государственных нужд</w:t>
                      </w:r>
                      <w:r w:rsidRPr="00A27E8B">
                        <w:t>;</w:t>
                      </w:r>
                    </w:p>
                    <w:p w14:paraId="67811A72" w14:textId="77777777" w:rsidR="009B7915" w:rsidRPr="00A27E8B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Контрактация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5EE062AD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Энергоснабжение</w:t>
                      </w:r>
                      <w:r w:rsidRPr="00A27E8B">
                        <w:rPr>
                          <w:lang w:val="en-US"/>
                        </w:rPr>
                        <w:t>;</w:t>
                      </w:r>
                    </w:p>
                    <w:p w14:paraId="613669D4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недвижимости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7F86C1D4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 предприятия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FC6DDB8" w14:textId="77777777" w:rsidR="009B7915" w:rsidRDefault="009B7915" w:rsidP="009B7915">
                      <w:r>
                        <w:t xml:space="preserve">Гражданский кодекс </w:t>
                      </w:r>
                      <w:r w:rsidRPr="00D5698F">
                        <w:rPr>
                          <w:rStyle w:val="a3"/>
                        </w:rPr>
                        <w:t xml:space="preserve">Республики </w:t>
                      </w:r>
                      <w:r>
                        <w:rPr>
                          <w:rStyle w:val="a3"/>
                        </w:rPr>
                        <w:t xml:space="preserve">Беларусь </w:t>
                      </w:r>
                      <w:r>
                        <w:t>выделяет следующие виды договоров купли-продажи</w:t>
                      </w:r>
                    </w:p>
                    <w:p w14:paraId="3B34D7DA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Розничная купля-продажа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75499158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259E44B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 для государственных нужд</w:t>
                      </w:r>
                      <w:r w:rsidRPr="00A27E8B">
                        <w:t>;</w:t>
                      </w:r>
                    </w:p>
                    <w:p w14:paraId="6D97C685" w14:textId="77777777" w:rsidR="009B7915" w:rsidRPr="00A27E8B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Контрактация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72A7BBC6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Энергоснабжение</w:t>
                      </w:r>
                      <w:r w:rsidRPr="00A27E8B">
                        <w:rPr>
                          <w:lang w:val="en-US"/>
                        </w:rPr>
                        <w:t>;</w:t>
                      </w:r>
                    </w:p>
                    <w:p w14:paraId="27DB84A8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недвижимости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B7CDFE6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 предприятия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0A63D3D" w14:textId="77777777" w:rsidR="009B7915" w:rsidRDefault="009B7915" w:rsidP="009B7915">
                      <w:r>
                        <w:t xml:space="preserve">Гражданский кодекс </w:t>
                      </w:r>
                      <w:r w:rsidRPr="00D5698F">
                        <w:rPr>
                          <w:rStyle w:val="a3"/>
                        </w:rPr>
                        <w:t xml:space="preserve">Республики </w:t>
                      </w:r>
                      <w:r>
                        <w:rPr>
                          <w:rStyle w:val="a3"/>
                        </w:rPr>
                        <w:t xml:space="preserve">Беларусь </w:t>
                      </w:r>
                      <w:r>
                        <w:t>выделяет следующие виды договоров купли-продажи</w:t>
                      </w:r>
                    </w:p>
                    <w:p w14:paraId="34884053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Розничная купля-продажа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6A189108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4B80DACA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 для государственных нужд</w:t>
                      </w:r>
                      <w:r w:rsidRPr="00A27E8B">
                        <w:t>;</w:t>
                      </w:r>
                    </w:p>
                    <w:p w14:paraId="29564D07" w14:textId="77777777" w:rsidR="009B7915" w:rsidRPr="00A27E8B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Контрактация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6ED5D09E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Энергоснабжение</w:t>
                      </w:r>
                      <w:r w:rsidRPr="00A27E8B">
                        <w:rPr>
                          <w:lang w:val="en-US"/>
                        </w:rPr>
                        <w:t>;</w:t>
                      </w:r>
                    </w:p>
                    <w:p w14:paraId="1BB13DC1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недвижимости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799ACE6E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 предприятия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2EE5071" w14:textId="77777777" w:rsidR="009B7915" w:rsidRDefault="009B7915" w:rsidP="009B7915">
                      <w:r>
                        <w:t xml:space="preserve">Гражданский кодекс </w:t>
                      </w:r>
                      <w:r w:rsidRPr="00D5698F">
                        <w:rPr>
                          <w:rStyle w:val="a3"/>
                        </w:rPr>
                        <w:t xml:space="preserve">Республики </w:t>
                      </w:r>
                      <w:r>
                        <w:rPr>
                          <w:rStyle w:val="a3"/>
                        </w:rPr>
                        <w:t xml:space="preserve">Беларусь </w:t>
                      </w:r>
                      <w:r>
                        <w:t>выделяет следующие виды договоров купли-продажи</w:t>
                      </w:r>
                    </w:p>
                    <w:p w14:paraId="4B90C9E7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Розничная купля-продажа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0C9E8E5E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39C871C2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Поставка товаров для государственных нужд</w:t>
                      </w:r>
                      <w:r w:rsidRPr="00A27E8B">
                        <w:t>;</w:t>
                      </w:r>
                    </w:p>
                    <w:p w14:paraId="59C0EF80" w14:textId="77777777" w:rsidR="009B7915" w:rsidRPr="00A27E8B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Контрактация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59B0DB0A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Энергоснабжение</w:t>
                      </w:r>
                      <w:r w:rsidRPr="00A27E8B">
                        <w:rPr>
                          <w:lang w:val="en-US"/>
                        </w:rPr>
                        <w:t>;</w:t>
                      </w:r>
                    </w:p>
                    <w:p w14:paraId="70CFEACB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недвижимости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736F579E" w14:textId="77777777" w:rsidR="009B7915" w:rsidRDefault="009B7915" w:rsidP="009B7915">
                      <w:pPr>
                        <w:pStyle w:val="a4"/>
                        <w:numPr>
                          <w:ilvl w:val="0"/>
                          <w:numId w:val="1"/>
                        </w:numPr>
                      </w:pPr>
                      <w:r>
                        <w:t>Продажа предприятия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AACD2EF" w14:textId="77777777" w:rsidR="009B7915" w:rsidRPr="009B7915" w:rsidRDefault="009B791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7E8B">
        <w:t>Продажа предприятия</w:t>
      </w:r>
      <w:r w:rsidR="00A27E8B">
        <w:rPr>
          <w:lang w:val="en-US"/>
        </w:rPr>
        <w:t>.</w:t>
      </w:r>
    </w:p>
    <w:p w14:paraId="2B685E7B" w14:textId="12F22CE5" w:rsidR="00FF5210" w:rsidRDefault="0055689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</w:t>
      </w:r>
      <w:r>
        <w:t xml:space="preserve">                                                   </w:t>
      </w:r>
      <w:r w:rsidR="00FF5210">
        <w:rPr>
          <w:lang w:val="en-US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                                           </w:t>
      </w:r>
    </w:p>
    <w:p w14:paraId="50627A9B" w14:textId="49A04A11" w:rsidR="00D5698F" w:rsidRDefault="00D5698F" w:rsidP="00FF5210">
      <w:pPr>
        <w:ind w:left="360"/>
        <w:rPr>
          <w:noProof/>
          <w:lang w:val="en-US"/>
        </w:rPr>
      </w:pPr>
    </w:p>
    <w:p w14:paraId="7B70B898" w14:textId="77777777" w:rsidR="00AF4AA4" w:rsidRDefault="00AF4AA4" w:rsidP="00AF4AA4">
      <w:pPr>
        <w:ind w:left="360"/>
        <w:rPr>
          <w:noProof/>
          <w:lang w:val="en-US"/>
        </w:rPr>
      </w:pPr>
    </w:p>
    <w:p w14:paraId="2E66A21F" w14:textId="77777777" w:rsidR="00AF4AA4" w:rsidRDefault="00AF4AA4" w:rsidP="00AF4AA4">
      <w:pPr>
        <w:ind w:left="360"/>
        <w:rPr>
          <w:noProof/>
          <w:lang w:val="en-US"/>
        </w:rPr>
      </w:pPr>
    </w:p>
    <w:p w14:paraId="32663F54" w14:textId="77777777" w:rsidR="00AF4AA4" w:rsidRDefault="00AF4AA4" w:rsidP="00AF4AA4">
      <w:pPr>
        <w:ind w:left="360"/>
        <w:rPr>
          <w:noProof/>
          <w:lang w:val="en-US"/>
        </w:rPr>
      </w:pPr>
    </w:p>
    <w:p w14:paraId="1798389C" w14:textId="16F8ECF6" w:rsidR="00AF4AA4" w:rsidRPr="0081526B" w:rsidRDefault="0081526B" w:rsidP="00AF4AA4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6A75DB3" wp14:editId="29C666AD">
                <wp:simplePos x="0" y="0"/>
                <wp:positionH relativeFrom="column">
                  <wp:posOffset>20472</wp:posOffset>
                </wp:positionH>
                <wp:positionV relativeFrom="paragraph">
                  <wp:posOffset>230088</wp:posOffset>
                </wp:positionV>
                <wp:extent cx="4572000" cy="7629098"/>
                <wp:effectExtent l="0" t="0" r="19050" b="1016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62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A1D51" id="Прямоугольник 133" o:spid="_x0000_s1026" style="position:absolute;margin-left:1.6pt;margin-top:18.1pt;width:5in;height:600.7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" fillcolor="white [3201]" strokecolor="black [3200]" strokeweight="1pt"/>
            </w:pict>
          </mc:Fallback>
        </mc:AlternateContent>
      </w:r>
    </w:p>
    <w:p w14:paraId="45C069E6" w14:textId="77777777" w:rsidR="00AF4AA4" w:rsidRPr="0081526B" w:rsidRDefault="00AF4AA4" w:rsidP="00AF4AA4">
      <w:pPr>
        <w:rPr>
          <w:noProof/>
        </w:rPr>
      </w:pPr>
    </w:p>
    <w:p w14:paraId="01AB835C" w14:textId="77777777" w:rsidR="00AF4AA4" w:rsidRDefault="00AF4AA4" w:rsidP="00AF4A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76E01" wp14:editId="2333F5D4">
                <wp:simplePos x="0" y="0"/>
                <wp:positionH relativeFrom="column">
                  <wp:posOffset>730154</wp:posOffset>
                </wp:positionH>
                <wp:positionV relativeFrom="paragraph">
                  <wp:posOffset>926124</wp:posOffset>
                </wp:positionV>
                <wp:extent cx="2947917" cy="13648"/>
                <wp:effectExtent l="0" t="0" r="24130" b="247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17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D3A53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72.9pt" to="289.6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1B6A9B36" wp14:editId="63D12E3F">
            <wp:extent cx="914400" cy="914400"/>
            <wp:effectExtent l="0" t="0" r="0" b="0"/>
            <wp:docPr id="1" name="Рисунок 1" descr="Самолет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Самолет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8C">
        <w:rPr>
          <w:rFonts w:ascii="Times New Roman" w:hAnsi="Times New Roman" w:cs="Times New Roman"/>
          <w:sz w:val="28"/>
          <w:szCs w:val="28"/>
        </w:rPr>
        <w:t>от аэропорта Минск-1</w:t>
      </w:r>
    </w:p>
    <w:p w14:paraId="2BDB1BFE" w14:textId="77777777" w:rsidR="00AF4AA4" w:rsidRPr="0055689C" w:rsidRDefault="00AF4AA4" w:rsidP="00AF4A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5689C">
        <w:rPr>
          <w:rFonts w:ascii="Times New Roman" w:hAnsi="Times New Roman" w:cs="Times New Roman"/>
        </w:rPr>
        <w:t>трол</w:t>
      </w:r>
      <w:proofErr w:type="spellEnd"/>
      <w:r w:rsidRPr="0055689C">
        <w:rPr>
          <w:rFonts w:ascii="Times New Roman" w:hAnsi="Times New Roman" w:cs="Times New Roman"/>
        </w:rPr>
        <w:t>. № 2, 18 до остановки «Площадь Независимости»</w:t>
      </w:r>
    </w:p>
    <w:p w14:paraId="0FCDA244" w14:textId="77777777" w:rsidR="00AF4AA4" w:rsidRDefault="00AF4AA4" w:rsidP="00AF4AA4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8199A" wp14:editId="652B064E">
                <wp:simplePos x="0" y="0"/>
                <wp:positionH relativeFrom="column">
                  <wp:posOffset>701675</wp:posOffset>
                </wp:positionH>
                <wp:positionV relativeFrom="paragraph">
                  <wp:posOffset>920750</wp:posOffset>
                </wp:positionV>
                <wp:extent cx="285178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4A897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72.5pt" to="279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3E9DC4C3" wp14:editId="4592524B">
            <wp:extent cx="914400" cy="914400"/>
            <wp:effectExtent l="0" t="0" r="0" b="0"/>
            <wp:docPr id="11" name="Рисунок 11" descr="Самолет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Самолет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57B8C">
        <w:rPr>
          <w:rFonts w:ascii="Times New Roman" w:hAnsi="Times New Roman" w:cs="Times New Roman"/>
          <w:sz w:val="28"/>
          <w:szCs w:val="28"/>
        </w:rPr>
        <w:t>от аэропорта Минск-2</w:t>
      </w:r>
      <w:r>
        <w:rPr>
          <w:noProof/>
        </w:rPr>
        <w:t xml:space="preserve">     </w:t>
      </w:r>
    </w:p>
    <w:p w14:paraId="5ED6BDA7" w14:textId="77777777" w:rsidR="00AF4AA4" w:rsidRPr="0081526B" w:rsidRDefault="00AF4AA4" w:rsidP="00AF4AA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1526B">
        <w:rPr>
          <w:rFonts w:ascii="Times New Roman" w:hAnsi="Times New Roman" w:cs="Times New Roman"/>
          <w:sz w:val="24"/>
          <w:szCs w:val="24"/>
        </w:rPr>
        <w:t>автобус-экспресс до остановки «Гостиница Минск»</w:t>
      </w:r>
      <w:r w:rsidRPr="0081526B">
        <w:rPr>
          <w:rFonts w:ascii="Times New Roman" w:hAnsi="Times New Roman" w:cs="Times New Roman"/>
          <w:noProof/>
          <w:sz w:val="24"/>
          <w:szCs w:val="24"/>
        </w:rPr>
        <w:t xml:space="preserve">     </w:t>
      </w:r>
    </w:p>
    <w:p w14:paraId="6F369D49" w14:textId="77777777" w:rsidR="00AF4AA4" w:rsidRDefault="00AF4AA4" w:rsidP="00AF4AA4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556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BDED7" wp14:editId="5A509E8B">
                <wp:simplePos x="0" y="0"/>
                <wp:positionH relativeFrom="column">
                  <wp:posOffset>730154</wp:posOffset>
                </wp:positionH>
                <wp:positionV relativeFrom="paragraph">
                  <wp:posOffset>918636</wp:posOffset>
                </wp:positionV>
                <wp:extent cx="3138985" cy="13648"/>
                <wp:effectExtent l="0" t="0" r="23495" b="247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CA365" id="Прямая соединительная линия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72.35pt" to="304.6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F1C6D" wp14:editId="47526AF2">
            <wp:extent cx="914400" cy="914400"/>
            <wp:effectExtent l="0" t="0" r="0" b="0"/>
            <wp:docPr id="12" name="Рисунок 12" descr="Автобус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Автобус со сплошной заливкой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55689C">
        <w:rPr>
          <w:rFonts w:ascii="Times New Roman" w:hAnsi="Times New Roman" w:cs="Times New Roman"/>
          <w:sz w:val="28"/>
          <w:szCs w:val="28"/>
        </w:rPr>
        <w:t>от автовокзала «Восточный»</w:t>
      </w:r>
      <w:r w:rsidRPr="0055689C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1D3CEFC2" w14:textId="77777777" w:rsidR="00AF4AA4" w:rsidRPr="0081526B" w:rsidRDefault="00AF4AA4" w:rsidP="00AF4AA4">
      <w:pPr>
        <w:ind w:left="360"/>
        <w:rPr>
          <w:rFonts w:ascii="Times New Roman" w:hAnsi="Times New Roman" w:cs="Times New Roman"/>
          <w:sz w:val="24"/>
          <w:szCs w:val="24"/>
        </w:rPr>
      </w:pPr>
      <w:r w:rsidRPr="0081526B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81526B">
        <w:rPr>
          <w:rFonts w:ascii="Times New Roman" w:hAnsi="Times New Roman" w:cs="Times New Roman"/>
          <w:sz w:val="24"/>
          <w:szCs w:val="24"/>
        </w:rPr>
        <w:t xml:space="preserve">авт. № 8, 79, 42, 43 </w:t>
      </w:r>
    </w:p>
    <w:p w14:paraId="45C6B13B" w14:textId="77777777" w:rsidR="00AF4AA4" w:rsidRPr="0081526B" w:rsidRDefault="00AF4AA4" w:rsidP="00AF4AA4">
      <w:pPr>
        <w:rPr>
          <w:rFonts w:ascii="Times New Roman" w:hAnsi="Times New Roman" w:cs="Times New Roman"/>
          <w:noProof/>
          <w:sz w:val="24"/>
          <w:szCs w:val="24"/>
        </w:rPr>
      </w:pPr>
      <w:r w:rsidRPr="0081526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81526B">
        <w:rPr>
          <w:rFonts w:ascii="Times New Roman" w:hAnsi="Times New Roman" w:cs="Times New Roman"/>
          <w:sz w:val="24"/>
          <w:szCs w:val="24"/>
        </w:rPr>
        <w:t>трол</w:t>
      </w:r>
      <w:proofErr w:type="spellEnd"/>
      <w:r w:rsidRPr="0081526B">
        <w:rPr>
          <w:rFonts w:ascii="Times New Roman" w:hAnsi="Times New Roman" w:cs="Times New Roman"/>
          <w:sz w:val="24"/>
          <w:szCs w:val="24"/>
        </w:rPr>
        <w:t>. № 20, 30, 3, 16</w:t>
      </w:r>
      <w:r w:rsidRPr="0081526B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7289F068" w14:textId="77777777" w:rsidR="00AF4AA4" w:rsidRDefault="00AF4AA4" w:rsidP="00AF4AA4">
      <w:r>
        <w:rPr>
          <w:noProof/>
        </w:rPr>
        <w:t xml:space="preserve">  </w:t>
      </w:r>
      <w:r>
        <w:t xml:space="preserve">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>
        <w:t xml:space="preserve">        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>
        <w:t xml:space="preserve">                                                                    </w:t>
      </w:r>
    </w:p>
    <w:p w14:paraId="30D8CD07" w14:textId="77777777" w:rsidR="00AF4AA4" w:rsidRPr="00A04C2B" w:rsidRDefault="00AF4AA4" w:rsidP="00AF4A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DAE97" wp14:editId="367FA72E">
                <wp:simplePos x="0" y="0"/>
                <wp:positionH relativeFrom="column">
                  <wp:posOffset>428322</wp:posOffset>
                </wp:positionH>
                <wp:positionV relativeFrom="paragraph">
                  <wp:posOffset>916637</wp:posOffset>
                </wp:positionV>
                <wp:extent cx="3712191" cy="13648"/>
                <wp:effectExtent l="0" t="0" r="22225" b="247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219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74F1" id="Прямая соединительная линия 1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2.2pt" to="326.0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A3D5EC2" wp14:editId="7F692A84">
            <wp:extent cx="914400" cy="914400"/>
            <wp:effectExtent l="0" t="0" r="0" b="0"/>
            <wp:docPr id="19" name="Рисунок 19" descr="Автобус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Автобус со сплошной заливкой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6B">
        <w:rPr>
          <w:rFonts w:ascii="Times New Roman" w:hAnsi="Times New Roman" w:cs="Times New Roman"/>
          <w:sz w:val="28"/>
          <w:szCs w:val="28"/>
        </w:rPr>
        <w:t>от автовокзала «Центральный»</w:t>
      </w:r>
    </w:p>
    <w:p w14:paraId="083E5A24" w14:textId="626D4A3A" w:rsidR="00AF4AA4" w:rsidRPr="00A04C2B" w:rsidRDefault="0081526B" w:rsidP="00AF4AA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809C6" wp14:editId="0D85DD0B">
                <wp:simplePos x="0" y="0"/>
                <wp:positionH relativeFrom="column">
                  <wp:posOffset>320713</wp:posOffset>
                </wp:positionH>
                <wp:positionV relativeFrom="paragraph">
                  <wp:posOffset>912229</wp:posOffset>
                </wp:positionV>
                <wp:extent cx="3916908" cy="0"/>
                <wp:effectExtent l="0" t="0" r="0" b="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793D" id="Прямая соединительная линия 1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71.85pt" to="333.6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00E679EC" wp14:editId="7255E2B8">
            <wp:extent cx="914400" cy="914400"/>
            <wp:effectExtent l="0" t="0" r="0" b="0"/>
            <wp:docPr id="118" name="Рисунок 118" descr="Мольберт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Рисунок 118" descr="Мольберт со сплошной заливкой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6B">
        <w:rPr>
          <w:rFonts w:ascii="Times New Roman" w:hAnsi="Times New Roman" w:cs="Times New Roman"/>
          <w:sz w:val="28"/>
          <w:szCs w:val="28"/>
        </w:rPr>
        <w:t>от железнодорожного вокзала</w:t>
      </w:r>
    </w:p>
    <w:p w14:paraId="5B14CD53" w14:textId="07C97D1A" w:rsidR="00AF4AA4" w:rsidRPr="0081526B" w:rsidRDefault="0081526B" w:rsidP="00AF4AA4">
      <w:pPr>
        <w:rPr>
          <w:sz w:val="24"/>
          <w:szCs w:val="24"/>
        </w:rPr>
      </w:pPr>
      <w:r>
        <w:t xml:space="preserve">         </w:t>
      </w:r>
      <w:r w:rsidRPr="0081526B">
        <w:rPr>
          <w:sz w:val="24"/>
          <w:szCs w:val="24"/>
        </w:rPr>
        <w:t xml:space="preserve">   </w:t>
      </w:r>
      <w:r w:rsidRPr="0081526B">
        <w:rPr>
          <w:sz w:val="24"/>
          <w:szCs w:val="24"/>
        </w:rPr>
        <w:t xml:space="preserve">можно пройти пешком к Площади Независимости </w:t>
      </w:r>
      <w:r w:rsidRPr="0081526B">
        <w:rPr>
          <w:sz w:val="24"/>
          <w:szCs w:val="24"/>
        </w:rPr>
        <w:sym w:font="Symbol" w:char="F04F"/>
      </w:r>
    </w:p>
    <w:p w14:paraId="4815D679" w14:textId="26271768" w:rsidR="00AF4AA4" w:rsidRDefault="00AF4AA4" w:rsidP="00AF4AA4"/>
    <w:p w14:paraId="08D1BA53" w14:textId="77777777" w:rsidR="00AF4AA4" w:rsidRDefault="00AF4AA4" w:rsidP="00AF4AA4"/>
    <w:p w14:paraId="70E5B7E0" w14:textId="77777777" w:rsidR="00AF4AA4" w:rsidRDefault="00AF4AA4" w:rsidP="00AF4AA4"/>
    <w:p w14:paraId="37CBEF48" w14:textId="77777777" w:rsidR="00AF4AA4" w:rsidRDefault="00AF4AA4" w:rsidP="00AF4AA4"/>
    <w:p w14:paraId="0090F554" w14:textId="77777777" w:rsidR="00AF4AA4" w:rsidRPr="0081526B" w:rsidRDefault="00AF4AA4" w:rsidP="00AF4AA4">
      <w:pPr>
        <w:ind w:left="360"/>
        <w:rPr>
          <w:noProof/>
        </w:rPr>
      </w:pPr>
    </w:p>
    <w:p w14:paraId="5420563B" w14:textId="77777777" w:rsidR="00AF4AA4" w:rsidRPr="0081526B" w:rsidRDefault="00AF4AA4" w:rsidP="00AF4AA4">
      <w:pPr>
        <w:ind w:left="360"/>
        <w:rPr>
          <w:noProof/>
        </w:rPr>
      </w:pPr>
    </w:p>
    <w:p w14:paraId="7798F08B" w14:textId="77777777" w:rsidR="00AF4AA4" w:rsidRPr="0081526B" w:rsidRDefault="00AF4AA4" w:rsidP="00AF4AA4">
      <w:pPr>
        <w:ind w:left="360"/>
        <w:rPr>
          <w:noProof/>
        </w:rPr>
      </w:pPr>
    </w:p>
    <w:p w14:paraId="41510B5E" w14:textId="77777777" w:rsidR="00AF4AA4" w:rsidRPr="0081526B" w:rsidRDefault="00AF4AA4" w:rsidP="00AF4AA4">
      <w:pPr>
        <w:rPr>
          <w:noProof/>
        </w:rPr>
      </w:pPr>
    </w:p>
    <w:p w14:paraId="43122474" w14:textId="77777777" w:rsidR="0081526B" w:rsidRDefault="0055689C" w:rsidP="0081526B">
      <w:pPr>
        <w:ind w:left="360"/>
        <w:rPr>
          <w:noProof/>
          <w:lang w:val="en-US"/>
        </w:rPr>
      </w:pPr>
      <w:r w:rsidRPr="00A04C2B">
        <w:rPr>
          <w:rFonts w:ascii="Times New Roman" w:hAnsi="Times New Roman" w:cs="Times New Roman"/>
          <w:noProof/>
          <w:sz w:val="260"/>
          <w:szCs w:val="260"/>
        </w:rPr>
        <w:t xml:space="preserve">      </w:t>
      </w:r>
    </w:p>
    <w:p w14:paraId="2A0D4E08" w14:textId="77777777" w:rsidR="0081526B" w:rsidRDefault="0081526B" w:rsidP="0081526B">
      <w:pPr>
        <w:ind w:left="360"/>
        <w:rPr>
          <w:noProof/>
          <w:lang w:val="en-US"/>
        </w:rPr>
      </w:pPr>
    </w:p>
    <w:p w14:paraId="5B776537" w14:textId="77777777" w:rsidR="0081526B" w:rsidRDefault="0081526B" w:rsidP="0081526B">
      <w:pPr>
        <w:ind w:left="360"/>
        <w:rPr>
          <w:noProof/>
          <w:lang w:val="en-US"/>
        </w:rPr>
      </w:pPr>
    </w:p>
    <w:p w14:paraId="0E72E6CB" w14:textId="77777777" w:rsidR="0081526B" w:rsidRDefault="0081526B" w:rsidP="0081526B">
      <w:pPr>
        <w:rPr>
          <w:noProof/>
          <w:lang w:val="en-US"/>
        </w:rPr>
      </w:pPr>
    </w:p>
    <w:p w14:paraId="690CBE3A" w14:textId="77777777" w:rsidR="0081526B" w:rsidRDefault="0081526B" w:rsidP="0081526B">
      <w:pPr>
        <w:rPr>
          <w:noProof/>
          <w:lang w:val="en-US"/>
        </w:rPr>
      </w:pPr>
    </w:p>
    <w:p w14:paraId="73011552" w14:textId="74F02210" w:rsidR="00FF5210" w:rsidRPr="00A04C2B" w:rsidRDefault="0055689C" w:rsidP="0055689C">
      <w:pPr>
        <w:rPr>
          <w:noProof/>
          <w:sz w:val="220"/>
          <w:szCs w:val="220"/>
        </w:rPr>
      </w:pPr>
      <w:r w:rsidRPr="00A04C2B">
        <w:rPr>
          <w:rFonts w:ascii="Times New Roman" w:hAnsi="Times New Roman" w:cs="Times New Roman"/>
          <w:noProof/>
          <w:sz w:val="260"/>
          <w:szCs w:val="260"/>
        </w:rPr>
        <w:t xml:space="preserve"> </w:t>
      </w:r>
    </w:p>
    <w:sectPr w:rsidR="00FF5210" w:rsidRPr="00A04C2B" w:rsidSect="00A27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736"/>
    <w:multiLevelType w:val="hybridMultilevel"/>
    <w:tmpl w:val="A1861E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8F"/>
    <w:rsid w:val="003B60BA"/>
    <w:rsid w:val="0055689C"/>
    <w:rsid w:val="0081526B"/>
    <w:rsid w:val="00957B8C"/>
    <w:rsid w:val="009B7915"/>
    <w:rsid w:val="00A04C2B"/>
    <w:rsid w:val="00A27E8B"/>
    <w:rsid w:val="00AF4AA4"/>
    <w:rsid w:val="00AF6C35"/>
    <w:rsid w:val="00CB4B64"/>
    <w:rsid w:val="00D5698F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7BE3"/>
  <w15:chartTrackingRefBased/>
  <w15:docId w15:val="{7A822D8C-89B7-4476-A5CD-2EFF2512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698F"/>
    <w:rPr>
      <w:b/>
      <w:bCs/>
    </w:rPr>
  </w:style>
  <w:style w:type="paragraph" w:styleId="a4">
    <w:name w:val="List Paragraph"/>
    <w:basedOn w:val="a"/>
    <w:uiPriority w:val="34"/>
    <w:qFormat/>
    <w:rsid w:val="00D5698F"/>
    <w:pPr>
      <w:ind w:left="720"/>
      <w:contextualSpacing/>
    </w:pPr>
  </w:style>
  <w:style w:type="table" w:styleId="a5">
    <w:name w:val="Table Grid"/>
    <w:basedOn w:val="a1"/>
    <w:uiPriority w:val="39"/>
    <w:rsid w:val="00A2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9B7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B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5FE22-C467-4CE9-874C-91E3B244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2024-12-01T05:12:00Z</dcterms:created>
  <dcterms:modified xsi:type="dcterms:W3CDTF">2024-12-01T05:12:00Z</dcterms:modified>
</cp:coreProperties>
</file>