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4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Перегудов Александр Вадимович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</w:t>
      </w:r>
      <w:r>
        <w:t xml:space="preserve"> </w:t>
      </w:r>
      <w:r>
        <w:t xml:space="preserve">атрибутами файлов.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End w:id="22"/>
    <w:bookmarkStart w:id="7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Перешёл в домашнию директорию пользователя guest. И от имени пользователя guest определит расширенные атрибуты файла file1. (рис. fig. 1)</w:t>
      </w:r>
    </w:p>
    <w:bookmarkStart w:id="26" w:name="fig:001"/>
    <w:p>
      <w:pPr>
        <w:pStyle w:val="CaptionedFigure"/>
      </w:pPr>
      <w:r>
        <w:drawing>
          <wp:inline>
            <wp:extent cx="2954955" cy="827772"/>
            <wp:effectExtent b="0" l="0" r="0" t="0"/>
            <wp:docPr descr="Рис. 1: Атрибуты файл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955" cy="827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Атрибуты файла</w:t>
      </w:r>
    </w:p>
    <w:bookmarkEnd w:id="26"/>
    <w:p>
      <w:pPr>
        <w:pStyle w:val="BodyText"/>
      </w:pPr>
      <w:r>
        <w:t xml:space="preserve">Установил командой chmod 600 file1 на файл file1 права, разрешающие чтение и запись для владельца файла. (рис. fig. 2)</w:t>
      </w:r>
    </w:p>
    <w:bookmarkStart w:id="30" w:name="fig:002"/>
    <w:p>
      <w:pPr>
        <w:pStyle w:val="CaptionedFigure"/>
      </w:pPr>
      <w:r>
        <w:drawing>
          <wp:inline>
            <wp:extent cx="3195587" cy="375385"/>
            <wp:effectExtent b="0" l="0" r="0" t="0"/>
            <wp:docPr descr="Рис. 2: Команда chmod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587" cy="375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Команда chmod</w:t>
      </w:r>
    </w:p>
    <w:bookmarkEnd w:id="30"/>
    <w:p>
      <w:pPr>
        <w:pStyle w:val="BodyText"/>
      </w:pPr>
      <w:r>
        <w:t xml:space="preserve">Попробовал установить на файл /home/guest/dir1/file1 расширенный атрибут a от имени пользователя guest. В ответ получил отказ на выполнения операции. (рис. fig. 3)</w:t>
      </w:r>
    </w:p>
    <w:bookmarkStart w:id="34" w:name="fig:003"/>
    <w:p>
      <w:pPr>
        <w:pStyle w:val="CaptionedFigure"/>
      </w:pPr>
      <w:r>
        <w:drawing>
          <wp:inline>
            <wp:extent cx="3733800" cy="312150"/>
            <wp:effectExtent b="0" l="0" r="0" t="0"/>
            <wp:docPr descr="Рис. 3: Результат выполнения chattr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Результат выполнения chattr</w:t>
      </w:r>
    </w:p>
    <w:bookmarkEnd w:id="34"/>
    <w:p>
      <w:pPr>
        <w:pStyle w:val="BodyText"/>
      </w:pPr>
      <w:r>
        <w:t xml:space="preserve">Открыл вторую консоль, повысил права и перешёл в /home/guest/dir1. (рис. fig. 4)</w:t>
      </w:r>
    </w:p>
    <w:bookmarkStart w:id="38" w:name="fig:004"/>
    <w:p>
      <w:pPr>
        <w:pStyle w:val="CaptionedFigure"/>
      </w:pPr>
      <w:r>
        <w:drawing>
          <wp:inline>
            <wp:extent cx="3733800" cy="2054405"/>
            <wp:effectExtent b="0" l="0" r="0" t="0"/>
            <wp:docPr descr="Рис. 4: Вторая консоль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4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Вторая консоль</w:t>
      </w:r>
    </w:p>
    <w:bookmarkEnd w:id="38"/>
    <w:p>
      <w:pPr>
        <w:pStyle w:val="BodyText"/>
      </w:pPr>
      <w:r>
        <w:t xml:space="preserve">Попробовал установить на файл /home/guest/dir1/file1 расширенный атрибут a с правами суперпользователя. (рис. fig. 5)</w:t>
      </w:r>
    </w:p>
    <w:bookmarkStart w:id="42" w:name="fig:005"/>
    <w:p>
      <w:pPr>
        <w:pStyle w:val="CaptionedFigure"/>
      </w:pPr>
      <w:r>
        <w:drawing>
          <wp:inline>
            <wp:extent cx="3108960" cy="182880"/>
            <wp:effectExtent b="0" l="0" r="0" t="0"/>
            <wp:docPr descr="Рис. 5: Результат выполнения chattr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Результат выполнения chattr</w:t>
      </w:r>
    </w:p>
    <w:bookmarkEnd w:id="42"/>
    <w:p>
      <w:pPr>
        <w:pStyle w:val="BodyText"/>
      </w:pPr>
      <w:r>
        <w:t xml:space="preserve">От пользователя guest проверил правильность установления атрибута (рис. fig. 6)</w:t>
      </w:r>
    </w:p>
    <w:bookmarkStart w:id="46" w:name="fig:006"/>
    <w:p>
      <w:pPr>
        <w:pStyle w:val="CaptionedFigure"/>
      </w:pPr>
      <w:r>
        <w:drawing>
          <wp:inline>
            <wp:extent cx="2945330" cy="510138"/>
            <wp:effectExtent b="0" l="0" r="0" t="0"/>
            <wp:docPr descr="Рис. 6: Расширенные атрибуты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330" cy="51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Расширенные атрибуты</w:t>
      </w:r>
    </w:p>
    <w:bookmarkEnd w:id="46"/>
    <w:p>
      <w:pPr>
        <w:pStyle w:val="BodyText"/>
      </w:pPr>
      <w:r>
        <w:t xml:space="preserve">Выполнил дозапись в файл и проверил эту дозапись. (рис. fig. 7)</w:t>
      </w:r>
    </w:p>
    <w:bookmarkStart w:id="50" w:name="fig:007"/>
    <w:p>
      <w:pPr>
        <w:pStyle w:val="CaptionedFigure"/>
      </w:pPr>
      <w:r>
        <w:drawing>
          <wp:inline>
            <wp:extent cx="3580597" cy="664143"/>
            <wp:effectExtent b="0" l="0" r="0" t="0"/>
            <wp:docPr descr="Рис. 7: Дозапись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597" cy="664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Дозапись</w:t>
      </w:r>
    </w:p>
    <w:bookmarkEnd w:id="50"/>
    <w:p>
      <w:pPr>
        <w:pStyle w:val="BodyText"/>
      </w:pPr>
      <w:r>
        <w:t xml:space="preserve">Попробовал некоторые команды (рис. fig. 8)</w:t>
      </w:r>
    </w:p>
    <w:bookmarkStart w:id="54" w:name="fig:009"/>
    <w:p>
      <w:pPr>
        <w:pStyle w:val="CaptionedFigure"/>
      </w:pPr>
      <w:r>
        <w:drawing>
          <wp:inline>
            <wp:extent cx="3733800" cy="900244"/>
            <wp:effectExtent b="0" l="0" r="0" t="0"/>
            <wp:docPr descr="Рис. 8: Команды" title="" id="52" name="Picture"/>
            <a:graphic>
              <a:graphicData uri="http://schemas.openxmlformats.org/drawingml/2006/picture">
                <pic:pic>
                  <pic:nvPicPr>
                    <pic:cNvPr descr="image/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0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Команды</w:t>
      </w:r>
    </w:p>
    <w:bookmarkEnd w:id="54"/>
    <w:p>
      <w:pPr>
        <w:pStyle w:val="BodyText"/>
      </w:pPr>
      <w:r>
        <w:t xml:space="preserve">Снял расширенный атрибут a с файла /home/guest/dirl/file1 от</w:t>
      </w:r>
      <w:r>
        <w:t xml:space="preserve"> </w:t>
      </w:r>
      <w:r>
        <w:t xml:space="preserve">имени суперпользователя командой (рис. fig. 9)</w:t>
      </w:r>
    </w:p>
    <w:bookmarkStart w:id="58" w:name="fig:011"/>
    <w:p>
      <w:pPr>
        <w:pStyle w:val="CaptionedFigure"/>
      </w:pPr>
      <w:r>
        <w:drawing>
          <wp:inline>
            <wp:extent cx="3108960" cy="490888"/>
            <wp:effectExtent b="0" l="0" r="0" t="0"/>
            <wp:docPr descr="Рис. 9: Расширенные атрибуты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49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Расширенные атрибуты</w:t>
      </w:r>
    </w:p>
    <w:bookmarkEnd w:id="58"/>
    <w:p>
      <w:pPr>
        <w:pStyle w:val="BodyText"/>
      </w:pPr>
      <w:r>
        <w:t xml:space="preserve">Попробовал некоторые команды. В этот раз без атрибутап они сработали (рис. fig. 10)</w:t>
      </w:r>
    </w:p>
    <w:bookmarkStart w:id="62" w:name="fig:012"/>
    <w:p>
      <w:pPr>
        <w:pStyle w:val="CaptionedFigure"/>
      </w:pPr>
      <w:r>
        <w:drawing>
          <wp:inline>
            <wp:extent cx="3474720" cy="837397"/>
            <wp:effectExtent b="0" l="0" r="0" t="0"/>
            <wp:docPr descr="Рис. 10: Команды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83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Команды</w:t>
      </w:r>
    </w:p>
    <w:bookmarkEnd w:id="62"/>
    <w:p>
      <w:pPr>
        <w:pStyle w:val="BodyText"/>
      </w:pPr>
      <w:r>
        <w:t xml:space="preserve">Попробовал установить на файл /home/guest/dir1/file1 расширенный атрибут i с правами суперпользователя. (рис. fig. 11)</w:t>
      </w:r>
    </w:p>
    <w:bookmarkStart w:id="66" w:name="fig:013"/>
    <w:p>
      <w:pPr>
        <w:pStyle w:val="CaptionedFigure"/>
      </w:pPr>
      <w:r>
        <w:drawing>
          <wp:inline>
            <wp:extent cx="3108960" cy="490888"/>
            <wp:effectExtent b="0" l="0" r="0" t="0"/>
            <wp:docPr descr="Рис. 11: Результат выполнения chattr" title="" id="64" name="Picture"/>
            <a:graphic>
              <a:graphicData uri="http://schemas.openxmlformats.org/drawingml/2006/picture">
                <pic:pic>
                  <pic:nvPicPr>
                    <pic:cNvPr descr="image/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49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Результат выполнения chattr</w:t>
      </w:r>
    </w:p>
    <w:bookmarkEnd w:id="66"/>
    <w:p>
      <w:pPr>
        <w:pStyle w:val="BodyText"/>
      </w:pPr>
      <w:r>
        <w:t xml:space="preserve">Попробовал некоторые команды (рис. fig. 12)</w:t>
      </w:r>
    </w:p>
    <w:bookmarkStart w:id="70" w:name="fig:014"/>
    <w:p>
      <w:pPr>
        <w:pStyle w:val="CaptionedFigure"/>
      </w:pPr>
      <w:r>
        <w:drawing>
          <wp:inline>
            <wp:extent cx="3733800" cy="889000"/>
            <wp:effectExtent b="0" l="0" r="0" t="0"/>
            <wp:docPr descr="Рис. 12: Команды" title="" id="68" name="Picture"/>
            <a:graphic>
              <a:graphicData uri="http://schemas.openxmlformats.org/drawingml/2006/picture">
                <pic:pic>
                  <pic:nvPicPr>
                    <pic:cNvPr descr="image/1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Команды</w:t>
      </w:r>
    </w:p>
    <w:bookmarkEnd w:id="70"/>
    <w:bookmarkEnd w:id="71"/>
    <w:bookmarkStart w:id="7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повысились навыки использования интерфейса командой строки (CLI), познакомился на примерах с тем,</w:t>
      </w:r>
      <w:r>
        <w:t xml:space="preserve"> </w:t>
      </w:r>
      <w:r>
        <w:t xml:space="preserve">как используются основные и расширенные атрибуты при разграничении</w:t>
      </w:r>
      <w:r>
        <w:t xml:space="preserve"> </w:t>
      </w:r>
      <w:r>
        <w:t xml:space="preserve">доступа. Связал теорию дискреционного разделения доступа (дискреционная политика безопасности) с её реализацией на практике в ОС Linux. Составил наглядные таблицы, поясняющие какие операции возможны при тех или иных установленных правах. Опробовал действие на практике расширенных атрибутов «а» и «i».</w:t>
      </w:r>
    </w:p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Start w:id="73" w:name="refs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creator>Перегудов Александр Вадимович</dc:creator>
  <dc:language>ru-RU</dc:language>
  <cp:keywords/>
  <dcterms:created xsi:type="dcterms:W3CDTF">2025-04-05T18:48:17Z</dcterms:created>
  <dcterms:modified xsi:type="dcterms:W3CDTF">2025-04-05T18:48:17Z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информационной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