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04ADE" w14:textId="6456CDEC" w:rsidR="0015380D" w:rsidRDefault="00AE3E33">
      <w:r>
        <w:t>This is a test of the pdf reader capabilities. This is just a test.</w:t>
      </w:r>
    </w:p>
    <w:sectPr w:rsidR="00153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33"/>
    <w:rsid w:val="0015380D"/>
    <w:rsid w:val="0033661E"/>
    <w:rsid w:val="00742081"/>
    <w:rsid w:val="009912FD"/>
    <w:rsid w:val="00AE3E33"/>
    <w:rsid w:val="00B6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6E01"/>
  <w15:chartTrackingRefBased/>
  <w15:docId w15:val="{4B84E0E1-1627-440D-8C38-9CD27E41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E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E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E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E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E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E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E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E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E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E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E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E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E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Saenz</dc:creator>
  <cp:keywords/>
  <dc:description/>
  <cp:lastModifiedBy>Sergio Saenz</cp:lastModifiedBy>
  <cp:revision>1</cp:revision>
  <dcterms:created xsi:type="dcterms:W3CDTF">2024-09-19T14:54:00Z</dcterms:created>
  <dcterms:modified xsi:type="dcterms:W3CDTF">2024-09-19T14:55:00Z</dcterms:modified>
</cp:coreProperties>
</file>