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17"/>
      </w:tblGrid>
      <w:tr>
        <w:tc>
          <w:tcPr>
            <w:tcW w:type="dxa" w:w="9360"/>
            <w:shd w:val="clear" w:color="auto" w:fill="581845"/>
          </w:tcPr>
          <w:p>
            <w:r>
              <w:rPr>
                <w:rFonts w:ascii="Georgia" w:hAnsi="Georgia"/>
                <w:b/>
                <w:i w:val="0"/>
                <w:color w:val="FFFFFF"/>
                <w:sz w:val="32"/>
              </w:rPr>
              <w:t>AXIOM ENGINEERING STUDIO</w:t>
            </w:r>
          </w:p>
          <w:p>
            <w:r>
              <w:rPr>
                <w:rFonts w:ascii="Calibri" w:hAnsi="Calibri"/>
                <w:b w:val="0"/>
                <w:i w:val="0"/>
                <w:color w:val="FFFFFF"/>
                <w:sz w:val="18"/>
              </w:rPr>
              <w:t>Document Intelligence   ·   hello@axiom.dev   ·   axiom.dev</w:t>
            </w:r>
          </w:p>
        </w:tc>
      </w:tr>
    </w:tbl>
    <w:p>
      <w:pPr>
        <w:pBdr>
          <w:bottom w:val="single" w:sz="18" w:space="4" w:color="C9A24B"/>
        </w:pBdr>
        <w:spacing w:after="120"/>
      </w:pPr>
    </w:p>
    <w:p>
      <w:pPr>
        <w:spacing w:before="80" w:after="200"/>
        <w:pBdr>
          <w:bottom w:val="single" w:sz="14" w:space="4" w:color="C9A24B"/>
        </w:pBdr>
      </w:pPr>
      <w:r>
        <w:rPr>
          <w:rFonts w:ascii="Georgia" w:hAnsi="Georgia"/>
          <w:b w:val="0"/>
          <w:i w:val="0"/>
          <w:color w:val="581845"/>
          <w:sz w:val="44"/>
        </w:rPr>
        <w:t>AfriConnect Professionals: A Plain-English Brief for Funders</w:t>
      </w:r>
    </w:p>
    <w:p>
      <w:pPr>
        <w:spacing w:after="120" w:line="269" w:lineRule="auto"/>
      </w:pPr>
      <w:r>
        <w:rPr>
          <w:rFonts w:ascii="Calibri" w:hAnsi="Calibri"/>
          <w:b w:val="0"/>
          <w:i/>
          <w:color w:val="595959"/>
          <w:sz w:val="22"/>
        </w:rPr>
        <w:t>A vetted community for African professionals. The people worth meeting are already verified.</w:t>
      </w:r>
    </w:p>
    <w:p>
      <w:pPr>
        <w:spacing w:after="120" w:line="269" w:lineRule="auto"/>
      </w:pPr>
      <w:r>
        <w:rPr>
          <w:rFonts w:ascii="Calibri" w:hAnsi="Calibri"/>
          <w:b/>
          <w:i w:val="0"/>
          <w:color w:val="262626"/>
          <w:sz w:val="22"/>
        </w:rPr>
        <w:t>Version:</w:t>
      </w:r>
      <w:r>
        <w:rPr>
          <w:rFonts w:ascii="Calibri" w:hAnsi="Calibri"/>
          <w:b w:val="0"/>
          <w:i w:val="0"/>
          <w:color w:val="262626"/>
          <w:sz w:val="22"/>
        </w:rPr>
        <w:t xml:space="preserve"> 1.0: September 2026</w:t>
      </w:r>
    </w:p>
    <w:p>
      <w:pPr>
        <w:spacing w:after="120" w:line="269" w:lineRule="auto"/>
      </w:pPr>
      <w:r>
        <w:rPr>
          <w:rFonts w:ascii="Calibri" w:hAnsi="Calibri"/>
          <w:b/>
          <w:i w:val="0"/>
          <w:color w:val="262626"/>
          <w:sz w:val="22"/>
        </w:rPr>
        <w:t>Prepared for:</w:t>
      </w:r>
      <w:r>
        <w:rPr>
          <w:rFonts w:ascii="Calibri" w:hAnsi="Calibri"/>
          <w:b w:val="0"/>
          <w:i w:val="0"/>
          <w:color w:val="262626"/>
          <w:sz w:val="22"/>
        </w:rPr>
        <w:t xml:space="preserve"> Non-technical funders, investors, and partners</w:t>
      </w:r>
    </w:p>
    <w:p>
      <w:pPr>
        <w:spacing w:after="120" w:line="269" w:lineRule="auto"/>
      </w:pPr>
      <w:r>
        <w:rPr>
          <w:rFonts w:ascii="Calibri" w:hAnsi="Calibri"/>
          <w:b/>
          <w:i w:val="0"/>
          <w:color w:val="262626"/>
          <w:sz w:val="22"/>
        </w:rPr>
        <w:t>Prepared by:</w:t>
      </w:r>
      <w:r>
        <w:rPr>
          <w:rFonts w:ascii="Calibri" w:hAnsi="Calibri"/>
          <w:b w:val="0"/>
          <w:i w:val="0"/>
          <w:color w:val="262626"/>
          <w:sz w:val="22"/>
        </w:rPr>
        <w:t xml:space="preserve"> AXIOM Engineering Studio: hello@axiom.dev · axiom.dev</w:t>
      </w:r>
    </w:p>
    <w:p>
      <w:pPr>
        <w:spacing w:after="120" w:line="269" w:lineRule="auto"/>
      </w:pPr>
      <w:r>
        <w:rPr>
          <w:rFonts w:ascii="Calibri" w:hAnsi="Calibri"/>
          <w:b/>
          <w:i w:val="0"/>
          <w:color w:val="262626"/>
          <w:sz w:val="22"/>
        </w:rPr>
        <w:t>Lead Engineer:</w:t>
      </w:r>
      <w:r>
        <w:rPr>
          <w:rFonts w:ascii="Calibri" w:hAnsi="Calibri"/>
          <w:b w:val="0"/>
          <w:i w:val="0"/>
          <w:color w:val="262626"/>
          <w:sz w:val="22"/>
        </w:rPr>
        <w:t xml:space="preserve"> Takudzwa Stanley Maguma</w:t>
      </w:r>
    </w:p>
    <w:p>
      <w:pPr>
        <w:spacing w:after="120" w:line="269" w:lineRule="auto"/>
      </w:pPr>
      <w:r>
        <w:rPr>
          <w:rFonts w:ascii="Calibri" w:hAnsi="Calibri"/>
          <w:b/>
          <w:i w:val="0"/>
          <w:color w:val="262626"/>
          <w:sz w:val="22"/>
        </w:rPr>
        <w:t>Reading time:</w:t>
      </w:r>
      <w:r>
        <w:rPr>
          <w:rFonts w:ascii="Calibri" w:hAnsi="Calibri"/>
          <w:b w:val="0"/>
          <w:i w:val="0"/>
          <w:color w:val="262626"/>
          <w:sz w:val="22"/>
        </w:rPr>
        <w:t xml:space="preserve"> About 10 minutes</w:t>
      </w:r>
    </w:p>
    <w:p>
      <w:pPr>
        <w:shd w:val="clear" w:color="auto" w:fill="F2E6EC"/>
        <w:pBdr>
          <w:left w:val="single" w:sz="28" w:space="4" w:color="C9A24B"/>
        </w:pBdr>
        <w:spacing w:before="120" w:after="160" w:line="269" w:lineRule="auto"/>
        <w:ind w:left="200"/>
      </w:pPr>
      <w:r>
        <w:rPr>
          <w:rFonts w:ascii="Calibri" w:hAnsi="Calibri"/>
          <w:b/>
          <w:i w:val="0"/>
          <w:color w:val="581845"/>
          <w:sz w:val="21"/>
        </w:rPr>
        <w:t>How to read this document:</w:t>
      </w:r>
      <w:r>
        <w:rPr>
          <w:rFonts w:ascii="Calibri" w:hAnsi="Calibri"/>
          <w:b w:val="0"/>
          <w:i w:val="0"/>
          <w:color w:val="581845"/>
          <w:sz w:val="21"/>
        </w:rPr>
        <w:t xml:space="preserve"> There is no code, no technical diagram, and no jargon on purpose. Every technical concept has been translated into everyday language. Where a word might be unfamiliar, it is explained in plain terms the first time it appears.</w:t>
      </w:r>
    </w:p>
    <w:p>
      <w:pPr>
        <w:spacing w:before="280" w:after="120"/>
        <w:pBdr>
          <w:bottom w:val="single" w:sz="10" w:space="4" w:color="581845"/>
        </w:pBdr>
      </w:pPr>
      <w:r>
        <w:rPr>
          <w:rFonts w:ascii="Georgia" w:hAnsi="Georgia"/>
          <w:b/>
          <w:i w:val="0"/>
          <w:color w:val="581845"/>
          <w:sz w:val="28"/>
        </w:rPr>
        <w:t>1. The One-Paragraph Version</w:t>
      </w:r>
    </w:p>
    <w:p>
      <w:pPr>
        <w:spacing w:after="120" w:line="269" w:lineRule="auto"/>
      </w:pPr>
      <w:r>
        <w:rPr>
          <w:rFonts w:ascii="Calibri" w:hAnsi="Calibri"/>
          <w:b w:val="0"/>
          <w:i w:val="0"/>
          <w:color w:val="262626"/>
          <w:sz w:val="22"/>
        </w:rPr>
        <w:t>AfriConnect Professionals is a curated dating and connection platform for highly educated African professionals. It is built for career-established men and women in their late 20s to mid-40s who are tired of endless swiping, fake profiles, and low-quality matches on mainstream dating apps. The problem is simple. The more successful you become, the harder it is to meet someone who is real, accomplished, and on the same page. AfriConnect solves this by vetting every member (verifying their degree, their identity, and their profession) before anyone can browse or match. The business model is a tiered subscription, with free vetted access and premium tiers that unlock better matching, more visibility, and exclusive in-person events. The product is built and demonstrable today. This brief sets out the case for seed investment to complete the launch, prove the model in three South African cities, and prepare for expansion across the continent.</w:t>
      </w:r>
    </w:p>
    <w:p>
      <w:pPr>
        <w:spacing w:before="280" w:after="120"/>
        <w:pBdr>
          <w:bottom w:val="single" w:sz="10" w:space="4" w:color="581845"/>
        </w:pBdr>
      </w:pPr>
      <w:r>
        <w:rPr>
          <w:rFonts w:ascii="Georgia" w:hAnsi="Georgia"/>
          <w:b/>
          <w:i w:val="0"/>
          <w:color w:val="581845"/>
          <w:sz w:val="28"/>
        </w:rPr>
        <w:t>2. The Problem We Are Solving</w:t>
      </w:r>
    </w:p>
    <w:p>
      <w:pPr>
        <w:spacing w:before="160" w:after="40"/>
      </w:pPr>
      <w:r>
        <w:rPr>
          <w:rFonts w:ascii="Calibri" w:hAnsi="Calibri"/>
          <w:b/>
          <w:i w:val="0"/>
          <w:color w:val="3A3A3A"/>
          <w:sz w:val="23"/>
        </w:rPr>
        <w:t>2.1 What is broken today</w:t>
      </w:r>
    </w:p>
    <w:p>
      <w:pPr>
        <w:pStyle w:val="ListBullet"/>
        <w:spacing w:after="40" w:line="264" w:lineRule="auto"/>
      </w:pPr>
      <w:r>
        <w:rPr>
          <w:rFonts w:ascii="Calibri" w:hAnsi="Calibri"/>
          <w:b/>
          <w:i w:val="0"/>
          <w:color w:val="262626"/>
          <w:sz w:val="22"/>
        </w:rPr>
        <w:t>Endless swiping, zero quality.</w:t>
      </w:r>
      <w:r>
        <w:rPr>
          <w:rFonts w:ascii="Calibri" w:hAnsi="Calibri"/>
          <w:b w:val="0"/>
          <w:i w:val="0"/>
          <w:color w:val="262626"/>
          <w:sz w:val="22"/>
        </w:rPr>
        <w:t xml:space="preserve"> Mainstream apps show hundreds of profiles a day, but almost none are people you would actually want to meet. Quantity is the product. Quality is your problem.</w:t>
      </w:r>
    </w:p>
    <w:p>
      <w:pPr>
        <w:pStyle w:val="ListBullet"/>
        <w:spacing w:after="40" w:line="264" w:lineRule="auto"/>
      </w:pPr>
      <w:r>
        <w:rPr>
          <w:rFonts w:ascii="Calibri" w:hAnsi="Calibri"/>
          <w:b/>
          <w:i w:val="0"/>
          <w:color w:val="262626"/>
          <w:sz w:val="22"/>
        </w:rPr>
        <w:t>Fake and low-effort profiles.</w:t>
      </w:r>
      <w:r>
        <w:rPr>
          <w:rFonts w:ascii="Calibri" w:hAnsi="Calibri"/>
          <w:b w:val="0"/>
          <w:i w:val="0"/>
          <w:color w:val="262626"/>
          <w:sz w:val="22"/>
        </w:rPr>
        <w:t xml:space="preserve"> Anyone can sign up with a photo and a name. There is no check that someone actually has the job, the degree, or even the age they claim.</w:t>
      </w:r>
    </w:p>
    <w:p>
      <w:pPr>
        <w:pStyle w:val="ListBullet"/>
        <w:spacing w:after="40" w:line="264" w:lineRule="auto"/>
      </w:pPr>
      <w:r>
        <w:rPr>
          <w:rFonts w:ascii="Calibri" w:hAnsi="Calibri"/>
          <w:b/>
          <w:i w:val="0"/>
          <w:color w:val="262626"/>
          <w:sz w:val="22"/>
        </w:rPr>
        <w:t>Professionals are a needle in a haystack.</w:t>
      </w:r>
      <w:r>
        <w:rPr>
          <w:rFonts w:ascii="Calibri" w:hAnsi="Calibri"/>
          <w:b w:val="0"/>
          <w:i w:val="0"/>
          <w:color w:val="262626"/>
          <w:sz w:val="22"/>
        </w:rPr>
        <w:t xml:space="preserve"> If you are a lawyer, doctor, engineer, or entrepreneur, you are looking for someone at a similar level. On a general dating app, you are fishing in the whole ocean.</w:t>
      </w:r>
    </w:p>
    <w:p>
      <w:pPr>
        <w:pStyle w:val="ListBullet"/>
        <w:spacing w:after="40" w:line="264" w:lineRule="auto"/>
      </w:pPr>
      <w:r>
        <w:rPr>
          <w:rFonts w:ascii="Calibri" w:hAnsi="Calibri"/>
          <w:b/>
          <w:i w:val="0"/>
          <w:color w:val="262626"/>
          <w:sz w:val="22"/>
        </w:rPr>
        <w:t>Safety and trust concerns.</w:t>
      </w:r>
      <w:r>
        <w:rPr>
          <w:rFonts w:ascii="Calibri" w:hAnsi="Calibri"/>
          <w:b w:val="0"/>
          <w:i w:val="0"/>
          <w:color w:val="262626"/>
          <w:sz w:val="22"/>
        </w:rPr>
        <w:t xml:space="preserve"> Meeting someone from an app always carries risk because you do not really know who is on the other side. For women especially, this is a reason many people stop using dating apps entirely.</w:t>
      </w:r>
    </w:p>
    <w:p>
      <w:pPr>
        <w:pStyle w:val="ListBullet"/>
        <w:spacing w:after="40" w:line="264" w:lineRule="auto"/>
      </w:pPr>
      <w:r>
        <w:rPr>
          <w:rFonts w:ascii="Calibri" w:hAnsi="Calibri"/>
          <w:b/>
          <w:i w:val="0"/>
          <w:color w:val="262626"/>
          <w:sz w:val="22"/>
        </w:rPr>
        <w:t>Events are hit-or-miss.</w:t>
      </w:r>
      <w:r>
        <w:rPr>
          <w:rFonts w:ascii="Calibri" w:hAnsi="Calibri"/>
          <w:b w:val="0"/>
          <w:i w:val="0"/>
          <w:color w:val="262626"/>
          <w:sz w:val="22"/>
        </w:rPr>
        <w:t xml:space="preserve"> Professional networking and social events exist, but you never know who will be there, and there is no easy way to tell who is single, interested, or on your wavelength.</w:t>
      </w:r>
    </w:p>
    <w:p>
      <w:pPr>
        <w:spacing w:before="160" w:after="40"/>
      </w:pPr>
      <w:r>
        <w:rPr>
          <w:rFonts w:ascii="Calibri" w:hAnsi="Calibri"/>
          <w:b/>
          <w:i w:val="0"/>
          <w:color w:val="3A3A3A"/>
          <w:sz w:val="23"/>
        </w:rPr>
        <w:t>2.2 Why this matters now</w:t>
      </w:r>
    </w:p>
    <w:p>
      <w:pPr>
        <w:spacing w:after="120" w:line="269" w:lineRule="auto"/>
      </w:pPr>
      <w:r>
        <w:rPr>
          <w:rFonts w:ascii="Calibri" w:hAnsi="Calibri"/>
          <w:b w:val="0"/>
          <w:i w:val="0"/>
          <w:color w:val="262626"/>
          <w:sz w:val="22"/>
        </w:rPr>
        <w:t>Africa's professional class is growing faster than at any point in its history. More people are graduating from university, more are building careers in technology, finance, law, and medicine, and more are looking for serious relationships rather than casual dating. Yet the dating tools have not caught up. Mainstream apps still treat everyone the same, and the premium options that exist internationally are not built for African markets, African cultures, or African realities. At the same time, professionals are increasingly willing to pay for quality. The market is ready. The question is who builds it properly.</w:t>
      </w:r>
    </w:p>
    <w:p>
      <w:pPr>
        <w:spacing w:before="160" w:after="40"/>
      </w:pPr>
      <w:r>
        <w:rPr>
          <w:rFonts w:ascii="Calibri" w:hAnsi="Calibri"/>
          <w:b/>
          <w:i w:val="0"/>
          <w:color w:val="3A3A3A"/>
          <w:sz w:val="23"/>
        </w:rPr>
        <w:t>2.3 Who we serve</w:t>
      </w:r>
    </w:p>
    <w:p>
      <w:pPr>
        <w:pStyle w:val="ListBullet"/>
        <w:spacing w:after="40" w:line="264" w:lineRule="auto"/>
      </w:pPr>
      <w:r>
        <w:rPr>
          <w:rFonts w:ascii="Calibri" w:hAnsi="Calibri"/>
          <w:b w:val="0"/>
          <w:i w:val="0"/>
          <w:color w:val="262626"/>
          <w:sz w:val="22"/>
        </w:rPr>
        <w:t>Our target member is a professional aged roughly 25 to 45, career-established, with at least a bachelor's degree.</w:t>
      </w:r>
    </w:p>
    <w:p>
      <w:pPr>
        <w:pStyle w:val="ListBullet"/>
        <w:spacing w:after="40" w:line="264" w:lineRule="auto"/>
      </w:pPr>
      <w:r>
        <w:rPr>
          <w:rFonts w:ascii="Calibri" w:hAnsi="Calibri"/>
          <w:b w:val="0"/>
          <w:i w:val="0"/>
          <w:color w:val="262626"/>
          <w:sz w:val="22"/>
        </w:rPr>
        <w:t>They work in a field such as technology, finance, healthcare, engineering, law, consulting, or entrepreneurship.</w:t>
      </w:r>
    </w:p>
    <w:p>
      <w:pPr>
        <w:pStyle w:val="ListBullet"/>
        <w:spacing w:after="40" w:line="264" w:lineRule="auto"/>
      </w:pPr>
      <w:r>
        <w:rPr>
          <w:rFonts w:ascii="Calibri" w:hAnsi="Calibri"/>
          <w:b w:val="0"/>
          <w:i w:val="0"/>
          <w:color w:val="262626"/>
          <w:sz w:val="22"/>
        </w:rPr>
        <w:t>They live in a major African city, starting with Johannesburg, Cape Town, and Durban, then expanding.</w:t>
      </w:r>
    </w:p>
    <w:p>
      <w:pPr>
        <w:pStyle w:val="ListBullet"/>
        <w:spacing w:after="40" w:line="264" w:lineRule="auto"/>
      </w:pPr>
      <w:r>
        <w:rPr>
          <w:rFonts w:ascii="Calibri" w:hAnsi="Calibri"/>
          <w:b w:val="0"/>
          <w:i w:val="0"/>
          <w:color w:val="262626"/>
          <w:sz w:val="22"/>
        </w:rPr>
        <w:t>They want a serious relationship or a meaningful connection, not endless casual matches.</w:t>
      </w:r>
    </w:p>
    <w:p>
      <w:pPr>
        <w:pStyle w:val="ListBullet"/>
        <w:spacing w:after="40" w:line="264" w:lineRule="auto"/>
      </w:pPr>
      <w:r>
        <w:rPr>
          <w:rFonts w:ascii="Calibri" w:hAnsi="Calibri"/>
          <w:b w:val="0"/>
          <w:i w:val="0"/>
          <w:color w:val="262626"/>
          <w:sz w:val="22"/>
        </w:rPr>
        <w:t>They value trust, authenticity, and privacy, and they are willing to pay for those things.</w:t>
      </w:r>
    </w:p>
    <w:p>
      <w:pPr>
        <w:spacing w:before="280" w:after="120"/>
        <w:pBdr>
          <w:bottom w:val="single" w:sz="10" w:space="4" w:color="581845"/>
        </w:pBdr>
      </w:pPr>
      <w:r>
        <w:rPr>
          <w:rFonts w:ascii="Georgia" w:hAnsi="Georgia"/>
          <w:b/>
          <w:i w:val="0"/>
          <w:color w:val="581845"/>
          <w:sz w:val="28"/>
        </w:rPr>
        <w:t>3. What AfriConnect Is: In Plain Terms</w:t>
      </w:r>
    </w:p>
    <w:p>
      <w:pPr>
        <w:spacing w:after="120" w:line="269" w:lineRule="auto"/>
      </w:pPr>
      <w:r>
        <w:rPr>
          <w:rFonts w:ascii="Calibri" w:hAnsi="Calibri"/>
          <w:b w:val="0"/>
          <w:i w:val="0"/>
          <w:color w:val="262626"/>
          <w:sz w:val="22"/>
        </w:rPr>
        <w:t>Think of AfriConnect as a private members' club for dating and connections, except the club is digital first, with in-person events.</w:t>
      </w:r>
    </w:p>
    <w:p>
      <w:pPr>
        <w:pStyle w:val="ListNumber"/>
        <w:spacing w:after="40" w:line="264" w:lineRule="auto"/>
      </w:pPr>
      <w:r>
        <w:rPr>
          <w:rFonts w:ascii="Calibri" w:hAnsi="Calibri"/>
          <w:b/>
          <w:i w:val="0"/>
          <w:color w:val="262626"/>
          <w:sz w:val="22"/>
        </w:rPr>
        <w:t>Everyone is vetted.</w:t>
      </w:r>
      <w:r>
        <w:rPr>
          <w:rFonts w:ascii="Calibri" w:hAnsi="Calibri"/>
          <w:b w:val="0"/>
          <w:i w:val="0"/>
          <w:color w:val="262626"/>
          <w:sz w:val="22"/>
        </w:rPr>
        <w:t xml:space="preserve"> Before anyone can browse profiles or message anyone, we verify their identity, their education, and their profession. You will never swipe on someone who is lying about their job or their degree.</w:t>
      </w:r>
    </w:p>
    <w:p>
      <w:pPr>
        <w:pStyle w:val="ListNumber"/>
        <w:spacing w:after="40" w:line="264" w:lineRule="auto"/>
      </w:pPr>
      <w:r>
        <w:rPr>
          <w:rFonts w:ascii="Calibri" w:hAnsi="Calibri"/>
          <w:b/>
          <w:i w:val="0"/>
          <w:color w:val="262626"/>
          <w:sz w:val="22"/>
        </w:rPr>
        <w:t>Quality beats quantity.</w:t>
      </w:r>
      <w:r>
        <w:rPr>
          <w:rFonts w:ascii="Calibri" w:hAnsi="Calibri"/>
          <w:b w:val="0"/>
          <w:i w:val="0"/>
          <w:color w:val="262626"/>
          <w:sz w:val="22"/>
        </w:rPr>
        <w:t xml:space="preserve"> Instead of showing hundreds of random profiles a day, we send a small number of carefully selected introductions, a maximum of five per day. Each one is chosen because they match what you are looking for, and because they have already been verified.</w:t>
      </w:r>
    </w:p>
    <w:p>
      <w:pPr>
        <w:spacing w:after="120" w:line="269" w:lineRule="auto"/>
      </w:pPr>
      <w:r>
        <w:rPr>
          <w:rFonts w:ascii="Calibri" w:hAnsi="Calibri"/>
          <w:b w:val="0"/>
          <w:i w:val="0"/>
          <w:color w:val="262626"/>
          <w:sz w:val="22"/>
        </w:rPr>
        <w:t>The result is a platform where every person you meet is real, accomplished, and worth your time. You do not have to wonder if they are who they say they are, and you do not have to wade through hundreds of profiles. You can focus on what actually matters, the connection.</w:t>
      </w:r>
    </w:p>
    <w:p>
      <w:pPr>
        <w:spacing w:before="280" w:after="120"/>
        <w:pBdr>
          <w:bottom w:val="single" w:sz="10" w:space="4" w:color="581845"/>
        </w:pBdr>
      </w:pPr>
      <w:r>
        <w:rPr>
          <w:rFonts w:ascii="Georgia" w:hAnsi="Georgia"/>
          <w:b/>
          <w:i w:val="0"/>
          <w:color w:val="581845"/>
          <w:sz w:val="28"/>
        </w:rPr>
        <w:t>4. What Is in the MVP (the First Working Version)</w:t>
      </w:r>
    </w:p>
    <w:p>
      <w:pPr>
        <w:spacing w:after="120" w:line="269" w:lineRule="auto"/>
      </w:pPr>
      <w:r>
        <w:rPr>
          <w:rFonts w:ascii="Calibri" w:hAnsi="Calibri"/>
          <w:b w:val="0"/>
          <w:i w:val="0"/>
          <w:color w:val="262626"/>
          <w:sz w:val="22"/>
        </w:rPr>
        <w:t>MVP stands for Minimum Viable Product. In plain English, it is the first real version of the product that people can actually use and pay for. It has everything needed to deliver on the core promise: verified members, quality matches, and real connections.</w:t>
      </w:r>
    </w:p>
    <w:tbl>
      <w:tblPr>
        <w:tblStyle w:val="TableGrid"/>
        <w:tblW w:type="auto" w:w="0"/>
        <w:jc w:val="center"/>
        <w:tblLayout w:type="autofit"/>
        <w:tblLook w:firstColumn="1" w:firstRow="1" w:lastColumn="0" w:lastRow="0" w:noHBand="0" w:noVBand="1" w:val="04A0"/>
      </w:tblPr>
      <w:tblGrid>
        <w:gridCol w:w="4658"/>
        <w:gridCol w:w="4658"/>
      </w:tblGrid>
      <w:tr>
        <w:tc>
          <w:tcPr>
            <w:tcW w:type="dxa" w:w="4680"/>
            <w:shd w:val="clear" w:color="auto" w:fill="581845"/>
          </w:tcPr>
          <w:p>
            <w:r>
              <w:rPr>
                <w:rFonts w:ascii="Calibri" w:hAnsi="Calibri"/>
                <w:b/>
                <w:i w:val="0"/>
                <w:color w:val="FFFFFF"/>
                <w:sz w:val="20"/>
              </w:rPr>
              <w:t>Area</w:t>
            </w:r>
          </w:p>
        </w:tc>
        <w:tc>
          <w:tcPr>
            <w:tcW w:type="dxa" w:w="4680"/>
            <w:shd w:val="clear" w:color="auto" w:fill="581845"/>
          </w:tcPr>
          <w:p>
            <w:r>
              <w:rPr>
                <w:rFonts w:ascii="Calibri" w:hAnsi="Calibri"/>
                <w:b/>
                <w:i w:val="0"/>
                <w:color w:val="FFFFFF"/>
                <w:sz w:val="20"/>
              </w:rPr>
              <w:t>What the user can actually do</w:t>
            </w:r>
          </w:p>
        </w:tc>
      </w:tr>
      <w:tr>
        <w:tc>
          <w:tcPr>
            <w:tcW w:type="dxa" w:w="4680"/>
          </w:tcPr>
          <w:p>
            <w:pPr>
              <w:spacing w:line="252" w:lineRule="auto"/>
            </w:pPr>
            <w:r>
              <w:rPr>
                <w:rFonts w:ascii="Calibri" w:hAnsi="Calibri"/>
                <w:b w:val="0"/>
                <w:i w:val="0"/>
                <w:color w:val="262626"/>
                <w:sz w:val="20"/>
              </w:rPr>
              <w:t>Apply and get vetted</w:t>
            </w:r>
          </w:p>
        </w:tc>
        <w:tc>
          <w:tcPr>
            <w:tcW w:type="dxa" w:w="4680"/>
          </w:tcPr>
          <w:p>
            <w:pPr>
              <w:spacing w:line="252" w:lineRule="auto"/>
            </w:pPr>
            <w:r>
              <w:rPr>
                <w:rFonts w:ascii="Calibri" w:hAnsi="Calibri"/>
                <w:b w:val="0"/>
                <w:i w:val="0"/>
                <w:color w:val="262626"/>
                <w:sz w:val="20"/>
              </w:rPr>
              <w:t>Sign up, submit an application with proof of identity and education, and go through our verification process</w:t>
            </w:r>
          </w:p>
        </w:tc>
      </w:tr>
      <w:tr>
        <w:tc>
          <w:tcPr>
            <w:tcW w:type="dxa" w:w="4680"/>
            <w:shd w:val="clear" w:color="auto" w:fill="F2E6EC"/>
          </w:tcPr>
          <w:p>
            <w:pPr>
              <w:spacing w:line="252" w:lineRule="auto"/>
            </w:pPr>
            <w:r>
              <w:rPr>
                <w:rFonts w:ascii="Calibri" w:hAnsi="Calibri"/>
                <w:b w:val="0"/>
                <w:i w:val="0"/>
                <w:color w:val="262626"/>
                <w:sz w:val="20"/>
              </w:rPr>
              <w:t>Build a profile</w:t>
            </w:r>
          </w:p>
        </w:tc>
        <w:tc>
          <w:tcPr>
            <w:tcW w:type="dxa" w:w="4680"/>
            <w:shd w:val="clear" w:color="auto" w:fill="F2E6EC"/>
          </w:tcPr>
          <w:p>
            <w:pPr>
              <w:spacing w:line="252" w:lineRule="auto"/>
            </w:pPr>
            <w:r>
              <w:rPr>
                <w:rFonts w:ascii="Calibri" w:hAnsi="Calibri"/>
                <w:b w:val="0"/>
                <w:i w:val="0"/>
                <w:color w:val="262626"/>
                <w:sz w:val="20"/>
              </w:rPr>
              <w:t>Add photos, write a bio, fill in professional background, and set preferences</w:t>
            </w:r>
          </w:p>
        </w:tc>
      </w:tr>
      <w:tr>
        <w:tc>
          <w:tcPr>
            <w:tcW w:type="dxa" w:w="4680"/>
          </w:tcPr>
          <w:p>
            <w:pPr>
              <w:spacing w:line="252" w:lineRule="auto"/>
            </w:pPr>
            <w:r>
              <w:rPr>
                <w:rFonts w:ascii="Calibri" w:hAnsi="Calibri"/>
                <w:b w:val="0"/>
                <w:i w:val="0"/>
                <w:color w:val="262626"/>
                <w:sz w:val="20"/>
              </w:rPr>
              <w:t>Discover matches</w:t>
            </w:r>
          </w:p>
        </w:tc>
        <w:tc>
          <w:tcPr>
            <w:tcW w:type="dxa" w:w="4680"/>
          </w:tcPr>
          <w:p>
            <w:pPr>
              <w:spacing w:line="252" w:lineRule="auto"/>
            </w:pPr>
            <w:r>
              <w:rPr>
                <w:rFonts w:ascii="Calibri" w:hAnsi="Calibri"/>
                <w:b w:val="0"/>
                <w:i w:val="0"/>
                <w:color w:val="262626"/>
                <w:sz w:val="20"/>
              </w:rPr>
              <w:t>Browse a curated selection of verified profiles every day, with full-screen photos and detailed information</w:t>
            </w:r>
          </w:p>
        </w:tc>
      </w:tr>
      <w:tr>
        <w:tc>
          <w:tcPr>
            <w:tcW w:type="dxa" w:w="4680"/>
            <w:shd w:val="clear" w:color="auto" w:fill="F2E6EC"/>
          </w:tcPr>
          <w:p>
            <w:pPr>
              <w:spacing w:line="252" w:lineRule="auto"/>
            </w:pPr>
            <w:r>
              <w:rPr>
                <w:rFonts w:ascii="Calibri" w:hAnsi="Calibri"/>
                <w:b w:val="0"/>
                <w:i w:val="0"/>
                <w:color w:val="262626"/>
                <w:sz w:val="20"/>
              </w:rPr>
              <w:t>Like and match</w:t>
            </w:r>
          </w:p>
        </w:tc>
        <w:tc>
          <w:tcPr>
            <w:tcW w:type="dxa" w:w="4680"/>
            <w:shd w:val="clear" w:color="auto" w:fill="F2E6EC"/>
          </w:tcPr>
          <w:p>
            <w:pPr>
              <w:spacing w:line="252" w:lineRule="auto"/>
            </w:pPr>
            <w:r>
              <w:rPr>
                <w:rFonts w:ascii="Calibri" w:hAnsi="Calibri"/>
                <w:b w:val="0"/>
                <w:i w:val="0"/>
                <w:color w:val="262626"/>
                <w:sz w:val="20"/>
              </w:rPr>
              <w:t>Express interest in someone, and find out when the feeling is mutual. Only then can you message each other</w:t>
            </w:r>
          </w:p>
        </w:tc>
      </w:tr>
      <w:tr>
        <w:tc>
          <w:tcPr>
            <w:tcW w:type="dxa" w:w="4680"/>
          </w:tcPr>
          <w:p>
            <w:pPr>
              <w:spacing w:line="252" w:lineRule="auto"/>
            </w:pPr>
            <w:r>
              <w:rPr>
                <w:rFonts w:ascii="Calibri" w:hAnsi="Calibri"/>
                <w:b w:val="0"/>
                <w:i w:val="0"/>
                <w:color w:val="262626"/>
                <w:sz w:val="20"/>
              </w:rPr>
              <w:t>Chat with matches</w:t>
            </w:r>
          </w:p>
        </w:tc>
        <w:tc>
          <w:tcPr>
            <w:tcW w:type="dxa" w:w="4680"/>
          </w:tcPr>
          <w:p>
            <w:pPr>
              <w:spacing w:line="252" w:lineRule="auto"/>
            </w:pPr>
            <w:r>
              <w:rPr>
                <w:rFonts w:ascii="Calibri" w:hAnsi="Calibri"/>
                <w:b w:val="0"/>
                <w:i w:val="0"/>
                <w:color w:val="262626"/>
                <w:sz w:val="20"/>
              </w:rPr>
              <w:t>Send messages and photos to people you have matched with, in real time, inside the platform</w:t>
            </w:r>
          </w:p>
        </w:tc>
      </w:tr>
      <w:tr>
        <w:tc>
          <w:tcPr>
            <w:tcW w:type="dxa" w:w="4680"/>
            <w:shd w:val="clear" w:color="auto" w:fill="F2E6EC"/>
          </w:tcPr>
          <w:p>
            <w:pPr>
              <w:spacing w:line="252" w:lineRule="auto"/>
            </w:pPr>
            <w:r>
              <w:rPr>
                <w:rFonts w:ascii="Calibri" w:hAnsi="Calibri"/>
                <w:b w:val="0"/>
                <w:i w:val="0"/>
                <w:color w:val="262626"/>
                <w:sz w:val="20"/>
              </w:rPr>
              <w:t>Find events</w:t>
            </w:r>
          </w:p>
        </w:tc>
        <w:tc>
          <w:tcPr>
            <w:tcW w:type="dxa" w:w="4680"/>
            <w:shd w:val="clear" w:color="auto" w:fill="F2E6EC"/>
          </w:tcPr>
          <w:p>
            <w:pPr>
              <w:spacing w:line="252" w:lineRule="auto"/>
            </w:pPr>
            <w:r>
              <w:rPr>
                <w:rFonts w:ascii="Calibri" w:hAnsi="Calibri"/>
                <w:b w:val="0"/>
                <w:i w:val="0"/>
                <w:color w:val="262626"/>
                <w:sz w:val="20"/>
              </w:rPr>
              <w:t>See upcoming exclusive social events in their city, RSVP, and buy tickets</w:t>
            </w:r>
          </w:p>
        </w:tc>
      </w:tr>
      <w:tr>
        <w:tc>
          <w:tcPr>
            <w:tcW w:type="dxa" w:w="4680"/>
          </w:tcPr>
          <w:p>
            <w:pPr>
              <w:spacing w:line="252" w:lineRule="auto"/>
            </w:pPr>
            <w:r>
              <w:rPr>
                <w:rFonts w:ascii="Calibri" w:hAnsi="Calibri"/>
                <w:b w:val="0"/>
                <w:i w:val="0"/>
                <w:color w:val="262626"/>
                <w:sz w:val="20"/>
              </w:rPr>
              <w:t>Meet at events</w:t>
            </w:r>
          </w:p>
        </w:tc>
        <w:tc>
          <w:tcPr>
            <w:tcW w:type="dxa" w:w="4680"/>
          </w:tcPr>
          <w:p>
            <w:pPr>
              <w:spacing w:line="252" w:lineRule="auto"/>
            </w:pPr>
            <w:r>
              <w:rPr>
                <w:rFonts w:ascii="Calibri" w:hAnsi="Calibri"/>
                <w:b w:val="0"/>
                <w:i w:val="0"/>
                <w:color w:val="262626"/>
                <w:sz w:val="20"/>
              </w:rPr>
              <w:t>Privately star other attendees you connected with, and find out if they starred you too, ahead of the event</w:t>
            </w:r>
          </w:p>
        </w:tc>
      </w:tr>
      <w:tr>
        <w:tc>
          <w:tcPr>
            <w:tcW w:type="dxa" w:w="4680"/>
            <w:shd w:val="clear" w:color="auto" w:fill="F2E6EC"/>
          </w:tcPr>
          <w:p>
            <w:pPr>
              <w:spacing w:line="252" w:lineRule="auto"/>
            </w:pPr>
            <w:r>
              <w:rPr>
                <w:rFonts w:ascii="Calibri" w:hAnsi="Calibri"/>
                <w:b w:val="0"/>
                <w:i w:val="0"/>
                <w:color w:val="262626"/>
                <w:sz w:val="20"/>
              </w:rPr>
              <w:t>Manage subscription</w:t>
            </w:r>
          </w:p>
        </w:tc>
        <w:tc>
          <w:tcPr>
            <w:tcW w:type="dxa" w:w="4680"/>
            <w:shd w:val="clear" w:color="auto" w:fill="F2E6EC"/>
          </w:tcPr>
          <w:p>
            <w:pPr>
              <w:spacing w:line="252" w:lineRule="auto"/>
            </w:pPr>
            <w:r>
              <w:rPr>
                <w:rFonts w:ascii="Calibri" w:hAnsi="Calibri"/>
                <w:b w:val="0"/>
                <w:i w:val="0"/>
                <w:color w:val="262626"/>
                <w:sz w:val="20"/>
              </w:rPr>
              <w:t>Upgrade to Premium or Platinum for better matching, more visibility, and more event access</w:t>
            </w:r>
          </w:p>
        </w:tc>
      </w:tr>
    </w:tbl>
    <w:p>
      <w:pPr>
        <w:spacing w:after="40"/>
      </w:pPr>
    </w:p>
    <w:p>
      <w:pPr>
        <w:spacing w:after="120" w:line="269" w:lineRule="auto"/>
      </w:pPr>
      <w:r>
        <w:rPr>
          <w:rFonts w:ascii="Calibri" w:hAnsi="Calibri"/>
          <w:b w:val="0"/>
          <w:i w:val="0"/>
          <w:color w:val="262626"/>
          <w:sz w:val="22"/>
        </w:rPr>
        <w:t>What the MVP deliberately does not yet include: video calling (planned), a native mobile app (the website works well on phones), AI-powered match suggestions (we start with a proven rules-based matching engine and add machine learning once we have enough outcome data), and international expansion beyond South Africa.</w:t>
      </w:r>
    </w:p>
    <w:p>
      <w:pPr>
        <w:spacing w:before="280" w:after="120"/>
        <w:pBdr>
          <w:bottom w:val="single" w:sz="10" w:space="4" w:color="581845"/>
        </w:pBdr>
      </w:pPr>
      <w:r>
        <w:rPr>
          <w:rFonts w:ascii="Georgia" w:hAnsi="Georgia"/>
          <w:b/>
          <w:i w:val="0"/>
          <w:color w:val="581845"/>
          <w:sz w:val="28"/>
        </w:rPr>
        <w:t>5. The Two Big Ideas: Verification and Tiers</w:t>
      </w:r>
    </w:p>
    <w:p>
      <w:pPr>
        <w:spacing w:after="120" w:line="269" w:lineRule="auto"/>
      </w:pPr>
      <w:r>
        <w:rPr>
          <w:rFonts w:ascii="Calibri" w:hAnsi="Calibri"/>
          <w:b w:val="0"/>
          <w:i w:val="0"/>
          <w:color w:val="262626"/>
          <w:sz w:val="22"/>
        </w:rPr>
        <w:t>This is the part that makes AfriConnect different, so we explain it carefully in plain language.</w:t>
      </w:r>
    </w:p>
    <w:p>
      <w:pPr>
        <w:spacing w:before="160" w:after="40"/>
      </w:pPr>
      <w:r>
        <w:rPr>
          <w:rFonts w:ascii="Calibri" w:hAnsi="Calibri"/>
          <w:b/>
          <w:i w:val="0"/>
          <w:color w:val="3A3A3A"/>
          <w:sz w:val="23"/>
        </w:rPr>
        <w:t>5.1 Idea 1: Everyone is verified</w:t>
      </w:r>
    </w:p>
    <w:p>
      <w:pPr>
        <w:pStyle w:val="ListBullet"/>
        <w:spacing w:after="40" w:line="264" w:lineRule="auto"/>
      </w:pPr>
      <w:r>
        <w:rPr>
          <w:rFonts w:ascii="Calibri" w:hAnsi="Calibri"/>
          <w:b/>
          <w:i w:val="0"/>
          <w:color w:val="262626"/>
          <w:sz w:val="22"/>
        </w:rPr>
        <w:t>Before verification:</w:t>
      </w:r>
      <w:r>
        <w:rPr>
          <w:rFonts w:ascii="Calibri" w:hAnsi="Calibri"/>
          <w:b w:val="0"/>
          <w:i w:val="0"/>
          <w:color w:val="262626"/>
          <w:sz w:val="22"/>
        </w:rPr>
        <w:t xml:space="preserve"> you are in the application queue. You can look at a few sample profiles, but you cannot match or message anyone.</w:t>
      </w:r>
    </w:p>
    <w:p>
      <w:pPr>
        <w:pStyle w:val="ListBullet"/>
        <w:spacing w:after="40" w:line="264" w:lineRule="auto"/>
      </w:pPr>
      <w:r>
        <w:rPr>
          <w:rFonts w:ascii="Calibri" w:hAnsi="Calibri"/>
          <w:b/>
          <w:i w:val="0"/>
          <w:color w:val="262626"/>
          <w:sz w:val="22"/>
        </w:rPr>
        <w:t>After verification:</w:t>
      </w:r>
      <w:r>
        <w:rPr>
          <w:rFonts w:ascii="Calibri" w:hAnsi="Calibri"/>
          <w:b w:val="0"/>
          <w:i w:val="0"/>
          <w:color w:val="262626"/>
          <w:sz w:val="22"/>
        </w:rPr>
        <w:t xml:space="preserve"> you are a full member. You get daily curated matches, can like, pass, and message your matches, attend events, and are visible to other verified members.</w:t>
      </w:r>
    </w:p>
    <w:p>
      <w:pPr>
        <w:shd w:val="clear" w:color="auto" w:fill="F2E6EC"/>
        <w:pBdr>
          <w:left w:val="single" w:sz="28" w:space="4" w:color="C9A24B"/>
        </w:pBdr>
        <w:spacing w:before="120" w:after="160" w:line="269" w:lineRule="auto"/>
        <w:ind w:left="200"/>
      </w:pPr>
      <w:r>
        <w:rPr>
          <w:rFonts w:ascii="Calibri" w:hAnsi="Calibri"/>
          <w:b w:val="0"/>
          <w:i w:val="0"/>
          <w:color w:val="581845"/>
          <w:sz w:val="21"/>
        </w:rPr>
        <w:t>Simple analogy: AfriConnect is like an exclusive building with a bouncer at the door. The bouncer checks ID before anyone gets in. Inside, everyone knows that everyone else belongs there.</w:t>
      </w:r>
    </w:p>
    <w:p>
      <w:pPr>
        <w:spacing w:before="160" w:after="40"/>
      </w:pPr>
      <w:r>
        <w:rPr>
          <w:rFonts w:ascii="Calibri" w:hAnsi="Calibri"/>
          <w:b/>
          <w:i w:val="0"/>
          <w:color w:val="3A3A3A"/>
          <w:sz w:val="23"/>
        </w:rPr>
        <w:t>5.2 Idea 2: Tiered membership</w:t>
      </w:r>
    </w:p>
    <w:p>
      <w:pPr>
        <w:pStyle w:val="ListBullet"/>
        <w:spacing w:after="40" w:line="264" w:lineRule="auto"/>
      </w:pPr>
      <w:r>
        <w:rPr>
          <w:rFonts w:ascii="Calibri" w:hAnsi="Calibri"/>
          <w:b/>
          <w:i w:val="0"/>
          <w:color w:val="262626"/>
          <w:sz w:val="22"/>
        </w:rPr>
        <w:t>Free (but still vetted):</w:t>
      </w:r>
      <w:r>
        <w:rPr>
          <w:rFonts w:ascii="Calibri" w:hAnsi="Calibri"/>
          <w:b w:val="0"/>
          <w:i w:val="0"/>
          <w:color w:val="262626"/>
          <w:sz w:val="22"/>
        </w:rPr>
        <w:t xml:space="preserve"> access to the community, a limited number of daily matches, and basic messaging. Premium members' profiles are visible with some details blurred.</w:t>
      </w:r>
    </w:p>
    <w:p>
      <w:pPr>
        <w:pStyle w:val="ListBullet"/>
        <w:spacing w:after="40" w:line="264" w:lineRule="auto"/>
      </w:pPr>
      <w:r>
        <w:rPr>
          <w:rFonts w:ascii="Calibri" w:hAnsi="Calibri"/>
          <w:b/>
          <w:i w:val="0"/>
          <w:color w:val="262626"/>
          <w:sz w:val="22"/>
        </w:rPr>
        <w:t>Premium or Platinum (paid):</w:t>
      </w:r>
      <w:r>
        <w:rPr>
          <w:rFonts w:ascii="Calibri" w:hAnsi="Calibri"/>
          <w:b w:val="0"/>
          <w:i w:val="0"/>
          <w:color w:val="262626"/>
          <w:sz w:val="22"/>
        </w:rPr>
        <w:t xml:space="preserve"> full access, including unlimited matching, complete profile views, priority in match queues, nearby discovery, and more events.</w:t>
      </w:r>
    </w:p>
    <w:p>
      <w:pPr>
        <w:spacing w:before="160" w:after="40"/>
      </w:pPr>
      <w:r>
        <w:rPr>
          <w:rFonts w:ascii="Calibri" w:hAnsi="Calibri"/>
          <w:b/>
          <w:i w:val="0"/>
          <w:color w:val="3A3A3A"/>
          <w:sz w:val="23"/>
        </w:rPr>
        <w:t>5.3 How they combine. The access matrix</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20"/>
            <w:shd w:val="clear" w:color="auto" w:fill="581845"/>
          </w:tcPr>
          <w:p/>
        </w:tc>
        <w:tc>
          <w:tcPr>
            <w:tcW w:type="dxa" w:w="3120"/>
            <w:shd w:val="clear" w:color="auto" w:fill="581845"/>
          </w:tcPr>
          <w:p>
            <w:r>
              <w:rPr>
                <w:rFonts w:ascii="Calibri" w:hAnsi="Calibri"/>
                <w:b/>
                <w:i w:val="0"/>
                <w:color w:val="FFFFFF"/>
                <w:sz w:val="20"/>
              </w:rPr>
              <w:t>Free</w:t>
            </w:r>
          </w:p>
        </w:tc>
        <w:tc>
          <w:tcPr>
            <w:tcW w:type="dxa" w:w="3120"/>
            <w:shd w:val="clear" w:color="auto" w:fill="581845"/>
          </w:tcPr>
          <w:p>
            <w:r>
              <w:rPr>
                <w:rFonts w:ascii="Calibri" w:hAnsi="Calibri"/>
                <w:b/>
                <w:i w:val="0"/>
                <w:color w:val="FFFFFF"/>
                <w:sz w:val="20"/>
              </w:rPr>
              <w:t>Premium / Platinum</w:t>
            </w:r>
          </w:p>
        </w:tc>
      </w:tr>
      <w:tr>
        <w:tc>
          <w:tcPr>
            <w:tcW w:type="dxa" w:w="3120"/>
          </w:tcPr>
          <w:p>
            <w:pPr>
              <w:spacing w:line="252" w:lineRule="auto"/>
            </w:pPr>
            <w:r>
              <w:rPr>
                <w:rFonts w:ascii="Calibri" w:hAnsi="Calibri"/>
                <w:b w:val="0"/>
                <w:i w:val="0"/>
                <w:color w:val="262626"/>
                <w:sz w:val="20"/>
              </w:rPr>
              <w:t>Not yet vetted</w:t>
            </w:r>
          </w:p>
        </w:tc>
        <w:tc>
          <w:tcPr>
            <w:tcW w:type="dxa" w:w="3120"/>
          </w:tcPr>
          <w:p>
            <w:pPr>
              <w:spacing w:line="252" w:lineRule="auto"/>
            </w:pPr>
            <w:r>
              <w:rPr>
                <w:rFonts w:ascii="Calibri" w:hAnsi="Calibri"/>
                <w:b w:val="0"/>
                <w:i w:val="0"/>
                <w:color w:val="262626"/>
                <w:sz w:val="20"/>
              </w:rPr>
              <w:t>Browse sample profiles only. No matching, no messaging</w:t>
            </w:r>
          </w:p>
        </w:tc>
        <w:tc>
          <w:tcPr>
            <w:tcW w:type="dxa" w:w="3120"/>
          </w:tcPr>
          <w:p>
            <w:pPr>
              <w:spacing w:line="252" w:lineRule="auto"/>
            </w:pPr>
            <w:r>
              <w:rPr>
                <w:rFonts w:ascii="Calibri" w:hAnsi="Calibri"/>
                <w:b w:val="0"/>
                <w:i w:val="0"/>
                <w:color w:val="262626"/>
                <w:sz w:val="20"/>
              </w:rPr>
              <w:t>Not applicable. You cannot pay before you are vetted</w:t>
            </w:r>
          </w:p>
        </w:tc>
      </w:tr>
      <w:tr>
        <w:tc>
          <w:tcPr>
            <w:tcW w:type="dxa" w:w="3120"/>
            <w:shd w:val="clear" w:color="auto" w:fill="F2E6EC"/>
          </w:tcPr>
          <w:p>
            <w:pPr>
              <w:spacing w:line="252" w:lineRule="auto"/>
            </w:pPr>
            <w:r>
              <w:rPr>
                <w:rFonts w:ascii="Calibri" w:hAnsi="Calibri"/>
                <w:b w:val="0"/>
                <w:i w:val="0"/>
                <w:color w:val="262626"/>
                <w:sz w:val="20"/>
              </w:rPr>
              <w:t>Vetted and approved</w:t>
            </w:r>
          </w:p>
        </w:tc>
        <w:tc>
          <w:tcPr>
            <w:tcW w:type="dxa" w:w="3120"/>
            <w:shd w:val="clear" w:color="auto" w:fill="F2E6EC"/>
          </w:tcPr>
          <w:p>
            <w:pPr>
              <w:spacing w:line="252" w:lineRule="auto"/>
            </w:pPr>
            <w:r>
              <w:rPr>
                <w:rFonts w:ascii="Calibri" w:hAnsi="Calibri"/>
                <w:b w:val="0"/>
                <w:i w:val="0"/>
                <w:color w:val="262626"/>
                <w:sz w:val="20"/>
              </w:rPr>
              <w:t>Daily matches, basic messaging, limited premium profile visibility. Events at member price</w:t>
            </w:r>
          </w:p>
        </w:tc>
        <w:tc>
          <w:tcPr>
            <w:tcW w:type="dxa" w:w="3120"/>
            <w:shd w:val="clear" w:color="auto" w:fill="F2E6EC"/>
          </w:tcPr>
          <w:p>
            <w:pPr>
              <w:spacing w:line="252" w:lineRule="auto"/>
            </w:pPr>
            <w:r>
              <w:rPr>
                <w:rFonts w:ascii="Calibri" w:hAnsi="Calibri"/>
                <w:b w:val="0"/>
                <w:i w:val="0"/>
                <w:color w:val="262626"/>
                <w:sz w:val="20"/>
              </w:rPr>
              <w:t>Unlimited matches, full profile visibility, priority matching, nearby discovery, exclusive events</w:t>
            </w:r>
          </w:p>
        </w:tc>
      </w:tr>
    </w:tbl>
    <w:p>
      <w:pPr>
        <w:spacing w:after="40"/>
      </w:pPr>
    </w:p>
    <w:p>
      <w:pPr>
        <w:spacing w:after="120" w:line="269" w:lineRule="auto"/>
      </w:pPr>
      <w:r>
        <w:rPr>
          <w:rFonts w:ascii="Calibri" w:hAnsi="Calibri"/>
          <w:b/>
          <w:i w:val="0"/>
          <w:color w:val="262626"/>
          <w:sz w:val="22"/>
        </w:rPr>
        <w:t>The goal:</w:t>
      </w:r>
      <w:r>
        <w:rPr>
          <w:rFonts w:ascii="Calibri" w:hAnsi="Calibri"/>
          <w:b w:val="0"/>
          <w:i w:val="0"/>
          <w:color w:val="262626"/>
          <w:sz w:val="22"/>
        </w:rPr>
        <w:t xml:space="preserve"> every member starts as a free vetted member, experiences the community, and upgrades because the value is clear. Trust comes first. Payment comes second, and only once the member can already see what they are paying for.</w:t>
      </w:r>
    </w:p>
    <w:p>
      <w:pPr>
        <w:spacing w:before="280" w:after="120"/>
        <w:pBdr>
          <w:bottom w:val="single" w:sz="10" w:space="4" w:color="581845"/>
        </w:pBdr>
      </w:pPr>
      <w:r>
        <w:rPr>
          <w:rFonts w:ascii="Georgia" w:hAnsi="Georgia"/>
          <w:b/>
          <w:i w:val="0"/>
          <w:color w:val="581845"/>
          <w:sz w:val="28"/>
        </w:rPr>
        <w:t>6. How We Make Money</w:t>
      </w:r>
    </w:p>
    <w:p>
      <w:pPr>
        <w:spacing w:before="160" w:after="40"/>
      </w:pPr>
      <w:r>
        <w:rPr>
          <w:rFonts w:ascii="Calibri" w:hAnsi="Calibri"/>
          <w:b/>
          <w:i w:val="0"/>
          <w:color w:val="3A3A3A"/>
          <w:sz w:val="23"/>
        </w:rPr>
        <w:t>6.1 Subscription tiers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40"/>
            <w:shd w:val="clear" w:color="auto" w:fill="581845"/>
          </w:tcPr>
          <w:p>
            <w:r>
              <w:rPr>
                <w:rFonts w:ascii="Calibri" w:hAnsi="Calibri"/>
                <w:b/>
                <w:i w:val="0"/>
                <w:color w:val="FFFFFF"/>
                <w:sz w:val="20"/>
              </w:rPr>
              <w:t>Plan</w:t>
            </w:r>
          </w:p>
        </w:tc>
        <w:tc>
          <w:tcPr>
            <w:tcW w:type="dxa" w:w="2340"/>
            <w:shd w:val="clear" w:color="auto" w:fill="581845"/>
          </w:tcPr>
          <w:p>
            <w:r>
              <w:rPr>
                <w:rFonts w:ascii="Calibri" w:hAnsi="Calibri"/>
                <w:b/>
                <w:i w:val="0"/>
                <w:color w:val="FFFFFF"/>
                <w:sz w:val="20"/>
              </w:rPr>
              <w:t>Price (proposed)</w:t>
            </w:r>
          </w:p>
        </w:tc>
        <w:tc>
          <w:tcPr>
            <w:tcW w:type="dxa" w:w="2340"/>
            <w:shd w:val="clear" w:color="auto" w:fill="581845"/>
          </w:tcPr>
          <w:p>
            <w:r>
              <w:rPr>
                <w:rFonts w:ascii="Calibri" w:hAnsi="Calibri"/>
                <w:b/>
                <w:i w:val="0"/>
                <w:color w:val="FFFFFF"/>
                <w:sz w:val="20"/>
              </w:rPr>
              <w:t>Who it is for</w:t>
            </w:r>
          </w:p>
        </w:tc>
        <w:tc>
          <w:tcPr>
            <w:tcW w:type="dxa" w:w="2340"/>
            <w:shd w:val="clear" w:color="auto" w:fill="581845"/>
          </w:tcPr>
          <w:p>
            <w:r>
              <w:rPr>
                <w:rFonts w:ascii="Calibri" w:hAnsi="Calibri"/>
                <w:b/>
                <w:i w:val="0"/>
                <w:color w:val="FFFFFF"/>
                <w:sz w:val="20"/>
              </w:rPr>
              <w:t>What you get</w:t>
            </w:r>
          </w:p>
        </w:tc>
      </w:tr>
      <w:tr>
        <w:tc>
          <w:tcPr>
            <w:tcW w:type="dxa" w:w="2340"/>
          </w:tcPr>
          <w:p>
            <w:pPr>
              <w:spacing w:line="252" w:lineRule="auto"/>
            </w:pPr>
            <w:r>
              <w:rPr>
                <w:rFonts w:ascii="Calibri" w:hAnsi="Calibri"/>
                <w:b w:val="0"/>
                <w:i w:val="0"/>
                <w:color w:val="262626"/>
                <w:sz w:val="20"/>
              </w:rPr>
              <w:t>Digital Access (Free)</w:t>
            </w:r>
          </w:p>
        </w:tc>
        <w:tc>
          <w:tcPr>
            <w:tcW w:type="dxa" w:w="2340"/>
          </w:tcPr>
          <w:p>
            <w:pPr>
              <w:spacing w:line="252" w:lineRule="auto"/>
            </w:pPr>
            <w:r>
              <w:rPr>
                <w:rFonts w:ascii="Calibri" w:hAnsi="Calibri"/>
                <w:b w:val="0"/>
                <w:i w:val="0"/>
                <w:color w:val="262626"/>
                <w:sz w:val="20"/>
              </w:rPr>
              <w:t>Free</w:t>
            </w:r>
          </w:p>
        </w:tc>
        <w:tc>
          <w:tcPr>
            <w:tcW w:type="dxa" w:w="2340"/>
          </w:tcPr>
          <w:p>
            <w:pPr>
              <w:spacing w:line="252" w:lineRule="auto"/>
            </w:pPr>
            <w:r>
              <w:rPr>
                <w:rFonts w:ascii="Calibri" w:hAnsi="Calibri"/>
                <w:b w:val="0"/>
                <w:i w:val="0"/>
                <w:color w:val="262626"/>
                <w:sz w:val="20"/>
              </w:rPr>
              <w:t>Everyone who passes vetting</w:t>
            </w:r>
          </w:p>
        </w:tc>
        <w:tc>
          <w:tcPr>
            <w:tcW w:type="dxa" w:w="2340"/>
          </w:tcPr>
          <w:p>
            <w:pPr>
              <w:spacing w:line="252" w:lineRule="auto"/>
            </w:pPr>
            <w:r>
              <w:rPr>
                <w:rFonts w:ascii="Calibri" w:hAnsi="Calibri"/>
                <w:b w:val="0"/>
                <w:i w:val="0"/>
                <w:color w:val="262626"/>
                <w:sz w:val="20"/>
              </w:rPr>
              <w:t>Up to 5 daily curated matches, basic messaging, profile editing, event RSVP at member rates</w:t>
            </w:r>
          </w:p>
        </w:tc>
      </w:tr>
      <w:tr>
        <w:tc>
          <w:tcPr>
            <w:tcW w:type="dxa" w:w="2340"/>
            <w:shd w:val="clear" w:color="auto" w:fill="F2E6EC"/>
          </w:tcPr>
          <w:p>
            <w:pPr>
              <w:spacing w:line="252" w:lineRule="auto"/>
            </w:pPr>
            <w:r>
              <w:rPr>
                <w:rFonts w:ascii="Calibri" w:hAnsi="Calibri"/>
                <w:b w:val="0"/>
                <w:i w:val="0"/>
                <w:color w:val="262626"/>
                <w:sz w:val="20"/>
              </w:rPr>
              <w:t>Premium</w:t>
            </w:r>
          </w:p>
        </w:tc>
        <w:tc>
          <w:tcPr>
            <w:tcW w:type="dxa" w:w="2340"/>
            <w:shd w:val="clear" w:color="auto" w:fill="F2E6EC"/>
          </w:tcPr>
          <w:p>
            <w:pPr>
              <w:spacing w:line="252" w:lineRule="auto"/>
            </w:pPr>
            <w:r>
              <w:rPr>
                <w:rFonts w:ascii="Calibri" w:hAnsi="Calibri"/>
                <w:b w:val="0"/>
                <w:i w:val="0"/>
                <w:color w:val="262626"/>
                <w:sz w:val="20"/>
              </w:rPr>
              <w:t>R499 per month (R4,990 per year)</w:t>
            </w:r>
          </w:p>
        </w:tc>
        <w:tc>
          <w:tcPr>
            <w:tcW w:type="dxa" w:w="2340"/>
            <w:shd w:val="clear" w:color="auto" w:fill="F2E6EC"/>
          </w:tcPr>
          <w:p>
            <w:pPr>
              <w:spacing w:line="252" w:lineRule="auto"/>
            </w:pPr>
            <w:r>
              <w:rPr>
                <w:rFonts w:ascii="Calibri" w:hAnsi="Calibri"/>
                <w:b w:val="0"/>
                <w:i w:val="0"/>
                <w:color w:val="262626"/>
                <w:sz w:val="20"/>
              </w:rPr>
              <w:t>Professionals wanting the full experience</w:t>
            </w:r>
          </w:p>
        </w:tc>
        <w:tc>
          <w:tcPr>
            <w:tcW w:type="dxa" w:w="2340"/>
            <w:shd w:val="clear" w:color="auto" w:fill="F2E6EC"/>
          </w:tcPr>
          <w:p>
            <w:pPr>
              <w:spacing w:line="252" w:lineRule="auto"/>
            </w:pPr>
            <w:r>
              <w:rPr>
                <w:rFonts w:ascii="Calibri" w:hAnsi="Calibri"/>
                <w:b w:val="0"/>
                <w:i w:val="0"/>
                <w:color w:val="262626"/>
                <w:sz w:val="20"/>
              </w:rPr>
              <w:t>Unlimited matches, full profile visibility, priority matching, nearby discovery, all standard events, profile analytics</w:t>
            </w:r>
          </w:p>
        </w:tc>
      </w:tr>
      <w:tr>
        <w:tc>
          <w:tcPr>
            <w:tcW w:type="dxa" w:w="2340"/>
          </w:tcPr>
          <w:p>
            <w:pPr>
              <w:spacing w:line="252" w:lineRule="auto"/>
            </w:pPr>
            <w:r>
              <w:rPr>
                <w:rFonts w:ascii="Calibri" w:hAnsi="Calibri"/>
                <w:b w:val="0"/>
                <w:i w:val="0"/>
                <w:color w:val="262626"/>
                <w:sz w:val="20"/>
              </w:rPr>
              <w:t>Platinum</w:t>
            </w:r>
          </w:p>
        </w:tc>
        <w:tc>
          <w:tcPr>
            <w:tcW w:type="dxa" w:w="2340"/>
          </w:tcPr>
          <w:p>
            <w:pPr>
              <w:spacing w:line="252" w:lineRule="auto"/>
            </w:pPr>
            <w:r>
              <w:rPr>
                <w:rFonts w:ascii="Calibri" w:hAnsi="Calibri"/>
                <w:b w:val="0"/>
                <w:i w:val="0"/>
                <w:color w:val="262626"/>
                <w:sz w:val="20"/>
              </w:rPr>
              <w:t>R999 per month (R9,990 per year)</w:t>
            </w:r>
          </w:p>
        </w:tc>
        <w:tc>
          <w:tcPr>
            <w:tcW w:type="dxa" w:w="2340"/>
          </w:tcPr>
          <w:p>
            <w:pPr>
              <w:spacing w:line="252" w:lineRule="auto"/>
            </w:pPr>
            <w:r>
              <w:rPr>
                <w:rFonts w:ascii="Calibri" w:hAnsi="Calibri"/>
                <w:b w:val="0"/>
                <w:i w:val="0"/>
                <w:color w:val="262626"/>
                <w:sz w:val="20"/>
              </w:rPr>
              <w:t>Senior professionals and executives</w:t>
            </w:r>
          </w:p>
        </w:tc>
        <w:tc>
          <w:tcPr>
            <w:tcW w:type="dxa" w:w="2340"/>
          </w:tcPr>
          <w:p>
            <w:pPr>
              <w:spacing w:line="252" w:lineRule="auto"/>
            </w:pPr>
            <w:r>
              <w:rPr>
                <w:rFonts w:ascii="Calibri" w:hAnsi="Calibri"/>
                <w:b w:val="0"/>
                <w:i w:val="0"/>
                <w:color w:val="262626"/>
                <w:sz w:val="20"/>
              </w:rPr>
              <w:t>Everything in Premium, plus concierge support, exclusive gala events, profile highlighting, highest match priority, plus-one event passes</w:t>
            </w:r>
          </w:p>
        </w:tc>
      </w:tr>
      <w:tr>
        <w:tc>
          <w:tcPr>
            <w:tcW w:type="dxa" w:w="2340"/>
            <w:shd w:val="clear" w:color="auto" w:fill="F2E6EC"/>
          </w:tcPr>
          <w:p>
            <w:pPr>
              <w:spacing w:line="252" w:lineRule="auto"/>
            </w:pPr>
            <w:r>
              <w:rPr>
                <w:rFonts w:ascii="Calibri" w:hAnsi="Calibri"/>
                <w:b w:val="0"/>
                <w:i w:val="0"/>
                <w:color w:val="262626"/>
                <w:sz w:val="20"/>
              </w:rPr>
              <w:t>Corporate or B2B</w:t>
            </w:r>
          </w:p>
        </w:tc>
        <w:tc>
          <w:tcPr>
            <w:tcW w:type="dxa" w:w="2340"/>
            <w:shd w:val="clear" w:color="auto" w:fill="F2E6EC"/>
          </w:tcPr>
          <w:p>
            <w:pPr>
              <w:spacing w:line="252" w:lineRule="auto"/>
            </w:pPr>
            <w:r>
              <w:rPr>
                <w:rFonts w:ascii="Calibri" w:hAnsi="Calibri"/>
                <w:b w:val="0"/>
                <w:i w:val="0"/>
                <w:color w:val="262626"/>
                <w:sz w:val="20"/>
              </w:rPr>
              <w:t>Custom</w:t>
            </w:r>
          </w:p>
        </w:tc>
        <w:tc>
          <w:tcPr>
            <w:tcW w:type="dxa" w:w="2340"/>
            <w:shd w:val="clear" w:color="auto" w:fill="F2E6EC"/>
          </w:tcPr>
          <w:p>
            <w:pPr>
              <w:spacing w:line="252" w:lineRule="auto"/>
            </w:pPr>
            <w:r>
              <w:rPr>
                <w:rFonts w:ascii="Calibri" w:hAnsi="Calibri"/>
                <w:b w:val="0"/>
                <w:i w:val="0"/>
                <w:color w:val="262626"/>
                <w:sz w:val="20"/>
              </w:rPr>
              <w:t>Companies and professional firms</w:t>
            </w:r>
          </w:p>
        </w:tc>
        <w:tc>
          <w:tcPr>
            <w:tcW w:type="dxa" w:w="2340"/>
            <w:shd w:val="clear" w:color="auto" w:fill="F2E6EC"/>
          </w:tcPr>
          <w:p>
            <w:pPr>
              <w:spacing w:line="252" w:lineRule="auto"/>
            </w:pPr>
            <w:r>
              <w:rPr>
                <w:rFonts w:ascii="Calibri" w:hAnsi="Calibri"/>
                <w:b w:val="0"/>
                <w:i w:val="0"/>
                <w:color w:val="262626"/>
                <w:sz w:val="20"/>
              </w:rPr>
              <w:t>Employee-benefit packages, team event access, branded mixers (post-MVP)</w:t>
            </w:r>
          </w:p>
        </w:tc>
      </w:tr>
    </w:tbl>
    <w:p>
      <w:pPr>
        <w:spacing w:after="40"/>
      </w:pPr>
    </w:p>
    <w:p>
      <w:pPr>
        <w:spacing w:after="120" w:line="269" w:lineRule="auto"/>
      </w:pPr>
      <w:r>
        <w:rPr>
          <w:rFonts w:ascii="Calibri" w:hAnsi="Calibri"/>
          <w:b w:val="0"/>
          <w:i/>
          <w:color w:val="595959"/>
          <w:sz w:val="22"/>
        </w:rPr>
        <w:t>All prices in South African Rand, proposed as a starting point for the pilot market.</w:t>
      </w:r>
    </w:p>
    <w:p>
      <w:pPr>
        <w:spacing w:before="160" w:after="40"/>
      </w:pPr>
      <w:r>
        <w:rPr>
          <w:rFonts w:ascii="Calibri" w:hAnsi="Calibri"/>
          <w:b/>
          <w:i w:val="0"/>
          <w:color w:val="3A3A3A"/>
          <w:sz w:val="23"/>
        </w:rPr>
        <w:t>6.2 Other income streams</w:t>
      </w:r>
    </w:p>
    <w:p>
      <w:pPr>
        <w:pStyle w:val="ListBullet"/>
        <w:spacing w:after="40" w:line="264" w:lineRule="auto"/>
      </w:pPr>
      <w:r>
        <w:rPr>
          <w:rFonts w:ascii="Calibri" w:hAnsi="Calibri"/>
          <w:b/>
          <w:i w:val="0"/>
          <w:color w:val="262626"/>
          <w:sz w:val="22"/>
        </w:rPr>
        <w:t>Event tickets:</w:t>
      </w:r>
      <w:r>
        <w:rPr>
          <w:rFonts w:ascii="Calibri" w:hAnsi="Calibri"/>
          <w:b w:val="0"/>
          <w:i w:val="0"/>
          <w:color w:val="262626"/>
          <w:sz w:val="22"/>
        </w:rPr>
        <w:t xml:space="preserve"> exclusive social events with ticket sales as a separate revenue line, which also drives new subscriptions.</w:t>
      </w:r>
    </w:p>
    <w:p>
      <w:pPr>
        <w:pStyle w:val="ListBullet"/>
        <w:spacing w:after="40" w:line="264" w:lineRule="auto"/>
      </w:pPr>
      <w:r>
        <w:rPr>
          <w:rFonts w:ascii="Calibri" w:hAnsi="Calibri"/>
          <w:b/>
          <w:i w:val="0"/>
          <w:color w:val="262626"/>
          <w:sz w:val="22"/>
        </w:rPr>
        <w:t>Premium add-ons:</w:t>
      </w:r>
      <w:r>
        <w:rPr>
          <w:rFonts w:ascii="Calibri" w:hAnsi="Calibri"/>
          <w:b w:val="0"/>
          <w:i w:val="0"/>
          <w:color w:val="262626"/>
          <w:sz w:val="22"/>
        </w:rPr>
        <w:t xml:space="preserve"> one-off purchases such as profile boosts and extra super-likes.</w:t>
      </w:r>
    </w:p>
    <w:p>
      <w:pPr>
        <w:pStyle w:val="ListBullet"/>
        <w:spacing w:after="40" w:line="264" w:lineRule="auto"/>
      </w:pPr>
      <w:r>
        <w:rPr>
          <w:rFonts w:ascii="Calibri" w:hAnsi="Calibri"/>
          <w:b/>
          <w:i w:val="0"/>
          <w:color w:val="262626"/>
          <w:sz w:val="22"/>
        </w:rPr>
        <w:t>Corporate partnerships:</w:t>
      </w:r>
      <w:r>
        <w:rPr>
          <w:rFonts w:ascii="Calibri" w:hAnsi="Calibri"/>
          <w:b w:val="0"/>
          <w:i w:val="0"/>
          <w:color w:val="262626"/>
          <w:sz w:val="22"/>
        </w:rPr>
        <w:t xml:space="preserve"> group memberships as an employee benefit, or event sponsorship.</w:t>
      </w:r>
    </w:p>
    <w:p>
      <w:pPr>
        <w:pStyle w:val="ListBullet"/>
        <w:spacing w:after="40" w:line="264" w:lineRule="auto"/>
      </w:pPr>
      <w:r>
        <w:rPr>
          <w:rFonts w:ascii="Calibri" w:hAnsi="Calibri"/>
          <w:b/>
          <w:i w:val="0"/>
          <w:color w:val="262626"/>
          <w:sz w:val="22"/>
        </w:rPr>
        <w:t>White-label or regional licenses:</w:t>
      </w:r>
      <w:r>
        <w:rPr>
          <w:rFonts w:ascii="Calibri" w:hAnsi="Calibri"/>
          <w:b w:val="0"/>
          <w:i w:val="0"/>
          <w:color w:val="262626"/>
          <w:sz w:val="22"/>
        </w:rPr>
        <w:t xml:space="preserve"> licensing the platform to regional operators once proven in South Africa.</w:t>
      </w:r>
    </w:p>
    <w:p>
      <w:pPr>
        <w:spacing w:before="160" w:after="40"/>
      </w:pPr>
      <w:r>
        <w:rPr>
          <w:rFonts w:ascii="Calibri" w:hAnsi="Calibri"/>
          <w:b/>
          <w:i w:val="0"/>
          <w:color w:val="3A3A3A"/>
          <w:sz w:val="23"/>
        </w:rPr>
        <w:t>6.3 Why this model works</w:t>
      </w:r>
    </w:p>
    <w:p>
      <w:pPr>
        <w:spacing w:after="120" w:line="269" w:lineRule="auto"/>
      </w:pPr>
      <w:r>
        <w:rPr>
          <w:rFonts w:ascii="Calibri" w:hAnsi="Calibri"/>
          <w:b w:val="0"/>
          <w:i w:val="0"/>
          <w:color w:val="262626"/>
          <w:sz w:val="22"/>
        </w:rPr>
        <w:t>Subscription businesses are attractive to investors for a simple reason: recurring revenue. Instead of earning money once from a customer, you earn it every month. The model also aligns our incentives with members' success. If they find what they are looking for and enjoy the community, they stay and they tell their friends. Events drive subscriptions, subscriptions drive event attendance, and corporate partnerships bring in bulk members. It is a community with several reinforcing revenue lines, all built on the same foundation of trust and quality.</w:t>
      </w:r>
    </w:p>
    <w:p>
      <w:pPr>
        <w:spacing w:before="280" w:after="120"/>
        <w:pBdr>
          <w:bottom w:val="single" w:sz="10" w:space="4" w:color="581845"/>
        </w:pBdr>
      </w:pPr>
      <w:r>
        <w:rPr>
          <w:rFonts w:ascii="Georgia" w:hAnsi="Georgia"/>
          <w:b/>
          <w:i w:val="0"/>
          <w:color w:val="581845"/>
          <w:sz w:val="28"/>
        </w:rPr>
        <w:t>7. The Future: Our Roadmap</w:t>
      </w:r>
    </w:p>
    <w:p>
      <w:pPr>
        <w:spacing w:after="120" w:line="269" w:lineRule="auto"/>
      </w:pPr>
      <w:r>
        <w:rPr>
          <w:rFonts w:ascii="Calibri" w:hAnsi="Calibri"/>
          <w:b/>
          <w:i w:val="0"/>
          <w:color w:val="262626"/>
          <w:sz w:val="22"/>
        </w:rPr>
        <w:t>Phase 1: Launch and Prove (Months 1 to 3).</w:t>
      </w:r>
      <w:r>
        <w:rPr>
          <w:rFonts w:ascii="Calibri" w:hAnsi="Calibri"/>
          <w:b w:val="0"/>
          <w:i w:val="0"/>
          <w:color w:val="262626"/>
          <w:sz w:val="22"/>
        </w:rPr>
        <w:t xml:space="preserve"> Public launch in Johannesburg, Cape Town, and Durban. Acquire and vet the first 1,000 members and prove the conversion funnel. Validate the subscription model. Host 6 to 8 exclusive events and measure attendance and satisfaction.</w:t>
      </w:r>
    </w:p>
    <w:p>
      <w:pPr>
        <w:spacing w:after="120" w:line="269" w:lineRule="auto"/>
      </w:pPr>
      <w:r>
        <w:rPr>
          <w:rFonts w:ascii="Calibri" w:hAnsi="Calibri"/>
          <w:b/>
          <w:i w:val="0"/>
          <w:color w:val="262626"/>
          <w:sz w:val="22"/>
        </w:rPr>
        <w:t>Phase 2: Expand and Deepen (Months 4 to 9).</w:t>
      </w:r>
      <w:r>
        <w:rPr>
          <w:rFonts w:ascii="Calibri" w:hAnsi="Calibri"/>
          <w:b w:val="0"/>
          <w:i w:val="0"/>
          <w:color w:val="262626"/>
          <w:sz w:val="22"/>
        </w:rPr>
        <w:t xml:space="preserve"> Add Pretoria and Pietermaritzburg, then other SADC markets. Launch the mobile web app and later native apps. Introduce ML-assisted matching to improve quality. Add video profiles and icebreakers.</w:t>
      </w:r>
    </w:p>
    <w:p>
      <w:pPr>
        <w:spacing w:after="120" w:line="269" w:lineRule="auto"/>
      </w:pPr>
      <w:r>
        <w:rPr>
          <w:rFonts w:ascii="Calibri" w:hAnsi="Calibri"/>
          <w:b/>
          <w:i w:val="0"/>
          <w:color w:val="262626"/>
          <w:sz w:val="22"/>
        </w:rPr>
        <w:t>Phase 3: Scale and Network (Months 10 to 18).</w:t>
      </w:r>
      <w:r>
        <w:rPr>
          <w:rFonts w:ascii="Calibri" w:hAnsi="Calibri"/>
          <w:b w:val="0"/>
          <w:i w:val="0"/>
          <w:color w:val="262626"/>
          <w:sz w:val="22"/>
        </w:rPr>
        <w:t xml:space="preserve"> Pan-African expansion to Nairobi, Lagos, and Accra. Launch the corporate partnership programme. Build community features such as groups and mentorship connections. Introduce premium matchmaking and concierge services.</w:t>
      </w:r>
    </w:p>
    <w:p>
      <w:pPr>
        <w:spacing w:after="120" w:line="269" w:lineRule="auto"/>
      </w:pPr>
      <w:r>
        <w:rPr>
          <w:rFonts w:ascii="Calibri" w:hAnsi="Calibri"/>
          <w:b/>
          <w:i w:val="0"/>
          <w:color w:val="262626"/>
          <w:sz w:val="22"/>
        </w:rPr>
        <w:t>Phase 4: Platform and Dominance (Months 19 to 36).</w:t>
      </w:r>
      <w:r>
        <w:rPr>
          <w:rFonts w:ascii="Calibri" w:hAnsi="Calibri"/>
          <w:b w:val="0"/>
          <w:i w:val="0"/>
          <w:color w:val="262626"/>
          <w:sz w:val="22"/>
        </w:rPr>
        <w:t xml:space="preserve"> Become a recognised leader in curated African professional dating. White-label the platform for regional operators. Expand into adjacent verticals such as professional networking, mentorship, and career connections.</w:t>
      </w:r>
    </w:p>
    <w:p>
      <w:pPr>
        <w:spacing w:after="120" w:line="269" w:lineRule="auto"/>
      </w:pPr>
      <w:r>
        <w:rPr>
          <w:rFonts w:ascii="Calibri" w:hAnsi="Calibri"/>
          <w:b w:val="0"/>
          <w:i w:val="0"/>
          <w:color w:val="262626"/>
          <w:sz w:val="22"/>
        </w:rPr>
        <w:t>Longer-term vision: AfriConnect becomes a default way African professionals meet each other, romantically, professionally, and socially, across major cities on the continent.</w:t>
      </w:r>
    </w:p>
    <w:p>
      <w:pPr>
        <w:spacing w:before="280" w:after="120"/>
        <w:pBdr>
          <w:bottom w:val="single" w:sz="10" w:space="4" w:color="581845"/>
        </w:pBdr>
      </w:pPr>
      <w:r>
        <w:rPr>
          <w:rFonts w:ascii="Georgia" w:hAnsi="Georgia"/>
          <w:b/>
          <w:i w:val="0"/>
          <w:color w:val="581845"/>
          <w:sz w:val="28"/>
        </w:rPr>
        <w:t>8. Why AfriConnect Wins</w:t>
      </w:r>
    </w:p>
    <w:p>
      <w:pPr>
        <w:pStyle w:val="ListBullet"/>
        <w:spacing w:after="40" w:line="264" w:lineRule="auto"/>
      </w:pPr>
      <w:r>
        <w:rPr>
          <w:rFonts w:ascii="Calibri" w:hAnsi="Calibri"/>
          <w:b/>
          <w:i w:val="0"/>
          <w:color w:val="262626"/>
          <w:sz w:val="22"/>
        </w:rPr>
        <w:t>100% verified community.</w:t>
      </w:r>
      <w:r>
        <w:rPr>
          <w:rFonts w:ascii="Calibri" w:hAnsi="Calibri"/>
          <w:b w:val="0"/>
          <w:i w:val="0"/>
          <w:color w:val="262626"/>
          <w:sz w:val="22"/>
        </w:rPr>
        <w:t xml:space="preserve"> Every member is degree-checked, ID-verified, and profession-confirmed. Mainstream apps cannot match this because their business model is built on volume, not quality.</w:t>
      </w:r>
    </w:p>
    <w:p>
      <w:pPr>
        <w:pStyle w:val="ListBullet"/>
        <w:spacing w:after="40" w:line="264" w:lineRule="auto"/>
      </w:pPr>
      <w:r>
        <w:rPr>
          <w:rFonts w:ascii="Calibri" w:hAnsi="Calibri"/>
          <w:b/>
          <w:i w:val="0"/>
          <w:color w:val="262626"/>
          <w:sz w:val="22"/>
        </w:rPr>
        <w:t>Built for Africa, by Africans.</w:t>
      </w:r>
      <w:r>
        <w:rPr>
          <w:rFonts w:ascii="Calibri" w:hAnsi="Calibri"/>
          <w:b w:val="0"/>
          <w:i w:val="0"/>
          <w:color w:val="262626"/>
          <w:sz w:val="22"/>
        </w:rPr>
        <w:t xml:space="preserve"> Most premium dating platforms are built for Western markets and bolted onto Africa. AfriConnect is designed from the ground up for African professionals, cultures, and cities, with local payment methods, local events, and local understanding.</w:t>
      </w:r>
    </w:p>
    <w:p>
      <w:pPr>
        <w:pStyle w:val="ListBullet"/>
        <w:spacing w:after="40" w:line="264" w:lineRule="auto"/>
      </w:pPr>
      <w:r>
        <w:rPr>
          <w:rFonts w:ascii="Calibri" w:hAnsi="Calibri"/>
          <w:b/>
          <w:i w:val="0"/>
          <w:color w:val="262626"/>
          <w:sz w:val="22"/>
        </w:rPr>
        <w:t>Quality over quantity, and people will pay for it.</w:t>
      </w:r>
      <w:r>
        <w:rPr>
          <w:rFonts w:ascii="Calibri" w:hAnsi="Calibri"/>
          <w:b w:val="0"/>
          <w:i w:val="0"/>
          <w:color w:val="262626"/>
          <w:sz w:val="22"/>
        </w:rPr>
        <w:t xml:space="preserve"> Limiting daily matches to five signals that a member's time matters. Professionals respond to that.</w:t>
      </w:r>
    </w:p>
    <w:p>
      <w:pPr>
        <w:pStyle w:val="ListBullet"/>
        <w:spacing w:after="40" w:line="264" w:lineRule="auto"/>
      </w:pPr>
      <w:r>
        <w:rPr>
          <w:rFonts w:ascii="Calibri" w:hAnsi="Calibri"/>
          <w:b/>
          <w:i w:val="0"/>
          <w:color w:val="262626"/>
          <w:sz w:val="22"/>
        </w:rPr>
        <w:t>Hybrid digital and events model.</w:t>
      </w:r>
      <w:r>
        <w:rPr>
          <w:rFonts w:ascii="Calibri" w:hAnsi="Calibri"/>
          <w:b w:val="0"/>
          <w:i w:val="0"/>
          <w:color w:val="262626"/>
          <w:sz w:val="22"/>
        </w:rPr>
        <w:t xml:space="preserve"> The platform works online, but the community is built in person. Events create stickiness, word-of-mouth growth, and additional revenue.</w:t>
      </w:r>
    </w:p>
    <w:p>
      <w:pPr>
        <w:pStyle w:val="ListBullet"/>
        <w:spacing w:after="40" w:line="264" w:lineRule="auto"/>
      </w:pPr>
      <w:r>
        <w:rPr>
          <w:rFonts w:ascii="Calibri" w:hAnsi="Calibri"/>
          <w:b/>
          <w:i w:val="0"/>
          <w:color w:val="262626"/>
          <w:sz w:val="22"/>
        </w:rPr>
        <w:t>Enterprise-grade security and privacy.</w:t>
      </w:r>
      <w:r>
        <w:rPr>
          <w:rFonts w:ascii="Calibri" w:hAnsi="Calibri"/>
          <w:b w:val="0"/>
          <w:i w:val="0"/>
          <w:color w:val="262626"/>
          <w:sz w:val="22"/>
        </w:rPr>
        <w:t xml:space="preserve"> TLS in transit, POPIA alignment by design, and strict data minimisation from day one.</w:t>
      </w:r>
    </w:p>
    <w:p>
      <w:pPr>
        <w:pStyle w:val="ListBullet"/>
        <w:spacing w:after="40" w:line="264" w:lineRule="auto"/>
      </w:pPr>
      <w:r>
        <w:rPr>
          <w:rFonts w:ascii="Calibri" w:hAnsi="Calibri"/>
          <w:b/>
          <w:i w:val="0"/>
          <w:color w:val="262626"/>
          <w:sz w:val="22"/>
        </w:rPr>
        <w:t>Modular, scalable architecture.</w:t>
      </w:r>
      <w:r>
        <w:rPr>
          <w:rFonts w:ascii="Calibri" w:hAnsi="Calibri"/>
          <w:b w:val="0"/>
          <w:i w:val="0"/>
          <w:color w:val="262626"/>
          <w:sz w:val="22"/>
        </w:rPr>
        <w:t xml:space="preserve"> The codebase is structured so each feature can scale independently. There is no rebuild-from-scratch cliff.</w:t>
      </w:r>
    </w:p>
    <w:p>
      <w:pPr>
        <w:spacing w:before="280" w:after="120"/>
        <w:pBdr>
          <w:bottom w:val="single" w:sz="10" w:space="4" w:color="581845"/>
        </w:pBdr>
      </w:pPr>
      <w:r>
        <w:rPr>
          <w:rFonts w:ascii="Georgia" w:hAnsi="Georgia"/>
          <w:b/>
          <w:i w:val="0"/>
          <w:color w:val="581845"/>
          <w:sz w:val="28"/>
        </w:rPr>
        <w:t>9. The Ask: What We Are Requesting</w:t>
      </w:r>
    </w:p>
    <w:p>
      <w:pPr>
        <w:spacing w:after="120" w:line="269" w:lineRule="auto"/>
      </w:pPr>
      <w:r>
        <w:rPr>
          <w:rFonts w:ascii="Calibri" w:hAnsi="Calibri"/>
          <w:b w:val="0"/>
          <w:i w:val="0"/>
          <w:color w:val="262626"/>
          <w:sz w:val="22"/>
        </w:rPr>
        <w:t xml:space="preserve">We are seeking </w:t>
      </w:r>
      <w:r>
        <w:rPr>
          <w:rFonts w:ascii="Calibri" w:hAnsi="Calibri"/>
          <w:b/>
          <w:i w:val="0"/>
          <w:color w:val="262626"/>
          <w:sz w:val="22"/>
        </w:rPr>
        <w:t>R2.5 million</w:t>
      </w:r>
      <w:r>
        <w:rPr>
          <w:rFonts w:ascii="Calibri" w:hAnsi="Calibri"/>
          <w:b w:val="0"/>
          <w:i w:val="0"/>
          <w:color w:val="262626"/>
          <w:sz w:val="22"/>
        </w:rPr>
        <w:t xml:space="preserve"> to:</w:t>
      </w:r>
    </w:p>
    <w:p>
      <w:pPr>
        <w:pStyle w:val="ListBullet"/>
        <w:spacing w:after="40" w:line="264" w:lineRule="auto"/>
      </w:pPr>
      <w:r>
        <w:rPr>
          <w:rFonts w:ascii="Calibri" w:hAnsi="Calibri"/>
          <w:b w:val="0"/>
          <w:i w:val="0"/>
          <w:color w:val="262626"/>
          <w:sz w:val="22"/>
        </w:rPr>
        <w:t>Complete the final product build and launch in three South African cities</w:t>
      </w:r>
    </w:p>
    <w:p>
      <w:pPr>
        <w:pStyle w:val="ListBullet"/>
        <w:spacing w:after="40" w:line="264" w:lineRule="auto"/>
      </w:pPr>
      <w:r>
        <w:rPr>
          <w:rFonts w:ascii="Calibri" w:hAnsi="Calibri"/>
          <w:b w:val="0"/>
          <w:i w:val="0"/>
          <w:color w:val="262626"/>
          <w:sz w:val="22"/>
        </w:rPr>
        <w:t>Acquire and vet the first 1,000 members through targeted marketing and partnerships</w:t>
      </w:r>
    </w:p>
    <w:p>
      <w:pPr>
        <w:pStyle w:val="ListBullet"/>
        <w:spacing w:after="40" w:line="264" w:lineRule="auto"/>
      </w:pPr>
      <w:r>
        <w:rPr>
          <w:rFonts w:ascii="Calibri" w:hAnsi="Calibri"/>
          <w:b w:val="0"/>
          <w:i w:val="0"/>
          <w:color w:val="262626"/>
          <w:sz w:val="22"/>
        </w:rPr>
        <w:t>Host 8 to 12 launch events to build community and word-of-mouth</w:t>
      </w:r>
    </w:p>
    <w:p>
      <w:pPr>
        <w:pStyle w:val="ListBullet"/>
        <w:spacing w:after="40" w:line="264" w:lineRule="auto"/>
      </w:pPr>
      <w:r>
        <w:rPr>
          <w:rFonts w:ascii="Calibri" w:hAnsi="Calibri"/>
          <w:b w:val="0"/>
          <w:i w:val="0"/>
          <w:color w:val="262626"/>
          <w:sz w:val="22"/>
        </w:rPr>
        <w:t>Hire key roles: a community manager, a marketing lead, and part-time vetting reviewers</w:t>
      </w:r>
    </w:p>
    <w:p>
      <w:pPr>
        <w:pStyle w:val="ListBullet"/>
        <w:spacing w:after="40" w:line="264" w:lineRule="auto"/>
      </w:pPr>
      <w:r>
        <w:rPr>
          <w:rFonts w:ascii="Calibri" w:hAnsi="Calibri"/>
          <w:b w:val="0"/>
          <w:i w:val="0"/>
          <w:color w:val="262626"/>
          <w:sz w:val="22"/>
        </w:rPr>
        <w:t>Cover operational runway for 12 months toward profitability</w:t>
      </w:r>
    </w:p>
    <w:p>
      <w:pPr>
        <w:spacing w:after="120" w:line="269" w:lineRule="auto"/>
      </w:pPr>
      <w:r>
        <w:rPr>
          <w:rFonts w:ascii="Calibri" w:hAnsi="Calibri"/>
          <w:b/>
          <w:i w:val="0"/>
          <w:color w:val="262626"/>
          <w:sz w:val="22"/>
        </w:rPr>
        <w:t>What success looks like (12 months):</w:t>
      </w:r>
    </w:p>
    <w:p>
      <w:pPr>
        <w:pStyle w:val="ListBullet"/>
        <w:spacing w:after="40" w:line="264" w:lineRule="auto"/>
      </w:pPr>
      <w:r>
        <w:rPr>
          <w:rFonts w:ascii="Calibri" w:hAnsi="Calibri"/>
          <w:b w:val="0"/>
          <w:i w:val="0"/>
          <w:color w:val="262626"/>
          <w:sz w:val="22"/>
        </w:rPr>
        <w:t>5,000 or more registered members across 3 to 5 South African cities</w:t>
      </w:r>
    </w:p>
    <w:p>
      <w:pPr>
        <w:pStyle w:val="ListBullet"/>
        <w:spacing w:after="40" w:line="264" w:lineRule="auto"/>
      </w:pPr>
      <w:r>
        <w:rPr>
          <w:rFonts w:ascii="Calibri" w:hAnsi="Calibri"/>
          <w:b w:val="0"/>
          <w:i w:val="0"/>
          <w:color w:val="262626"/>
          <w:sz w:val="22"/>
        </w:rPr>
        <w:t>15% or higher conversion from free to Premium or Platinum</w:t>
      </w:r>
    </w:p>
    <w:p>
      <w:pPr>
        <w:pStyle w:val="ListBullet"/>
        <w:spacing w:after="40" w:line="264" w:lineRule="auto"/>
      </w:pPr>
      <w:r>
        <w:rPr>
          <w:rFonts w:ascii="Calibri" w:hAnsi="Calibri"/>
          <w:b w:val="0"/>
          <w:i w:val="0"/>
          <w:color w:val="262626"/>
          <w:sz w:val="22"/>
        </w:rPr>
        <w:t>Monthly recurring revenue of R250,000 and growing</w:t>
      </w:r>
    </w:p>
    <w:p>
      <w:pPr>
        <w:pStyle w:val="ListBullet"/>
        <w:spacing w:after="40" w:line="264" w:lineRule="auto"/>
      </w:pPr>
      <w:r>
        <w:rPr>
          <w:rFonts w:ascii="Calibri" w:hAnsi="Calibri"/>
          <w:b w:val="0"/>
          <w:i w:val="0"/>
          <w:color w:val="262626"/>
          <w:sz w:val="22"/>
        </w:rPr>
        <w:t>25 or more events hosted with 80% or higher average attendance</w:t>
      </w:r>
    </w:p>
    <w:p>
      <w:pPr>
        <w:pStyle w:val="ListBullet"/>
        <w:spacing w:after="40" w:line="264" w:lineRule="auto"/>
      </w:pPr>
      <w:r>
        <w:rPr>
          <w:rFonts w:ascii="Calibri" w:hAnsi="Calibri"/>
          <w:b w:val="0"/>
          <w:i w:val="0"/>
          <w:color w:val="262626"/>
          <w:sz w:val="22"/>
        </w:rPr>
        <w:t>Average member satisfaction of 4.2 out of 5 or higher</w:t>
      </w:r>
    </w:p>
    <w:p>
      <w:pPr>
        <w:spacing w:after="120" w:line="269" w:lineRule="auto"/>
      </w:pPr>
      <w:r>
        <w:rPr>
          <w:rFonts w:ascii="Calibri" w:hAnsi="Calibri"/>
          <w:b/>
          <w:i w:val="0"/>
          <w:color w:val="262626"/>
          <w:sz w:val="22"/>
        </w:rPr>
        <w:t>What would make us pause (kill metrics):</w:t>
      </w:r>
    </w:p>
    <w:p>
      <w:pPr>
        <w:pStyle w:val="ListBullet"/>
        <w:spacing w:after="40" w:line="264" w:lineRule="auto"/>
      </w:pPr>
      <w:r>
        <w:rPr>
          <w:rFonts w:ascii="Calibri" w:hAnsi="Calibri"/>
          <w:b w:val="0"/>
          <w:i w:val="0"/>
          <w:color w:val="262626"/>
          <w:sz w:val="22"/>
        </w:rPr>
        <w:t>Fewer than 500 vetted members after 6 months, which would prompt a re-evaluation of go-to-market</w:t>
      </w:r>
    </w:p>
    <w:p>
      <w:pPr>
        <w:pStyle w:val="ListBullet"/>
        <w:spacing w:after="40" w:line="264" w:lineRule="auto"/>
      </w:pPr>
      <w:r>
        <w:rPr>
          <w:rFonts w:ascii="Calibri" w:hAnsi="Calibri"/>
          <w:b w:val="0"/>
          <w:i w:val="0"/>
          <w:color w:val="262626"/>
          <w:sz w:val="22"/>
        </w:rPr>
        <w:t>Free-to-paid conversion below 5% after 9 months, which would prompt a re-examination of pricing and value</w:t>
      </w:r>
    </w:p>
    <w:p>
      <w:pPr>
        <w:pStyle w:val="ListBullet"/>
        <w:spacing w:after="40" w:line="264" w:lineRule="auto"/>
      </w:pPr>
      <w:r>
        <w:rPr>
          <w:rFonts w:ascii="Calibri" w:hAnsi="Calibri"/>
          <w:b w:val="0"/>
          <w:i w:val="0"/>
          <w:color w:val="262626"/>
          <w:sz w:val="22"/>
        </w:rPr>
        <w:t>Member churn above 15% per month for two consecutive months, which would pause growth spend and shift focus to retention</w:t>
      </w:r>
    </w:p>
    <w:p>
      <w:pPr>
        <w:spacing w:before="280" w:after="120"/>
        <w:pBdr>
          <w:bottom w:val="single" w:sz="10" w:space="4" w:color="581845"/>
        </w:pBdr>
      </w:pPr>
      <w:r>
        <w:rPr>
          <w:rFonts w:ascii="Georgia" w:hAnsi="Georgia"/>
          <w:b/>
          <w:i w:val="0"/>
          <w:color w:val="581845"/>
          <w:sz w:val="28"/>
        </w:rPr>
        <w:t>10. The Team and How It Is Built</w:t>
      </w:r>
    </w:p>
    <w:p>
      <w:pPr>
        <w:pStyle w:val="ListBullet"/>
        <w:spacing w:after="40" w:line="264" w:lineRule="auto"/>
      </w:pPr>
      <w:r>
        <w:rPr>
          <w:rFonts w:ascii="Calibri" w:hAnsi="Calibri"/>
          <w:b/>
          <w:i w:val="0"/>
          <w:color w:val="262626"/>
          <w:sz w:val="22"/>
        </w:rPr>
        <w:t>The founder:</w:t>
      </w:r>
      <w:r>
        <w:rPr>
          <w:rFonts w:ascii="Calibri" w:hAnsi="Calibri"/>
          <w:b w:val="0"/>
          <w:i w:val="0"/>
          <w:color w:val="262626"/>
          <w:sz w:val="22"/>
        </w:rPr>
        <w:t xml:space="preserve"> Takudzwa Stanley Maguma is a software engineer and product designer based in Johannesburg who has built products for African markets and is the target user of the platform.</w:t>
      </w:r>
    </w:p>
    <w:p>
      <w:pPr>
        <w:pStyle w:val="ListBullet"/>
        <w:spacing w:after="40" w:line="264" w:lineRule="auto"/>
      </w:pPr>
      <w:r>
        <w:rPr>
          <w:rFonts w:ascii="Calibri" w:hAnsi="Calibri"/>
          <w:b/>
          <w:i w:val="0"/>
          <w:color w:val="262626"/>
          <w:sz w:val="22"/>
        </w:rPr>
        <w:t>The product:</w:t>
      </w:r>
      <w:r>
        <w:rPr>
          <w:rFonts w:ascii="Calibri" w:hAnsi="Calibri"/>
          <w:b w:val="0"/>
          <w:i w:val="0"/>
          <w:color w:val="262626"/>
          <w:sz w:val="22"/>
        </w:rPr>
        <w:t xml:space="preserve"> built to enterprise standards. Every line of code follows a strict engineering charter. Security is designed in, not bolted on, and the architecture scales from day one.</w:t>
      </w:r>
    </w:p>
    <w:p>
      <w:pPr>
        <w:pStyle w:val="ListBullet"/>
        <w:spacing w:after="40" w:line="264" w:lineRule="auto"/>
      </w:pPr>
      <w:r>
        <w:rPr>
          <w:rFonts w:ascii="Calibri" w:hAnsi="Calibri"/>
          <w:b/>
          <w:i w:val="0"/>
          <w:color w:val="262626"/>
          <w:sz w:val="22"/>
        </w:rPr>
        <w:t>Outside helpers:</w:t>
      </w:r>
      <w:r>
        <w:rPr>
          <w:rFonts w:ascii="Calibri" w:hAnsi="Calibri"/>
          <w:b w:val="0"/>
          <w:i w:val="0"/>
          <w:color w:val="262626"/>
          <w:sz w:val="22"/>
        </w:rPr>
        <w:t xml:space="preserve"> Clerk (authentication), Stripe (payments), Smile ID (identity verification), Aiven (managed PostgreSQL), and Resend (email). These are proven tools so we can focus on the community, matching, and experience.</w:t>
      </w:r>
    </w:p>
    <w:p>
      <w:pPr>
        <w:spacing w:after="120" w:line="269" w:lineRule="auto"/>
      </w:pPr>
      <w:r>
        <w:rPr>
          <w:rFonts w:ascii="Calibri" w:hAnsi="Calibri"/>
          <w:b w:val="0"/>
          <w:i w:val="0"/>
          <w:color w:val="262626"/>
          <w:sz w:val="22"/>
        </w:rPr>
        <w:t xml:space="preserve">You do </w:t>
      </w:r>
      <w:r>
        <w:rPr>
          <w:rFonts w:ascii="Calibri" w:hAnsi="Calibri"/>
          <w:b/>
          <w:i w:val="0"/>
          <w:color w:val="262626"/>
          <w:sz w:val="22"/>
        </w:rPr>
        <w:t>not</w:t>
      </w:r>
      <w:r>
        <w:rPr>
          <w:rFonts w:ascii="Calibri" w:hAnsi="Calibri"/>
          <w:b w:val="0"/>
          <w:i w:val="0"/>
          <w:color w:val="262626"/>
          <w:sz w:val="22"/>
        </w:rPr>
        <w:t xml:space="preserve"> need to understand the technology to fund this. What matters is that the product is built properly, by a senior engineer who has done this before, using tools and patterns proven at larger companies. The technology is not the risk. The question is whether the market wants this, and every signal says yes.</w:t>
      </w:r>
    </w:p>
    <w:p>
      <w:pPr>
        <w:spacing w:before="280" w:after="120"/>
        <w:pBdr>
          <w:bottom w:val="single" w:sz="10" w:space="4" w:color="581845"/>
        </w:pBdr>
      </w:pPr>
      <w:r>
        <w:rPr>
          <w:rFonts w:ascii="Georgia" w:hAnsi="Georgia"/>
          <w:b/>
          <w:i w:val="0"/>
          <w:color w:val="581845"/>
          <w:sz w:val="28"/>
        </w:rPr>
        <w:t>11. Risks. And How We Handle Them</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120"/>
            <w:shd w:val="clear" w:color="auto" w:fill="581845"/>
          </w:tcPr>
          <w:p>
            <w:r>
              <w:rPr>
                <w:rFonts w:ascii="Calibri" w:hAnsi="Calibri"/>
                <w:b/>
                <w:i w:val="0"/>
                <w:color w:val="FFFFFF"/>
                <w:sz w:val="20"/>
              </w:rPr>
              <w:t>Risk</w:t>
            </w:r>
          </w:p>
        </w:tc>
        <w:tc>
          <w:tcPr>
            <w:tcW w:type="dxa" w:w="3120"/>
            <w:shd w:val="clear" w:color="auto" w:fill="581845"/>
          </w:tcPr>
          <w:p>
            <w:r>
              <w:rPr>
                <w:rFonts w:ascii="Calibri" w:hAnsi="Calibri"/>
                <w:b/>
                <w:i w:val="0"/>
                <w:color w:val="FFFFFF"/>
                <w:sz w:val="20"/>
              </w:rPr>
              <w:t>What it means</w:t>
            </w:r>
          </w:p>
        </w:tc>
        <w:tc>
          <w:tcPr>
            <w:tcW w:type="dxa" w:w="3120"/>
            <w:shd w:val="clear" w:color="auto" w:fill="581845"/>
          </w:tcPr>
          <w:p>
            <w:r>
              <w:rPr>
                <w:rFonts w:ascii="Calibri" w:hAnsi="Calibri"/>
                <w:b/>
                <w:i w:val="0"/>
                <w:color w:val="FFFFFF"/>
                <w:sz w:val="20"/>
              </w:rPr>
              <w:t>How we reduce it</w:t>
            </w:r>
          </w:p>
        </w:tc>
      </w:tr>
      <w:tr>
        <w:tc>
          <w:tcPr>
            <w:tcW w:type="dxa" w:w="3120"/>
          </w:tcPr>
          <w:p>
            <w:pPr>
              <w:spacing w:line="252" w:lineRule="auto"/>
            </w:pPr>
            <w:r>
              <w:rPr>
                <w:rFonts w:ascii="Calibri" w:hAnsi="Calibri"/>
                <w:b w:val="0"/>
                <w:i w:val="0"/>
                <w:color w:val="262626"/>
                <w:sz w:val="20"/>
              </w:rPr>
              <w:t>Slow member growth</w:t>
            </w:r>
          </w:p>
        </w:tc>
        <w:tc>
          <w:tcPr>
            <w:tcW w:type="dxa" w:w="3120"/>
          </w:tcPr>
          <w:p>
            <w:pPr>
              <w:spacing w:line="252" w:lineRule="auto"/>
            </w:pPr>
            <w:r>
              <w:rPr>
                <w:rFonts w:ascii="Calibri" w:hAnsi="Calibri"/>
                <w:b w:val="0"/>
                <w:i w:val="0"/>
                <w:color w:val="262626"/>
                <w:sz w:val="20"/>
              </w:rPr>
              <w:t>If we cannot get enough people vetted, the community feels empty</w:t>
            </w:r>
          </w:p>
        </w:tc>
        <w:tc>
          <w:tcPr>
            <w:tcW w:type="dxa" w:w="3120"/>
          </w:tcPr>
          <w:p>
            <w:pPr>
              <w:spacing w:line="252" w:lineRule="auto"/>
            </w:pPr>
            <w:r>
              <w:rPr>
                <w:rFonts w:ascii="Calibri" w:hAnsi="Calibri"/>
                <w:b w:val="0"/>
                <w:i w:val="0"/>
                <w:color w:val="262626"/>
                <w:sz w:val="20"/>
              </w:rPr>
              <w:t>Launch in dense urban hubs (JHB, CPT, DBN). Partner with professional bodies, universities, and corporate HR. Events drive organic growth</w:t>
            </w:r>
          </w:p>
        </w:tc>
      </w:tr>
      <w:tr>
        <w:tc>
          <w:tcPr>
            <w:tcW w:type="dxa" w:w="3120"/>
            <w:shd w:val="clear" w:color="auto" w:fill="F2E6EC"/>
          </w:tcPr>
          <w:p>
            <w:pPr>
              <w:spacing w:line="252" w:lineRule="auto"/>
            </w:pPr>
            <w:r>
              <w:rPr>
                <w:rFonts w:ascii="Calibri" w:hAnsi="Calibri"/>
                <w:b w:val="0"/>
                <w:i w:val="0"/>
                <w:color w:val="262626"/>
                <w:sz w:val="20"/>
              </w:rPr>
              <w:t>Vetting bottleneck</w:t>
            </w:r>
          </w:p>
        </w:tc>
        <w:tc>
          <w:tcPr>
            <w:tcW w:type="dxa" w:w="3120"/>
            <w:shd w:val="clear" w:color="auto" w:fill="F2E6EC"/>
          </w:tcPr>
          <w:p>
            <w:pPr>
              <w:spacing w:line="252" w:lineRule="auto"/>
            </w:pPr>
            <w:r>
              <w:rPr>
                <w:rFonts w:ascii="Calibri" w:hAnsi="Calibri"/>
                <w:b w:val="0"/>
                <w:i w:val="0"/>
                <w:color w:val="262626"/>
                <w:sz w:val="20"/>
              </w:rPr>
              <w:t>A surge in applications could slow manual review</w:t>
            </w:r>
          </w:p>
        </w:tc>
        <w:tc>
          <w:tcPr>
            <w:tcW w:type="dxa" w:w="3120"/>
            <w:shd w:val="clear" w:color="auto" w:fill="F2E6EC"/>
          </w:tcPr>
          <w:p>
            <w:pPr>
              <w:spacing w:line="252" w:lineRule="auto"/>
            </w:pPr>
            <w:r>
              <w:rPr>
                <w:rFonts w:ascii="Calibri" w:hAnsi="Calibri"/>
                <w:b w:val="0"/>
                <w:i w:val="0"/>
                <w:color w:val="262626"/>
                <w:sz w:val="20"/>
              </w:rPr>
              <w:t>Hybrid pipeline: automated identity checks (Smile ID) plus human review for edge cases. Scale review with part-time reviewers</w:t>
            </w:r>
          </w:p>
        </w:tc>
      </w:tr>
      <w:tr>
        <w:tc>
          <w:tcPr>
            <w:tcW w:type="dxa" w:w="3120"/>
          </w:tcPr>
          <w:p>
            <w:pPr>
              <w:spacing w:line="252" w:lineRule="auto"/>
            </w:pPr>
            <w:r>
              <w:rPr>
                <w:rFonts w:ascii="Calibri" w:hAnsi="Calibri"/>
                <w:b w:val="0"/>
                <w:i w:val="0"/>
                <w:color w:val="262626"/>
                <w:sz w:val="20"/>
              </w:rPr>
              <w:t>Churn after a match</w:t>
            </w:r>
          </w:p>
        </w:tc>
        <w:tc>
          <w:tcPr>
            <w:tcW w:type="dxa" w:w="3120"/>
          </w:tcPr>
          <w:p>
            <w:pPr>
              <w:spacing w:line="252" w:lineRule="auto"/>
            </w:pPr>
            <w:r>
              <w:rPr>
                <w:rFonts w:ascii="Calibri" w:hAnsi="Calibri"/>
                <w:b w:val="0"/>
                <w:i w:val="0"/>
                <w:color w:val="262626"/>
                <w:sz w:val="20"/>
              </w:rPr>
              <w:t>Successful couples may leave</w:t>
            </w:r>
          </w:p>
        </w:tc>
        <w:tc>
          <w:tcPr>
            <w:tcW w:type="dxa" w:w="3120"/>
          </w:tcPr>
          <w:p>
            <w:pPr>
              <w:spacing w:line="252" w:lineRule="auto"/>
            </w:pPr>
            <w:r>
              <w:rPr>
                <w:rFonts w:ascii="Calibri" w:hAnsi="Calibri"/>
                <w:b w:val="0"/>
                <w:i w:val="0"/>
                <w:color w:val="262626"/>
                <w:sz w:val="20"/>
              </w:rPr>
              <w:t>Subscriptions last months. Community, events, and networking keep members engaged. Successful matches are our best marketing</w:t>
            </w:r>
          </w:p>
        </w:tc>
      </w:tr>
      <w:tr>
        <w:tc>
          <w:tcPr>
            <w:tcW w:type="dxa" w:w="3120"/>
            <w:shd w:val="clear" w:color="auto" w:fill="F2E6EC"/>
          </w:tcPr>
          <w:p>
            <w:pPr>
              <w:spacing w:line="252" w:lineRule="auto"/>
            </w:pPr>
            <w:r>
              <w:rPr>
                <w:rFonts w:ascii="Calibri" w:hAnsi="Calibri"/>
                <w:b w:val="0"/>
                <w:i w:val="0"/>
                <w:color w:val="262626"/>
                <w:sz w:val="20"/>
              </w:rPr>
              <w:t>Competition</w:t>
            </w:r>
          </w:p>
        </w:tc>
        <w:tc>
          <w:tcPr>
            <w:tcW w:type="dxa" w:w="3120"/>
            <w:shd w:val="clear" w:color="auto" w:fill="F2E6EC"/>
          </w:tcPr>
          <w:p>
            <w:pPr>
              <w:spacing w:line="252" w:lineRule="auto"/>
            </w:pPr>
            <w:r>
              <w:rPr>
                <w:rFonts w:ascii="Calibri" w:hAnsi="Calibri"/>
                <w:b w:val="0"/>
                <w:i w:val="0"/>
                <w:color w:val="262626"/>
                <w:sz w:val="20"/>
              </w:rPr>
              <w:t>Large apps could add a professional tier</w:t>
            </w:r>
          </w:p>
        </w:tc>
        <w:tc>
          <w:tcPr>
            <w:tcW w:type="dxa" w:w="3120"/>
            <w:shd w:val="clear" w:color="auto" w:fill="F2E6EC"/>
          </w:tcPr>
          <w:p>
            <w:pPr>
              <w:spacing w:line="252" w:lineRule="auto"/>
            </w:pPr>
            <w:r>
              <w:rPr>
                <w:rFonts w:ascii="Calibri" w:hAnsi="Calibri"/>
                <w:b w:val="0"/>
                <w:i w:val="0"/>
                <w:color w:val="262626"/>
                <w:sz w:val="20"/>
              </w:rPr>
              <w:t>They cannot easily replicate vetting or local African market understanding. The community itself is the moat</w:t>
            </w:r>
          </w:p>
        </w:tc>
      </w:tr>
      <w:tr>
        <w:tc>
          <w:tcPr>
            <w:tcW w:type="dxa" w:w="3120"/>
          </w:tcPr>
          <w:p>
            <w:pPr>
              <w:spacing w:line="252" w:lineRule="auto"/>
            </w:pPr>
            <w:r>
              <w:rPr>
                <w:rFonts w:ascii="Calibri" w:hAnsi="Calibri"/>
                <w:b w:val="0"/>
                <w:i w:val="0"/>
                <w:color w:val="262626"/>
                <w:sz w:val="20"/>
              </w:rPr>
              <w:t>Data privacy incident</w:t>
            </w:r>
          </w:p>
        </w:tc>
        <w:tc>
          <w:tcPr>
            <w:tcW w:type="dxa" w:w="3120"/>
          </w:tcPr>
          <w:p>
            <w:pPr>
              <w:spacing w:line="252" w:lineRule="auto"/>
            </w:pPr>
            <w:r>
              <w:rPr>
                <w:rFonts w:ascii="Calibri" w:hAnsi="Calibri"/>
                <w:b w:val="0"/>
                <w:i w:val="0"/>
                <w:color w:val="262626"/>
                <w:sz w:val="20"/>
              </w:rPr>
              <w:t>A breach would destroy trust</w:t>
            </w:r>
          </w:p>
        </w:tc>
        <w:tc>
          <w:tcPr>
            <w:tcW w:type="dxa" w:w="3120"/>
          </w:tcPr>
          <w:p>
            <w:pPr>
              <w:spacing w:line="252" w:lineRule="auto"/>
            </w:pPr>
            <w:r>
              <w:rPr>
                <w:rFonts w:ascii="Calibri" w:hAnsi="Calibri"/>
                <w:b w:val="0"/>
                <w:i w:val="0"/>
                <w:color w:val="262626"/>
                <w:sz w:val="20"/>
              </w:rPr>
              <w:t>TLS in transit, POPIA alignment, minimal collection, and planned third-party security audits</w:t>
            </w:r>
          </w:p>
        </w:tc>
      </w:tr>
      <w:tr>
        <w:tc>
          <w:tcPr>
            <w:tcW w:type="dxa" w:w="3120"/>
            <w:shd w:val="clear" w:color="auto" w:fill="F2E6EC"/>
          </w:tcPr>
          <w:p>
            <w:pPr>
              <w:spacing w:line="252" w:lineRule="auto"/>
            </w:pPr>
            <w:r>
              <w:rPr>
                <w:rFonts w:ascii="Calibri" w:hAnsi="Calibri"/>
                <w:b w:val="0"/>
                <w:i w:val="0"/>
                <w:color w:val="262626"/>
                <w:sz w:val="20"/>
              </w:rPr>
              <w:t>Payment issues</w:t>
            </w:r>
          </w:p>
        </w:tc>
        <w:tc>
          <w:tcPr>
            <w:tcW w:type="dxa" w:w="3120"/>
            <w:shd w:val="clear" w:color="auto" w:fill="F2E6EC"/>
          </w:tcPr>
          <w:p>
            <w:pPr>
              <w:spacing w:line="252" w:lineRule="auto"/>
            </w:pPr>
            <w:r>
              <w:rPr>
                <w:rFonts w:ascii="Calibri" w:hAnsi="Calibri"/>
                <w:b w:val="0"/>
                <w:i w:val="0"/>
                <w:color w:val="262626"/>
                <w:sz w:val="20"/>
              </w:rPr>
              <w:t>Failures or fraud could hurt revenue</w:t>
            </w:r>
          </w:p>
        </w:tc>
        <w:tc>
          <w:tcPr>
            <w:tcW w:type="dxa" w:w="3120"/>
            <w:shd w:val="clear" w:color="auto" w:fill="F2E6EC"/>
          </w:tcPr>
          <w:p>
            <w:pPr>
              <w:spacing w:line="252" w:lineRule="auto"/>
            </w:pPr>
            <w:r>
              <w:rPr>
                <w:rFonts w:ascii="Calibri" w:hAnsi="Calibri"/>
                <w:b w:val="0"/>
                <w:i w:val="0"/>
                <w:color w:val="262626"/>
                <w:sz w:val="20"/>
              </w:rPr>
              <w:t>Stripe handles fraud detection and subscription management. We store no card details</w:t>
            </w:r>
          </w:p>
        </w:tc>
      </w:tr>
    </w:tbl>
    <w:p>
      <w:pPr>
        <w:spacing w:after="40"/>
      </w:pPr>
    </w:p>
    <w:p>
      <w:pPr>
        <w:spacing w:before="280" w:after="120"/>
        <w:pBdr>
          <w:bottom w:val="single" w:sz="10" w:space="4" w:color="581845"/>
        </w:pBdr>
      </w:pPr>
      <w:r>
        <w:rPr>
          <w:rFonts w:ascii="Georgia" w:hAnsi="Georgia"/>
          <w:b/>
          <w:i w:val="0"/>
          <w:color w:val="581845"/>
          <w:sz w:val="28"/>
        </w:rPr>
        <w:t>12. A Quick Glossary</w:t>
      </w:r>
    </w:p>
    <w:p>
      <w:pPr>
        <w:pStyle w:val="ListBullet"/>
        <w:spacing w:after="40" w:line="264" w:lineRule="auto"/>
      </w:pPr>
      <w:r>
        <w:rPr>
          <w:rFonts w:ascii="Calibri" w:hAnsi="Calibri"/>
          <w:b/>
          <w:i w:val="0"/>
          <w:color w:val="262626"/>
          <w:sz w:val="22"/>
        </w:rPr>
        <w:t>MVP</w:t>
      </w:r>
      <w:r>
        <w:rPr>
          <w:rFonts w:ascii="Calibri" w:hAnsi="Calibri"/>
          <w:b w:val="0"/>
          <w:i w:val="0"/>
          <w:color w:val="262626"/>
          <w:sz w:val="22"/>
        </w:rPr>
        <w:t>: Minimum Viable Product: the first real, working version, with enough features to deliver the core value.</w:t>
      </w:r>
    </w:p>
    <w:p>
      <w:pPr>
        <w:pStyle w:val="ListBullet"/>
        <w:spacing w:after="40" w:line="264" w:lineRule="auto"/>
      </w:pPr>
      <w:r>
        <w:rPr>
          <w:rFonts w:ascii="Calibri" w:hAnsi="Calibri"/>
          <w:b/>
          <w:i w:val="0"/>
          <w:color w:val="262626"/>
          <w:sz w:val="22"/>
        </w:rPr>
        <w:t>Vetting</w:t>
      </w:r>
      <w:r>
        <w:rPr>
          <w:rFonts w:ascii="Calibri" w:hAnsi="Calibri"/>
          <w:b w:val="0"/>
          <w:i w:val="0"/>
          <w:color w:val="262626"/>
          <w:sz w:val="22"/>
        </w:rPr>
        <w:t>: checking that someone is who they say they are, covering identity, education, and profession, before they join.</w:t>
      </w:r>
    </w:p>
    <w:p>
      <w:pPr>
        <w:pStyle w:val="ListBullet"/>
        <w:spacing w:after="40" w:line="264" w:lineRule="auto"/>
      </w:pPr>
      <w:r>
        <w:rPr>
          <w:rFonts w:ascii="Calibri" w:hAnsi="Calibri"/>
          <w:b/>
          <w:i w:val="0"/>
          <w:color w:val="262626"/>
          <w:sz w:val="22"/>
        </w:rPr>
        <w:t>Subscription model</w:t>
      </w:r>
      <w:r>
        <w:rPr>
          <w:rFonts w:ascii="Calibri" w:hAnsi="Calibri"/>
          <w:b w:val="0"/>
          <w:i w:val="0"/>
          <w:color w:val="262626"/>
          <w:sz w:val="22"/>
        </w:rPr>
        <w:t>: customers pay a regular fee for access. Recurring, predictable revenue.</w:t>
      </w:r>
    </w:p>
    <w:p>
      <w:pPr>
        <w:pStyle w:val="ListBullet"/>
        <w:spacing w:after="40" w:line="264" w:lineRule="auto"/>
      </w:pPr>
      <w:r>
        <w:rPr>
          <w:rFonts w:ascii="Calibri" w:hAnsi="Calibri"/>
          <w:b/>
          <w:i w:val="0"/>
          <w:color w:val="262626"/>
          <w:sz w:val="22"/>
        </w:rPr>
        <w:t>Churn</w:t>
      </w:r>
      <w:r>
        <w:rPr>
          <w:rFonts w:ascii="Calibri" w:hAnsi="Calibri"/>
          <w:b w:val="0"/>
          <w:i w:val="0"/>
          <w:color w:val="262626"/>
          <w:sz w:val="22"/>
        </w:rPr>
        <w:t>. The rate at which members stop paying or using the service. Low churn means people stay.</w:t>
      </w:r>
    </w:p>
    <w:p>
      <w:pPr>
        <w:pStyle w:val="ListBullet"/>
        <w:spacing w:after="40" w:line="264" w:lineRule="auto"/>
      </w:pPr>
      <w:r>
        <w:rPr>
          <w:rFonts w:ascii="Calibri" w:hAnsi="Calibri"/>
          <w:b/>
          <w:i w:val="0"/>
          <w:color w:val="262626"/>
          <w:sz w:val="22"/>
        </w:rPr>
        <w:t>Moat</w:t>
      </w:r>
      <w:r>
        <w:rPr>
          <w:rFonts w:ascii="Calibri" w:hAnsi="Calibri"/>
          <w:b w:val="0"/>
          <w:i w:val="0"/>
          <w:color w:val="262626"/>
          <w:sz w:val="22"/>
        </w:rPr>
        <w:t>. A hard-to-copy advantage. For AfriConnect, it is the verified community itself.</w:t>
      </w:r>
    </w:p>
    <w:p>
      <w:pPr>
        <w:pStyle w:val="ListBullet"/>
        <w:spacing w:after="40" w:line="264" w:lineRule="auto"/>
      </w:pPr>
      <w:r>
        <w:rPr>
          <w:rFonts w:ascii="Calibri" w:hAnsi="Calibri"/>
          <w:b/>
          <w:i w:val="0"/>
          <w:color w:val="262626"/>
          <w:sz w:val="22"/>
        </w:rPr>
        <w:t>POPIA</w:t>
      </w:r>
      <w:r>
        <w:rPr>
          <w:rFonts w:ascii="Calibri" w:hAnsi="Calibri"/>
          <w:b w:val="0"/>
          <w:i w:val="0"/>
          <w:color w:val="262626"/>
          <w:sz w:val="22"/>
        </w:rPr>
        <w:t>: South Africa's data-protection law, similar to Europe's GDPR.</w:t>
      </w:r>
    </w:p>
    <w:p>
      <w:pPr>
        <w:pStyle w:val="ListBullet"/>
        <w:spacing w:after="40" w:line="264" w:lineRule="auto"/>
      </w:pPr>
      <w:r>
        <w:rPr>
          <w:rFonts w:ascii="Calibri" w:hAnsi="Calibri"/>
          <w:b/>
          <w:i w:val="0"/>
          <w:color w:val="262626"/>
          <w:sz w:val="22"/>
        </w:rPr>
        <w:t>Conversion rate</w:t>
      </w:r>
      <w:r>
        <w:rPr>
          <w:rFonts w:ascii="Calibri" w:hAnsi="Calibri"/>
          <w:b w:val="0"/>
          <w:i w:val="0"/>
          <w:color w:val="262626"/>
          <w:sz w:val="22"/>
        </w:rPr>
        <w:t>. The percentage of free users who upgrade to a paid plan.</w:t>
      </w:r>
    </w:p>
    <w:p>
      <w:pPr>
        <w:pStyle w:val="ListBullet"/>
        <w:spacing w:after="40" w:line="264" w:lineRule="auto"/>
      </w:pPr>
      <w:r>
        <w:rPr>
          <w:rFonts w:ascii="Calibri" w:hAnsi="Calibri"/>
          <w:b/>
          <w:i w:val="0"/>
          <w:color w:val="262626"/>
          <w:sz w:val="22"/>
        </w:rPr>
        <w:t>SADC</w:t>
      </w:r>
      <w:r>
        <w:rPr>
          <w:rFonts w:ascii="Calibri" w:hAnsi="Calibri"/>
          <w:b w:val="0"/>
          <w:i w:val="0"/>
          <w:color w:val="262626"/>
          <w:sz w:val="22"/>
        </w:rPr>
        <w:t>: Southern African Development Community, the regional bloc we expand into after South Africa.</w:t>
      </w:r>
    </w:p>
    <w:p>
      <w:pPr>
        <w:spacing w:before="280" w:after="120"/>
        <w:pBdr>
          <w:bottom w:val="single" w:sz="10" w:space="4" w:color="581845"/>
        </w:pBdr>
      </w:pPr>
      <w:r>
        <w:rPr>
          <w:rFonts w:ascii="Georgia" w:hAnsi="Georgia"/>
          <w:b/>
          <w:i w:val="0"/>
          <w:color w:val="581845"/>
          <w:sz w:val="28"/>
        </w:rPr>
        <w:t>13. Closing Thought</w:t>
      </w:r>
    </w:p>
    <w:p>
      <w:pPr>
        <w:spacing w:after="120" w:line="269" w:lineRule="auto"/>
      </w:pPr>
      <w:r>
        <w:rPr>
          <w:rFonts w:ascii="Calibri" w:hAnsi="Calibri"/>
          <w:b w:val="0"/>
          <w:i w:val="0"/>
          <w:color w:val="262626"/>
          <w:sz w:val="22"/>
        </w:rPr>
        <w:t>There are more African professionals today than ever before, and the tools they use to meet people have not kept up. AfriConnect is a platform where every member is verified, every match is curated, and every event is exclusive. It is built properly, with security and privacy designed in from day one, and built for Africa by people who are part of the community they are building. We are raising seed investment to turn a working product into a launched, scaled business for Africa's rising professional class.</w:t>
      </w:r>
    </w:p>
    <w:p>
      <w:pPr>
        <w:spacing w:after="120" w:line="269" w:lineRule="auto"/>
      </w:pPr>
      <w:r>
        <w:rPr>
          <w:rFonts w:ascii="Calibri" w:hAnsi="Calibri"/>
          <w:b w:val="0"/>
          <w:i w:val="0"/>
          <w:color w:val="262626"/>
          <w:sz w:val="22"/>
        </w:rPr>
        <w:t>We are not asking you to buy a product. We are inviting you to back a mission: a higher-standard way for African professionals to meet, connect, and build relationships that last.</w:t>
      </w:r>
    </w:p>
    <w:p>
      <w:pPr>
        <w:pBdr>
          <w:bottom w:val="single" w:sz="8" w:space="4" w:color="581845"/>
        </w:pBdr>
        <w:spacing w:before="120" w:after="120"/>
      </w:pPr>
    </w:p>
    <w:p>
      <w:pPr>
        <w:spacing w:after="120" w:line="269" w:lineRule="auto"/>
      </w:pPr>
      <w:r>
        <w:rPr>
          <w:rFonts w:ascii="Calibri" w:hAnsi="Calibri"/>
          <w:b w:val="0"/>
          <w:i/>
          <w:color w:val="595959"/>
          <w:sz w:val="22"/>
        </w:rPr>
        <w:t>Prepared as a companion to the full technical specification and the tender document. All figures and plans above are proposals for discussion, grounded in the project's own planning documents.</w:t>
      </w:r>
    </w:p>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AfriConnect Professionals   ·   AXIOM Engineering Studio   ·   Confidential</w:t>
    </w:r>
    <w:r>
      <w:t xml:space="preserve">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