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3p6g97b4bek" w:id="0"/>
      <w:bookmarkEnd w:id="0"/>
      <w:r w:rsidDel="00000000" w:rsidR="00000000" w:rsidRPr="00000000">
        <w:rPr>
          <w:rFonts w:ascii="Times New Roman" w:cs="Times New Roman" w:eastAsia="Times New Roman" w:hAnsi="Times New Roman"/>
          <w:b w:val="1"/>
          <w:color w:val="000000"/>
          <w:sz w:val="26"/>
          <w:szCs w:val="26"/>
          <w:rtl w:val="0"/>
        </w:rPr>
        <w:t xml:space="preserve">Overview:</w:t>
      </w:r>
    </w:p>
    <w:p w:rsidR="00000000" w:rsidDel="00000000" w:rsidP="00000000" w:rsidRDefault="00000000" w:rsidRPr="00000000" w14:paraId="00000002">
      <w:pPr>
        <w:pStyle w:val="Heading3"/>
        <w:keepNext w:val="0"/>
        <w:keepLines w:val="0"/>
        <w:spacing w:before="280" w:line="240" w:lineRule="auto"/>
        <w:rPr>
          <w:rFonts w:ascii="Times New Roman" w:cs="Times New Roman" w:eastAsia="Times New Roman" w:hAnsi="Times New Roman"/>
          <w:sz w:val="24"/>
          <w:szCs w:val="24"/>
        </w:rPr>
      </w:pPr>
      <w:bookmarkStart w:colFirst="0" w:colLast="0" w:name="_3cj3gs4u0exn" w:id="1"/>
      <w:bookmarkEnd w:id="1"/>
      <w:r w:rsidDel="00000000" w:rsidR="00000000" w:rsidRPr="00000000">
        <w:rPr>
          <w:rFonts w:ascii="Times New Roman" w:cs="Times New Roman" w:eastAsia="Times New Roman" w:hAnsi="Times New Roman"/>
          <w:sz w:val="24"/>
          <w:szCs w:val="24"/>
          <w:rtl w:val="0"/>
        </w:rPr>
        <w:t xml:space="preserve">Our project explores how social media emotions, especially sudden waves of hype or fear, can influence financial markets.</w:t>
        <w:br w:type="textWrapping"/>
        <w:t xml:space="preserve"> We’ll study how fast-changing investor sentiment across Reddit, StockTwits, and financial news predicts short-term price swings and trading surges in both traditional stocks and cryptocurrencies.</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emotional = “sentiment cascades.”</w:t>
        <w:br w:type="textWrapping"/>
        <w:t xml:space="preserve">The goal is to detect them early and measure whether they act as warning signs for upcoming market turbulence.</w:t>
      </w:r>
    </w:p>
    <w:p w:rsidR="00000000" w:rsidDel="00000000" w:rsidP="00000000" w:rsidRDefault="00000000" w:rsidRPr="00000000" w14:paraId="00000004">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question: </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sudden shifts in online investor sentiment serve as early-warning indicators of abnormal market activity, and do they behave differently between stock markets and crypto markets?</w:t>
      </w:r>
    </w:p>
    <w:p w:rsidR="00000000" w:rsidDel="00000000" w:rsidP="00000000" w:rsidRDefault="00000000" w:rsidRPr="00000000" w14:paraId="00000006">
      <w:pPr>
        <w:spacing w:after="240" w:before="240" w:line="240" w:lineRule="auto"/>
        <w:rPr>
          <w:rFonts w:ascii="Times New Roman" w:cs="Times New Roman" w:eastAsia="Times New Roman" w:hAnsi="Times New Roman"/>
          <w:b w:val="1"/>
          <w:sz w:val="24"/>
          <w:szCs w:val="24"/>
        </w:rPr>
      </w:pPr>
      <w:commentRangeStart w:id="0"/>
      <w:r w:rsidDel="00000000" w:rsidR="00000000" w:rsidRPr="00000000">
        <w:rPr>
          <w:rFonts w:ascii="Times New Roman" w:cs="Times New Roman" w:eastAsia="Times New Roman" w:hAnsi="Times New Roman"/>
          <w:b w:val="1"/>
          <w:sz w:val="24"/>
          <w:szCs w:val="24"/>
          <w:rtl w:val="0"/>
        </w:rPr>
        <w:t xml:space="preserve">Alternate Core Question: </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identify patterns in online sentiment that help predict short-term market reversals or hype-driven volatility, and do these patterns look different in stocks versus crypto?</w:t>
      </w:r>
    </w:p>
    <w:p w:rsidR="00000000" w:rsidDel="00000000" w:rsidP="00000000" w:rsidRDefault="00000000" w:rsidRPr="00000000" w14:paraId="00000008">
      <w:pPr>
        <w:numPr>
          <w:ilvl w:val="0"/>
          <w:numId w:val="3"/>
        </w:numPr>
        <w:spacing w:after="24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addition to studying general sentiment cascades, we will explore whether specific online activity patterns, such as highly concentrated posting, repeated phrasing, or sudden sentiment reversals, can act as early markers for artificial hype events like pump-and-dumps or rug pulls. These behavioral fingerprints will be tested for their association with short-term market corrections and abnormal trading activity in both stocks and crypto.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it matters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numPr>
          <w:ilvl w:val="0"/>
          <w:numId w:val="1"/>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recent years, online investor behavior (like Gamestop or Twitter’s crypto hype cycles) has moved markets faster than ever before</w:t>
      </w:r>
    </w:p>
    <w:p w:rsidR="00000000" w:rsidDel="00000000" w:rsidP="00000000" w:rsidRDefault="00000000" w:rsidRPr="00000000" w14:paraId="0000000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Understanding when and how these emotional cascades happen could help traders, analysts, and FinTech companies anticipate volatility rather than just reacting to it</w:t>
      </w:r>
    </w:p>
    <w:p w:rsidR="00000000" w:rsidDel="00000000" w:rsidP="00000000" w:rsidRDefault="00000000" w:rsidRPr="00000000" w14:paraId="0000000C">
      <w:pPr>
        <w:numPr>
          <w:ilvl w:val="0"/>
          <w:numId w:val="1"/>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comparing stocks and crypto, we can uncover how social sentiment spreads differently in regulated vs. decentralized markets</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g0dszpoghnir" w:id="2"/>
      <w:bookmarkEnd w:id="2"/>
      <w:r w:rsidDel="00000000" w:rsidR="00000000" w:rsidRPr="00000000">
        <w:rPr>
          <w:rFonts w:ascii="Times New Roman" w:cs="Times New Roman" w:eastAsia="Times New Roman" w:hAnsi="Times New Roman"/>
          <w:b w:val="1"/>
          <w:color w:val="000000"/>
          <w:sz w:val="26"/>
          <w:szCs w:val="26"/>
          <w:rtl w:val="0"/>
        </w:rPr>
        <w:t xml:space="preserve">Data Sources (All Free APIs)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9599999999996"/>
        <w:gridCol w:w="2176.5119999999997"/>
        <w:gridCol w:w="4662.528"/>
        <w:tblGridChange w:id="0">
          <w:tblGrid>
            <w:gridCol w:w="2520.9599999999996"/>
            <w:gridCol w:w="2176.5119999999997"/>
            <w:gridCol w:w="4662.52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Reddit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from r/wallstreetbets, r/stocks, r/cryptocurrency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StockTwits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Trader 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Ticker-tagged posts with sentiment metadata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NewsAPI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headline tone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Yahoo Finance (yfinance)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prices, volume, returns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CoinGecko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Ethereum, Dogecoin prices &amp; volatility</w:t>
            </w:r>
          </w:p>
        </w:tc>
      </w:tr>
    </w:tbl>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Paper Deliverable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do online sentiment cascades occur?</w:t>
      </w:r>
    </w:p>
    <w:p w:rsidR="00000000" w:rsidDel="00000000" w:rsidP="00000000" w:rsidRDefault="00000000" w:rsidRPr="00000000" w14:paraId="00000025">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predictive are they of volatility or trading spikes?</w:t>
      </w:r>
    </w:p>
    <w:p w:rsidR="00000000" w:rsidDel="00000000" w:rsidP="00000000" w:rsidRDefault="00000000" w:rsidRPr="00000000" w14:paraId="00000026">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cascades behave differently in decentralized markets like crypto?</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Dashboard/Application deliverable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Visualizes sentiment and trading data in real time through API integration</w:t>
      </w:r>
    </w:p>
    <w:p w:rsidR="00000000" w:rsidDel="00000000" w:rsidP="00000000" w:rsidRDefault="00000000" w:rsidRPr="00000000" w14:paraId="0000002A">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Highlights sentiment divergence notifications when retail and institutional tone diverge significantly</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Possible timeline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1</w:t>
      </w:r>
      <w:r w:rsidDel="00000000" w:rsidR="00000000" w:rsidRPr="00000000">
        <w:rPr>
          <w:rFonts w:ascii="Times New Roman" w:cs="Times New Roman" w:eastAsia="Times New Roman" w:hAnsi="Times New Roman"/>
          <w:sz w:val="24"/>
          <w:szCs w:val="24"/>
          <w:rtl w:val="0"/>
        </w:rPr>
        <w:t xml:space="preserve">: Collect data (Reddit, StockTwits, News, finance), clean datasets</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2</w:t>
      </w:r>
      <w:r w:rsidDel="00000000" w:rsidR="00000000" w:rsidRPr="00000000">
        <w:rPr>
          <w:rFonts w:ascii="Times New Roman" w:cs="Times New Roman" w:eastAsia="Times New Roman" w:hAnsi="Times New Roman"/>
          <w:sz w:val="24"/>
          <w:szCs w:val="24"/>
          <w:rtl w:val="0"/>
        </w:rPr>
        <w:t xml:space="preserve">: Compute sentiment and velocity, have structured dataset ready for modeling</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3</w:t>
      </w:r>
      <w:r w:rsidDel="00000000" w:rsidR="00000000" w:rsidRPr="00000000">
        <w:rPr>
          <w:rFonts w:ascii="Times New Roman" w:cs="Times New Roman" w:eastAsia="Times New Roman" w:hAnsi="Times New Roman"/>
          <w:sz w:val="24"/>
          <w:szCs w:val="24"/>
          <w:rtl w:val="0"/>
        </w:rPr>
        <w:t xml:space="preserve">: Model testing and analysis, have predictive results and graphs</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4</w:t>
      </w:r>
      <w:r w:rsidDel="00000000" w:rsidR="00000000" w:rsidRPr="00000000">
        <w:rPr>
          <w:rFonts w:ascii="Times New Roman" w:cs="Times New Roman" w:eastAsia="Times New Roman" w:hAnsi="Times New Roman"/>
          <w:sz w:val="24"/>
          <w:szCs w:val="24"/>
          <w:rtl w:val="0"/>
        </w:rPr>
        <w:t xml:space="preserve">: Dashboard and report writing, final paper, presentation, and demo</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Project that combines social sentiment, AI/ML Driven analytics, and financial modeling to explore how online conversations create emotional waves that move markets. By comparing stocks and crypto, we will show how digital behavior drives financial risk/movement and how technology can help detect it.</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 w:id="0" w:date="2025-10-30T23:35:42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possible target.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