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0CE16"/>
    <w:p w14:paraId="66B6D0CF"/>
    <w:p w14:paraId="10EBEF66"/>
    <w:p w14:paraId="36A64E16"/>
    <w:p w14:paraId="72E2D89E">
      <w:pPr>
        <w:pStyle w:val="2"/>
        <w:bidi w:val="0"/>
      </w:pPr>
      <w:r>
        <w:rPr>
          <w:rFonts w:hint="eastAsia"/>
        </w:rPr>
        <w:t>vSVA</w:t>
      </w:r>
    </w:p>
    <w:p w14:paraId="562A4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/>
        <w:adjustRightInd/>
        <w:snapToGrid/>
        <w:ind w:firstLine="420" w:firstLineChars="0"/>
        <w:jc w:val="right"/>
        <w:textAlignment w:val="auto"/>
        <w:rPr>
          <w:rFonts w:hint="eastAsia"/>
        </w:rPr>
      </w:pPr>
      <w:r>
        <w:rPr>
          <w:rFonts w:hint="eastAsia"/>
        </w:rPr>
        <w:t>vSVA的目标是在虚拟机里(qemu)，使的IO设备可以直接使用进程VA。所以，我们这里的假设是物理IO设备已经通过host上vfio驱动直通给虚拟机。要实现vSVA的目标，我们需要同时使能SMMU的S1,S2地址翻译，S1进行VA-&gt;IPA翻译，S2进行IPA-&gt;PA翻译，如果是host vfio使能，我们认为S2的翻译已经通过vfio配置在SMMU里。所以，vSVA的方案需要把虚拟机系统里的进程页表同步到host SMMU上。因为是vSVA，就有可能出现设备发起内存访问的时候，host SMMU上虚拟机里的进程页表项不存在的情况，</w:t>
      </w:r>
      <w:r>
        <w:rPr>
          <w:rFonts w:hint="eastAsia"/>
        </w:rPr>
        <w:br w:type="textWrapping"/>
      </w:r>
      <w:r>
        <w:rPr>
          <w:rFonts w:hint="eastAsia"/>
        </w:rPr>
        <w:t>所以，host上的SMMU要可以支持S1缺页。因为，S2用vfio支持，vfio采用pin内存的方式，暂时我们不需要S2的缺页。这里说的host上SMMU支持S1缺页，并不是在host系统上做S1缺页，我们这里讨论的是nested SMMU, 所以在host SMMU硬件检测到S1缺页的时候，应该把这个信息上报给guest里的SMMU，guest里使用和host一样的SMMU驱动处理缺页，当guest处理完这个缺页后，应该把对应的页表信息同步到SMMU的物理硬件上(SMMU.CD.TT0里)。因为，guest里的进程页表和SMMU CD上的页表物理上不是一个，很明显这里有一个设备和vcpu页表的同步问题，在host SVA上这个问题不存在，因为host SVA上cpu和SMMU是物理上共用相同页表。因此，在需要在vcpu无效化页表的时候，需要把信息同步到host的SMMU上，这个信息包括页表项和TLB。host SVA上也有这个问题，但是如果用SMMU stall mode, 可以配置DVM，把CPU侧TLB invalidate广播到SMMU，这样就不需要软件同步。在guest里多进程使用一个设备的资源，就需要支持PASID。这里的逻辑和上面的是一样的，</w:t>
      </w:r>
      <w:bookmarkStart w:id="0" w:name="_GoBack"/>
      <w:bookmarkEnd w:id="0"/>
      <w:r>
        <w:rPr>
          <w:rFonts w:hint="eastAsia"/>
        </w:rPr>
        <w:t>只不过扩展到多进程。</w:t>
      </w:r>
    </w:p>
    <w:p w14:paraId="4889B2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1D237F"/>
    <w:multiLevelType w:val="multilevel"/>
    <w:tmpl w:val="FE1D237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宋体" w:hAnsi="宋体" w:eastAsia="宋体" w:cs="宋体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RmMWI1MGNiNjFmNmYyNGQ5MDRlZGM5ZDcyMjlkNGUifQ=="/>
  </w:docVars>
  <w:rsids>
    <w:rsidRoot w:val="00000000"/>
    <w:rsid w:val="44A0228B"/>
    <w:rsid w:val="5FB3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2023-02-10T02:17:00Z</dcterms:created>
  <dc:creator>86135</dc:creator>
  <cp:lastModifiedBy>梁俊</cp:lastModifiedBy>
  <dcterms:modified xsi:type="dcterms:W3CDTF">2024-08-09T03:55:51Z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D35D38FB91EE41C59EF1F7444CAEE9B0</vt:lpwstr>
  </property>
</Properties>
</file>