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default"/>
        </w:rPr>
        <w:t>异常的虚拟化</w:t>
      </w:r>
    </w:p>
    <w:p>
      <w:pPr>
        <w:bidi w:val="0"/>
        <w:ind w:firstLine="630" w:firstLineChars="300"/>
        <w:rPr>
          <w:rFonts w:hint="default"/>
          <w:color w:val="FF0000"/>
        </w:rPr>
      </w:pPr>
      <w:r>
        <w:rPr>
          <w:rFonts w:hint="default"/>
        </w:rPr>
        <w:t>中断是硬件通知软件的机制，在一个使用虚拟化的系统中，中断处理会变得更为复杂。有些中断会由Hypervisor直接处理，有些中断被分配给了VM，需要由VM中的处理程序处理，并且还有可能在接收到这个中断时，对应的VM并没有被调度运行。这意味着我们不仅需要支持在EL2中直接处理中断，还需要一种机制能将收到的中断转发给相应VM的vCPU。Armv8提供了vIRQs, vFIQs, 和vSErrors来支持虚拟中断。这些中断的行为和物理中断（IRQs, FIQs, 和 SErrors）类似，</w:t>
      </w:r>
      <w:r>
        <w:rPr>
          <w:rFonts w:hint="default"/>
          <w:color w:val="FF0000"/>
        </w:rPr>
        <w:t>只不过只有当系统运行在EL0/1是才会收到，运行在EL2/3是收不到虚拟中断的。</w:t>
      </w:r>
    </w:p>
    <w:p>
      <w:pPr>
        <w:bidi w:val="0"/>
        <w:rPr>
          <w:rFonts w:hint="default"/>
        </w:rPr>
      </w:pPr>
      <w:r>
        <w:rPr>
          <w:rFonts w:hint="default"/>
        </w:rPr>
        <w:t>使用虚拟化的系统，一些中断可能被hypervisor自己来处理，一些可能由VM的软件来处理。为了避免出现VM此时没有被调度但针对该VM的中断发生的情况，ARM采用了两个机制：</w:t>
      </w:r>
    </w:p>
    <w:p>
      <w:pPr>
        <w:numPr>
          <w:ilvl w:val="0"/>
          <w:numId w:val="2"/>
        </w:numPr>
        <w:bidi w:val="0"/>
        <w:ind w:left="425" w:leftChars="0" w:hanging="425" w:firstLineChars="0"/>
      </w:pPr>
      <w:r>
        <w:rPr>
          <w:rFonts w:hint="default"/>
        </w:rPr>
        <w:t>一些中断支持在EL2级被hypervisor解决</w:t>
      </w:r>
    </w:p>
    <w:p>
      <w:pPr>
        <w:numPr>
          <w:ilvl w:val="0"/>
          <w:numId w:val="2"/>
        </w:numPr>
        <w:bidi w:val="0"/>
        <w:ind w:left="425" w:leftChars="0" w:hanging="425" w:firstLineChars="0"/>
      </w:pPr>
      <w:r>
        <w:rPr>
          <w:rFonts w:hint="default"/>
        </w:rPr>
        <w:t>其他中断能交给对应的VM或vCPU</w:t>
      </w:r>
    </w:p>
    <w:p>
      <w:pPr>
        <w:bidi w:val="0"/>
        <w:rPr>
          <w:rFonts w:hint="default"/>
        </w:rPr>
      </w:pPr>
      <w:r>
        <w:rPr>
          <w:rFonts w:hint="default"/>
        </w:rPr>
        <w:t>为了实现这2种机制，ARM包含了对虚拟中断的支持：vIRQ和vFIQ。这两种中断只能在当执行El0和El1发生。</w:t>
      </w:r>
    </w:p>
    <w:p>
      <w:pPr>
        <w:bidi w:val="0"/>
        <w:rPr>
          <w:rFonts w:hint="default"/>
        </w:rPr>
      </w:pPr>
      <w:r>
        <w:rPr>
          <w:rFonts w:hint="default"/>
        </w:rPr>
        <w:t>VM通常只会接受虚拟中断，而不是真实中断。</w:t>
      </w:r>
    </w:p>
    <w:p>
      <w:pPr>
        <w:numPr>
          <w:ilvl w:val="0"/>
          <w:numId w:val="0"/>
        </w:numPr>
        <w:bidi w:val="0"/>
        <w:ind w:leftChars="0"/>
        <w:rPr>
          <w:rFonts w:hint="default"/>
        </w:rPr>
      </w:pPr>
    </w:p>
    <w:p>
      <w:r>
        <w:drawing>
          <wp:inline distT="0" distB="0" distL="114300" distR="114300">
            <wp:extent cx="5271135" cy="2713990"/>
            <wp:effectExtent l="0" t="0" r="1206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1135" cy="271399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w:t>
      </w:r>
      <w:r>
        <w:rPr>
          <w:rFonts w:hint="default"/>
        </w:rPr>
        <w:t>当运行在EL0时，HCR_EL2.TGE控制使用EL1还是EL2空间，当应用运行在Guest OS (TGE==0)为前者，运行在Host OS（TGE==1）为后者。</w:t>
      </w:r>
    </w:p>
    <w:p>
      <w:pPr>
        <w:numPr>
          <w:ilvl w:val="0"/>
          <w:numId w:val="0"/>
        </w:numPr>
        <w:bidi w:val="0"/>
        <w:ind w:leftChars="0"/>
        <w:rPr>
          <w:rFonts w:hint="default"/>
        </w:rPr>
      </w:pPr>
    </w:p>
    <w:p>
      <w:pPr>
        <w:numPr>
          <w:ilvl w:val="0"/>
          <w:numId w:val="0"/>
        </w:numPr>
        <w:bidi w:val="0"/>
        <w:ind w:leftChars="0"/>
        <w:rPr>
          <w:rFonts w:hint="default"/>
        </w:rPr>
      </w:pPr>
    </w:p>
    <w:p>
      <w:pPr>
        <w:pStyle w:val="3"/>
        <w:bidi w:val="0"/>
        <w:rPr>
          <w:rFonts w:hint="default"/>
        </w:rPr>
      </w:pPr>
      <w:r>
        <w:rPr>
          <w:rFonts w:hint="default"/>
        </w:rPr>
        <w:t>开启虚拟中断</w:t>
      </w:r>
    </w:p>
    <w:p>
      <w:pPr>
        <w:bidi w:val="0"/>
        <w:rPr>
          <w:rFonts w:hint="default"/>
        </w:rPr>
      </w:pPr>
      <w:r>
        <w:rPr>
          <w:rFonts w:hint="default"/>
        </w:rPr>
        <w:br w:type="textWrapping"/>
      </w:r>
      <w:r>
        <w:rPr>
          <w:rFonts w:hint="default"/>
        </w:rPr>
        <w:t>虚拟中断也是根据中断类型控制的。为了发送虚拟中断到EL0/1, Hypervisor需要设置 HCR_EL2中相应的中断路由比特位。例如，开启vIRQ，你需要设置 HCR_EL2.IMO， 这意味着物理IRQ中断将被发送到EL2，同时虚拟中断将被发送到EL1。理论上，Armv8可以配置成VM直接接收物理FIQs和虚拟IRQs。但在实际应用中，通常配置VM只接收虚拟中断。</w:t>
      </w:r>
    </w:p>
    <w:p>
      <w:pPr>
        <w:numPr>
          <w:ilvl w:val="0"/>
          <w:numId w:val="0"/>
        </w:numPr>
        <w:bidi w:val="0"/>
        <w:ind w:leftChars="0"/>
        <w:rPr>
          <w:rFonts w:hint="default"/>
        </w:rPr>
      </w:pPr>
    </w:p>
    <w:p>
      <w:pPr>
        <w:pStyle w:val="3"/>
        <w:bidi w:val="0"/>
      </w:pPr>
      <w:r>
        <w:rPr>
          <w:rFonts w:hint="default"/>
        </w:rPr>
        <w:t>产生虚拟中断</w:t>
      </w:r>
    </w:p>
    <w:p>
      <w:pPr>
        <w:numPr>
          <w:ilvl w:val="0"/>
          <w:numId w:val="0"/>
        </w:numPr>
        <w:bidi w:val="0"/>
        <w:ind w:leftChars="0"/>
      </w:pPr>
    </w:p>
    <w:p>
      <w:pPr>
        <w:bidi w:val="0"/>
        <w:rPr>
          <w:rFonts w:hint="default"/>
          <w:b/>
          <w:bCs/>
          <w:color w:val="FF0000"/>
        </w:rPr>
      </w:pPr>
      <w:r>
        <w:rPr>
          <w:rFonts w:hint="default"/>
          <w:b/>
          <w:bCs/>
          <w:color w:val="FF0000"/>
        </w:rPr>
        <w:t>有2种机制可以用来产生虚拟中断。</w:t>
      </w:r>
    </w:p>
    <w:p>
      <w:pPr>
        <w:bidi w:val="0"/>
        <w:rPr>
          <w:rFonts w:hint="default"/>
        </w:rPr>
      </w:pPr>
      <w:r>
        <w:rPr>
          <w:rFonts w:hint="default"/>
        </w:rPr>
        <w:t>a. 通过设定HCR_EL2寄存器的3个特定位VI、VF、VSE来产生一个对vCPU的中断信号。这样由hypervisor来模拟产生中断，会带来额外运行开销。</w:t>
      </w:r>
    </w:p>
    <w:p>
      <w:pPr>
        <w:bidi w:val="0"/>
        <w:rPr>
          <w:rFonts w:hint="default"/>
        </w:rPr>
      </w:pPr>
      <w:r>
        <w:rPr>
          <w:rFonts w:hint="default"/>
        </w:rPr>
        <w:t>b. </w:t>
      </w:r>
      <w:r>
        <w:rPr>
          <w:rFonts w:hint="default"/>
          <w:b/>
          <w:bCs/>
          <w:color w:val="FF0000"/>
        </w:rPr>
        <w:t>使用GIC产生虚拟中断。</w:t>
      </w:r>
      <w:r>
        <w:rPr>
          <w:rFonts w:hint="default"/>
        </w:rPr>
        <w:t>GIC通过两套相同的接口来产生真实和虚拟中断。hypervisor可以将虚拟CPU接口映射到VM，实现VM和GIC的直接通信，从而不需要hypervisor来模拟中断</w:t>
      </w:r>
    </w:p>
    <w:p>
      <w:pPr>
        <w:bidi w:val="0"/>
        <w:rPr>
          <w:rFonts w:hint="default"/>
        </w:rPr>
      </w:pPr>
    </w:p>
    <w:p>
      <w:pPr>
        <w:numPr>
          <w:ilvl w:val="0"/>
          <w:numId w:val="3"/>
        </w:numPr>
        <w:bidi w:val="0"/>
        <w:ind w:left="420" w:leftChars="0" w:hanging="420" w:firstLineChars="0"/>
      </w:pPr>
      <w:r>
        <w:rPr>
          <w:rFonts w:hint="default"/>
        </w:rPr>
        <w:t>我们先来看第一种机制，HCR_EL2中有如下的控制比特位</w:t>
      </w:r>
    </w:p>
    <w:p>
      <w:pPr>
        <w:bidi w:val="0"/>
      </w:pPr>
      <w:r>
        <w:rPr>
          <w:rFonts w:hint="default"/>
        </w:rPr>
        <w:t>VI: 配置vIRQ</w:t>
      </w:r>
    </w:p>
    <w:p>
      <w:pPr>
        <w:bidi w:val="0"/>
      </w:pPr>
      <w:r>
        <w:rPr>
          <w:rFonts w:hint="default"/>
        </w:rPr>
        <w:t>VF: 配置vFIQ</w:t>
      </w:r>
    </w:p>
    <w:p>
      <w:pPr>
        <w:bidi w:val="0"/>
      </w:pPr>
      <w:r>
        <w:rPr>
          <w:rFonts w:hint="default"/>
        </w:rPr>
        <w:t>VSE: 配置vSError</w:t>
      </w:r>
      <w:r>
        <w:rPr>
          <w:rFonts w:hint="default"/>
        </w:rPr>
        <w:br w:type="textWrapping"/>
      </w:r>
      <w:r>
        <w:rPr>
          <w:rFonts w:hint="default"/>
        </w:rPr>
        <w:t>设置上述比特位等同于中断控制器向vCPU发送中断信号。和常规物理中断一样，虚拟中断受PSTATE控制。这种机制简单易用，但有个明显的缺点，需要由Hypervisor来模拟中断控制器的相关操作，一系列的 陷入 – 模拟将带来性能上的开销。</w:t>
      </w:r>
    </w:p>
    <w:p>
      <w:pPr>
        <w:bidi w:val="0"/>
        <w:ind w:firstLine="420" w:firstLineChars="0"/>
        <w:rPr>
          <w:rFonts w:hint="default"/>
        </w:rPr>
      </w:pPr>
      <w:r>
        <w:rPr>
          <w:rFonts w:hint="default"/>
          <w:b/>
          <w:bCs/>
          <w:color w:val="FF0000"/>
        </w:rPr>
        <w:t>第二种方式是使用</w:t>
      </w:r>
      <w:r>
        <w:rPr>
          <w:rFonts w:hint="default"/>
        </w:rPr>
        <w:t>Arm的通用中断控制器(Generic Interrupt Controller, GIC)来产生虚拟中断。从GICv2版本开始，GIC可以通过物理CPU interface 和 虚拟CPU interface发送物理中断和虚拟中断。见下图：</w:t>
      </w:r>
    </w:p>
    <w:p>
      <w:pPr>
        <w:keepNext w:val="0"/>
        <w:keepLines w:val="0"/>
        <w:widowControl/>
        <w:suppressLineNumbers w:val="0"/>
        <w:jc w:val="left"/>
        <w:rPr>
          <w:rFonts w:hint="default" w:ascii="Arial" w:hAnsi="Arial" w:eastAsia="Arial" w:cs="Arial"/>
          <w:i w:val="0"/>
          <w:iCs w:val="0"/>
          <w:caps w:val="0"/>
          <w:color w:val="5C8EC6"/>
          <w:spacing w:val="0"/>
          <w:sz w:val="15"/>
          <w:szCs w:val="15"/>
          <w:u w:val="none"/>
        </w:rPr>
      </w:pPr>
      <w:r>
        <w:rPr>
          <w:rFonts w:hint="default" w:ascii="Arial" w:hAnsi="Arial" w:eastAsia="Arial" w:cs="Arial"/>
          <w:i w:val="0"/>
          <w:iCs w:val="0"/>
          <w:caps w:val="0"/>
          <w:color w:val="5C8EC6"/>
          <w:spacing w:val="0"/>
          <w:sz w:val="15"/>
          <w:szCs w:val="15"/>
          <w:u w:val="none"/>
        </w:rPr>
        <w:drawing>
          <wp:inline distT="0" distB="0" distL="114300" distR="114300">
            <wp:extent cx="5428615" cy="4933950"/>
            <wp:effectExtent l="0" t="0" r="6985" b="6350"/>
            <wp:docPr id="2" name="图片 1"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5428615" cy="4933950"/>
                    </a:xfrm>
                    <a:prstGeom prst="rect">
                      <a:avLst/>
                    </a:prstGeom>
                    <a:noFill/>
                    <a:ln w="9525">
                      <a:noFill/>
                    </a:ln>
                  </pic:spPr>
                </pic:pic>
              </a:graphicData>
            </a:graphic>
          </wp:inline>
        </w:drawing>
      </w:r>
    </w:p>
    <w:p>
      <w:pPr>
        <w:bidi w:val="0"/>
        <w:rPr>
          <w:rFonts w:hint="default"/>
          <w:b/>
          <w:bCs/>
          <w:color w:val="FF0000"/>
        </w:rPr>
      </w:pPr>
      <w:r>
        <w:t>这两个CPU interface是等同的，区别是一个发送物理中断信号，另一个发送虚拟中断信号。Hypervisor可以将虚拟CPU interface映射给VM，以便VM可以直接和GIC通信。这种方式的好处是Hypervisor只需建立映射，不需要做任何模拟，从而提升了性能。</w:t>
      </w:r>
      <w:r>
        <w:rPr>
          <w:b/>
          <w:bCs/>
          <w:color w:val="FF0000"/>
        </w:rPr>
        <w:t>（</w:t>
      </w:r>
      <w:r>
        <w:rPr>
          <w:rFonts w:hint="default"/>
          <w:b/>
          <w:bCs/>
          <w:color w:val="FF0000"/>
        </w:rPr>
        <w:t>PS：虚拟化性能提升的关键就在优化陷入，减少次数，优化流程）</w:t>
      </w:r>
    </w:p>
    <w:p>
      <w:pPr>
        <w:numPr>
          <w:ilvl w:val="0"/>
          <w:numId w:val="4"/>
        </w:numPr>
        <w:bidi w:val="0"/>
      </w:pPr>
      <w:r>
        <w:rPr>
          <w:rFonts w:hint="default"/>
        </w:rPr>
        <w:t>一个例子</w:t>
      </w:r>
    </w:p>
    <w:p>
      <w:pPr>
        <w:numPr>
          <w:ilvl w:val="0"/>
          <w:numId w:val="0"/>
        </w:numPr>
        <w:bidi w:val="0"/>
        <w:ind w:left="360" w:leftChars="0" w:firstLine="210" w:firstLineChars="100"/>
        <w:rPr>
          <w:rFonts w:hint="default"/>
        </w:rPr>
      </w:pPr>
      <w:r>
        <w:rPr>
          <w:rFonts w:hint="default"/>
        </w:rPr>
        <w:t>假设使用GIC来产生虚拟中断。一台物理外设连接GIC，当物理外设发出中断信号时，交由GIC处理，之后的步骤如下图所示：</w:t>
      </w:r>
    </w:p>
    <w:p>
      <w:pPr>
        <w:keepNext w:val="0"/>
        <w:keepLines w:val="0"/>
        <w:widowControl/>
        <w:suppressLineNumbers w:val="0"/>
        <w:jc w:val="left"/>
        <w:rPr>
          <w:rFonts w:hint="default" w:ascii="Arial" w:hAnsi="Arial" w:eastAsia="Arial" w:cs="Arial"/>
          <w:i w:val="0"/>
          <w:iCs w:val="0"/>
          <w:caps w:val="0"/>
          <w:color w:val="5C8EC6"/>
          <w:spacing w:val="0"/>
          <w:sz w:val="15"/>
          <w:szCs w:val="15"/>
          <w:u w:val="none"/>
        </w:rPr>
      </w:pPr>
      <w:r>
        <w:rPr>
          <w:rFonts w:hint="default" w:ascii="Arial" w:hAnsi="Arial" w:eastAsia="Arial" w:cs="Arial"/>
          <w:i w:val="0"/>
          <w:iCs w:val="0"/>
          <w:caps w:val="0"/>
          <w:color w:val="5C8EC6"/>
          <w:spacing w:val="0"/>
          <w:sz w:val="15"/>
          <w:szCs w:val="15"/>
          <w:u w:val="none"/>
        </w:rPr>
        <w:drawing>
          <wp:inline distT="0" distB="0" distL="114300" distR="114300">
            <wp:extent cx="5061585" cy="3890010"/>
            <wp:effectExtent l="0" t="0" r="5715" b="8890"/>
            <wp:docPr id="1" name="图片 2" descr="IMG_25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8"/>
                    <a:stretch>
                      <a:fillRect/>
                    </a:stretch>
                  </pic:blipFill>
                  <pic:spPr>
                    <a:xfrm>
                      <a:off x="0" y="0"/>
                      <a:ext cx="5061585" cy="3890010"/>
                    </a:xfrm>
                    <a:prstGeom prst="rect">
                      <a:avLst/>
                    </a:prstGeom>
                    <a:noFill/>
                    <a:ln w="9525">
                      <a:noFill/>
                    </a:ln>
                  </pic:spPr>
                </pic:pic>
              </a:graphicData>
            </a:graphic>
          </wp:inline>
        </w:drawing>
      </w:r>
    </w:p>
    <w:p>
      <w:pPr>
        <w:keepNext w:val="0"/>
        <w:keepLines w:val="0"/>
        <w:widowControl/>
        <w:suppressLineNumbers w:val="0"/>
        <w:jc w:val="left"/>
        <w:rPr>
          <w:rFonts w:ascii="微软雅黑" w:hAnsi="微软雅黑" w:eastAsia="微软雅黑" w:cs="微软雅黑"/>
          <w:i w:val="0"/>
          <w:iCs w:val="0"/>
          <w:caps w:val="0"/>
          <w:color w:val="333333"/>
          <w:spacing w:val="0"/>
          <w:sz w:val="14"/>
          <w:szCs w:val="14"/>
          <w:shd w:val="clear" w:fill="FFFFFF"/>
        </w:rPr>
      </w:pPr>
    </w:p>
    <w:p>
      <w:pPr>
        <w:bidi w:val="0"/>
      </w:pPr>
      <w:r>
        <w:rPr>
          <w:rFonts w:hint="default" w:ascii="Helvetica" w:hAnsi="Helvetica" w:eastAsia="Helvetica" w:cs="Helvetica"/>
          <w:i w:val="0"/>
          <w:iCs w:val="0"/>
          <w:caps w:val="0"/>
          <w:color w:val="28323C"/>
          <w:spacing w:val="0"/>
          <w:szCs w:val="17"/>
          <w:shd w:val="clear" w:fill="F5F5F5"/>
        </w:rPr>
        <w:br w:type="textWrapping"/>
      </w:r>
      <w:r>
        <w:rPr>
          <w:rFonts w:hint="default"/>
        </w:rPr>
        <w:t>具体步骤如下：</w:t>
      </w:r>
    </w:p>
    <w:p>
      <w:pPr>
        <w:numPr>
          <w:ilvl w:val="0"/>
          <w:numId w:val="5"/>
        </w:numPr>
        <w:bidi w:val="0"/>
        <w:ind w:left="425" w:leftChars="0" w:hanging="425" w:firstLineChars="0"/>
      </w:pPr>
      <w:r>
        <w:rPr>
          <w:rFonts w:hint="default"/>
        </w:rPr>
        <w:t>物理外围设备发送中断信号给GIC。</w:t>
      </w:r>
    </w:p>
    <w:p>
      <w:pPr>
        <w:numPr>
          <w:ilvl w:val="0"/>
          <w:numId w:val="5"/>
        </w:numPr>
        <w:bidi w:val="0"/>
        <w:ind w:left="425" w:leftChars="0" w:hanging="425" w:firstLineChars="0"/>
      </w:pPr>
      <w:r>
        <w:rPr>
          <w:rFonts w:hint="default"/>
        </w:rPr>
        <w:t>GIC产生物理中断异常，可能是IRQ或FIQ。由于配置了HCR_EL2.IMO/FMO，这些异常会被路由到EL2。Hyperviosr发现该设备已被分配给了某个VM，于是检查需要将该中断信号转发给哪个vCPU。</w:t>
      </w:r>
    </w:p>
    <w:p>
      <w:pPr>
        <w:numPr>
          <w:ilvl w:val="0"/>
          <w:numId w:val="5"/>
        </w:numPr>
        <w:bidi w:val="0"/>
        <w:ind w:left="425" w:leftChars="0" w:hanging="425" w:firstLineChars="0"/>
      </w:pPr>
      <w:r>
        <w:rPr>
          <w:rFonts w:hint="default"/>
        </w:rPr>
        <w:t>Hypervisor配置了GIC将该物理中断以虚拟中断的形式转给某个vCPU。GIC于是发送vIRQ/vFIQ信号，如果此时还运行在EL2，这些信号会被忽略。</w:t>
      </w:r>
    </w:p>
    <w:p>
      <w:pPr>
        <w:numPr>
          <w:ilvl w:val="0"/>
          <w:numId w:val="5"/>
        </w:numPr>
        <w:bidi w:val="0"/>
        <w:ind w:left="425" w:leftChars="0" w:hanging="425" w:firstLineChars="0"/>
      </w:pPr>
      <w:r>
        <w:rPr>
          <w:rFonts w:hint="default"/>
        </w:rPr>
        <w:t>Hypervisor将控制权返还给vCPU。</w:t>
      </w:r>
    </w:p>
    <w:p>
      <w:pPr>
        <w:numPr>
          <w:ilvl w:val="0"/>
          <w:numId w:val="5"/>
        </w:numPr>
        <w:bidi w:val="0"/>
        <w:ind w:left="425" w:leftChars="0" w:hanging="425" w:firstLineChars="0"/>
        <w:rPr>
          <w:rFonts w:hint="default"/>
        </w:rPr>
      </w:pPr>
      <w:r>
        <w:rPr>
          <w:rFonts w:hint="default"/>
        </w:rPr>
        <w:t>处理器运行在EL0或EL1，来自GIC的虚拟中断被接收（受PSTATE控制）。</w:t>
      </w:r>
    </w:p>
    <w:p>
      <w:pPr>
        <w:numPr>
          <w:ilvl w:val="0"/>
          <w:numId w:val="0"/>
        </w:numPr>
        <w:bidi w:val="0"/>
        <w:ind w:leftChars="0"/>
        <w:rPr>
          <w:rFonts w:hint="default"/>
        </w:rPr>
      </w:pPr>
      <w:r>
        <w:rPr>
          <w:rFonts w:hint="default"/>
        </w:rPr>
        <w:br w:type="textWrapping"/>
      </w:r>
      <w:r>
        <w:rPr>
          <w:rFonts w:hint="default"/>
        </w:rPr>
        <w:t>上面的例子展示了如何将一个物理中断以虚拟中断的形式转发给VM。如果是一个没有物理中断</w:t>
      </w:r>
      <w:r>
        <w:rPr>
          <w:rFonts w:hint="default"/>
          <w:color w:val="FF0000"/>
        </w:rPr>
        <w:t>对应的纯虚拟中断，Hypervisor可以直接注入虚拟中断</w:t>
      </w:r>
      <w:r>
        <w:rPr>
          <w:rFonts w:hint="default"/>
        </w:rPr>
        <w:t>。</w:t>
      </w:r>
    </w:p>
    <w:p>
      <w:pPr>
        <w:keepNext w:val="0"/>
        <w:keepLines w:val="0"/>
        <w:widowControl/>
        <w:suppressLineNumbers w:val="0"/>
        <w:jc w:val="left"/>
        <w:rPr>
          <w:rFonts w:ascii="微软雅黑" w:hAnsi="微软雅黑" w:eastAsia="微软雅黑" w:cs="微软雅黑"/>
          <w:i w:val="0"/>
          <w:iCs w:val="0"/>
          <w:caps w:val="0"/>
          <w:color w:val="333333"/>
          <w:spacing w:val="0"/>
          <w:sz w:val="14"/>
          <w:szCs w:val="14"/>
          <w:shd w:val="clear" w:fill="FFFFFF"/>
        </w:rPr>
      </w:pPr>
    </w:p>
    <w:p>
      <w:pPr>
        <w:keepNext w:val="0"/>
        <w:keepLines w:val="0"/>
        <w:widowControl/>
        <w:suppressLineNumbers w:val="0"/>
        <w:jc w:val="left"/>
        <w:rPr>
          <w:rFonts w:ascii="微软雅黑" w:hAnsi="微软雅黑" w:eastAsia="微软雅黑" w:cs="微软雅黑"/>
          <w:i w:val="0"/>
          <w:iCs w:val="0"/>
          <w:caps w:val="0"/>
          <w:color w:val="333333"/>
          <w:spacing w:val="0"/>
          <w:sz w:val="14"/>
          <w:szCs w:val="14"/>
          <w:shd w:val="clear" w:fill="FFFFFF"/>
        </w:rPr>
      </w:pPr>
    </w:p>
    <w:p>
      <w:pPr>
        <w:keepNext w:val="0"/>
        <w:keepLines w:val="0"/>
        <w:widowControl/>
        <w:suppressLineNumbers w:val="0"/>
        <w:ind w:firstLine="280" w:firstLineChars="200"/>
        <w:jc w:val="left"/>
        <w:rPr>
          <w:rFonts w:hint="default" w:ascii="Arial" w:hAnsi="Arial" w:eastAsia="Arial" w:cs="Arial"/>
          <w:i w:val="0"/>
          <w:iCs w:val="0"/>
          <w:caps w:val="0"/>
          <w:color w:val="5C8EC6"/>
          <w:spacing w:val="0"/>
          <w:sz w:val="15"/>
          <w:szCs w:val="15"/>
          <w:u w:val="none"/>
        </w:rPr>
      </w:pPr>
      <w:r>
        <w:rPr>
          <w:rFonts w:ascii="微软雅黑" w:hAnsi="微软雅黑" w:eastAsia="微软雅黑" w:cs="微软雅黑"/>
          <w:i w:val="0"/>
          <w:iCs w:val="0"/>
          <w:caps w:val="0"/>
          <w:color w:val="333333"/>
          <w:spacing w:val="0"/>
          <w:sz w:val="14"/>
          <w:szCs w:val="14"/>
          <w:shd w:val="clear" w:fill="FFFFFF"/>
        </w:rPr>
        <w:t>kvm_set_irq通过ioctl KVM_IRQ_LINE向VM注入中断。KVM_SIGNAL_MSI可以注入msi中断。KVM_SET_GSI_ROUTING可以设置gsi 路由</w:t>
      </w:r>
    </w:p>
    <w:p/>
    <w:p>
      <w:pPr>
        <w:pStyle w:val="2"/>
        <w:bidi w:val="0"/>
        <w:rPr>
          <w:rFonts w:hint="default"/>
          <w:lang w:val="en-US" w:eastAsia="zh-CN"/>
        </w:rPr>
      </w:pPr>
      <w:r>
        <w:rPr>
          <w:rFonts w:hint="eastAsia"/>
          <w:lang w:val="en-US" w:eastAsia="zh-CN"/>
        </w:rPr>
        <w:t>Gic3</w:t>
      </w:r>
    </w:p>
    <w:p>
      <w:pPr>
        <w:pStyle w:val="3"/>
        <w:bidi w:val="0"/>
      </w:pPr>
      <w:r>
        <w:rPr>
          <w:rFonts w:hint="eastAsia"/>
        </w:rPr>
        <w:t>Device table</w:t>
      </w:r>
    </w:p>
    <w:p>
      <w:pPr>
        <w:bidi w:val="0"/>
        <w:rPr>
          <w:rFonts w:hint="eastAsia"/>
        </w:rPr>
      </w:pPr>
      <w:r>
        <w:rPr>
          <w:rFonts w:hint="default"/>
        </w:rPr>
        <w:t>Device table提供了一组device table entry（DTE），其中每个DTE为指向特定deviceID相关的中断转换表（ITT）基地址。其转换关系如下：</w:t>
      </w:r>
    </w:p>
    <w:p>
      <w:pPr>
        <w:bidi w:val="0"/>
        <w:rPr>
          <w:rFonts w:hint="default"/>
        </w:rPr>
      </w:pPr>
      <w:r>
        <w:rPr>
          <w:rFonts w:hint="default"/>
        </w:rPr>
        <w:drawing>
          <wp:inline distT="0" distB="0" distL="114300" distR="114300">
            <wp:extent cx="3409950" cy="4619625"/>
            <wp:effectExtent l="0" t="0" r="6350" b="317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9"/>
                    <a:stretch>
                      <a:fillRect/>
                    </a:stretch>
                  </pic:blipFill>
                  <pic:spPr>
                    <a:xfrm>
                      <a:off x="0" y="0"/>
                      <a:ext cx="3409950" cy="4619625"/>
                    </a:xfrm>
                    <a:prstGeom prst="rect">
                      <a:avLst/>
                    </a:prstGeom>
                    <a:noFill/>
                    <a:ln w="9525">
                      <a:noFill/>
                    </a:ln>
                  </pic:spPr>
                </pic:pic>
              </a:graphicData>
            </a:graphic>
          </wp:inline>
        </w:drawing>
      </w:r>
    </w:p>
    <w:p>
      <w:pPr>
        <w:pStyle w:val="3"/>
        <w:bidi w:val="0"/>
        <w:rPr>
          <w:rFonts w:hint="eastAsia"/>
        </w:rPr>
      </w:pPr>
      <w:bookmarkStart w:id="0" w:name="t24"/>
      <w:bookmarkEnd w:id="0"/>
      <w:r>
        <w:rPr>
          <w:rFonts w:hint="eastAsia"/>
        </w:rPr>
        <w:t>中断转换表</w:t>
      </w:r>
    </w:p>
    <w:p>
      <w:pPr>
        <w:rPr>
          <w:rFonts w:hint="default" w:ascii="Arial" w:hAnsi="Arial" w:eastAsia="Arial" w:cs="Arial"/>
          <w:b w:val="0"/>
          <w:bCs w:val="0"/>
          <w:i w:val="0"/>
          <w:iCs w:val="0"/>
          <w:caps w:val="0"/>
          <w:color w:val="121212"/>
          <w:spacing w:val="0"/>
          <w:sz w:val="16"/>
          <w:szCs w:val="16"/>
          <w:bdr w:val="none" w:color="auto" w:sz="0" w:space="0"/>
          <w:shd w:val="clear" w:fill="FFFFFF"/>
        </w:rPr>
      </w:pPr>
      <w:r>
        <w:rPr>
          <w:rFonts w:ascii="Arial" w:hAnsi="Arial" w:eastAsia="Arial" w:cs="Arial"/>
          <w:b w:val="0"/>
          <w:bCs w:val="0"/>
          <w:i w:val="0"/>
          <w:iCs w:val="0"/>
          <w:caps w:val="0"/>
          <w:color w:val="121212"/>
          <w:spacing w:val="0"/>
          <w:sz w:val="16"/>
          <w:szCs w:val="16"/>
          <w:bdr w:val="none" w:color="auto" w:sz="0" w:space="0"/>
          <w:shd w:val="clear" w:fill="FFFFFF"/>
        </w:rPr>
        <w:t>GICv3是基于armv8的SOC设计中应用较为广泛的一种中断控制器，GICv4与GICv3的功能基本相同，只是为了提高虚拟化的性能，增加了直接注入</w:t>
      </w:r>
      <w:r>
        <w:rPr>
          <w:rFonts w:hint="default" w:ascii="Arial" w:hAnsi="Arial" w:eastAsia="Arial" w:cs="Arial"/>
          <w:b w:val="0"/>
          <w:bCs w:val="0"/>
          <w:i w:val="0"/>
          <w:iCs w:val="0"/>
          <w:caps w:val="0"/>
          <w:color w:val="0000FF"/>
          <w:spacing w:val="0"/>
          <w:sz w:val="16"/>
          <w:szCs w:val="16"/>
          <w:bdr w:val="none" w:color="auto" w:sz="0" w:space="0"/>
          <w:shd w:val="clear" w:fill="FFFFFF"/>
        </w:rPr>
        <w:t>虚拟中断</w:t>
      </w:r>
      <w:r>
        <w:rPr>
          <w:rFonts w:hint="default" w:ascii="Arial" w:hAnsi="Arial" w:eastAsia="Arial" w:cs="Arial"/>
          <w:b w:val="0"/>
          <w:bCs w:val="0"/>
          <w:i w:val="0"/>
          <w:iCs w:val="0"/>
          <w:caps w:val="0"/>
          <w:color w:val="121212"/>
          <w:spacing w:val="0"/>
          <w:sz w:val="16"/>
          <w:szCs w:val="16"/>
          <w:bdr w:val="none" w:color="auto" w:sz="0" w:space="0"/>
          <w:shd w:val="clear" w:fill="FFFFFF"/>
        </w:rPr>
        <w:t>的能力。</w:t>
      </w:r>
    </w:p>
    <w:p>
      <w:pPr>
        <w:rPr>
          <w:rFonts w:hint="eastAsia" w:ascii="Arial" w:hAnsi="Arial" w:eastAsia="Arial" w:cs="Arial"/>
          <w:b w:val="0"/>
          <w:bCs w:val="0"/>
          <w:i w:val="0"/>
          <w:iCs w:val="0"/>
          <w:caps w:val="0"/>
          <w:color w:val="121212"/>
          <w:spacing w:val="0"/>
          <w:sz w:val="16"/>
          <w:szCs w:val="16"/>
          <w:bdr w:val="none" w:color="auto" w:sz="0" w:space="0"/>
          <w:shd w:val="clear" w:fill="FFFFFF"/>
        </w:rPr>
      </w:pPr>
    </w:p>
    <w:p>
      <w:pPr>
        <w:bidi w:val="0"/>
        <w:rPr>
          <w:rFonts w:hint="default"/>
        </w:rPr>
      </w:pPr>
      <w:r>
        <w:rPr>
          <w:rFonts w:hint="default"/>
        </w:rPr>
        <w:t>每个连接到ITS上且含有多个event的设备，都拥有一张ITT表。对于物理中断和虚拟中断ITE分别提供了两种类型的映射，对于物理中断其映射关系如下：</w:t>
      </w:r>
      <w:r>
        <w:rPr>
          <w:rFonts w:hint="default"/>
        </w:rPr>
        <w:br w:type="textWrapping"/>
      </w:r>
      <w:r>
        <w:rPr>
          <w:rFonts w:hint="default"/>
        </w:rPr>
        <w:t>（1）eventID到中断ID的映射</w:t>
      </w:r>
    </w:p>
    <w:p>
      <w:pPr>
        <w:bidi w:val="0"/>
        <w:rPr>
          <w:rFonts w:hint="default"/>
        </w:rPr>
      </w:pPr>
      <w:r>
        <w:rPr>
          <w:rFonts w:hint="default"/>
        </w:rPr>
        <w:t>（2）eventID到ICID的映射，其中ICID又指向collection表</w:t>
      </w:r>
    </w:p>
    <w:p>
      <w:pPr>
        <w:bidi w:val="0"/>
        <w:rPr>
          <w:rFonts w:hint="default"/>
        </w:rPr>
      </w:pPr>
      <w:r>
        <w:rPr>
          <w:rFonts w:hint="default"/>
          <w:color w:val="FF0000"/>
        </w:rPr>
        <w:t>对于虚拟中断其映射关系如下：</w:t>
      </w:r>
      <w:r>
        <w:rPr>
          <w:rFonts w:hint="default"/>
        </w:rPr>
        <w:br w:type="textWrapping"/>
      </w:r>
      <w:r>
        <w:rPr>
          <w:rFonts w:hint="default"/>
        </w:rPr>
        <w:t>（1）eventID到虚拟中断ID的映射</w:t>
      </w:r>
    </w:p>
    <w:p>
      <w:pPr>
        <w:bidi w:val="0"/>
        <w:rPr>
          <w:rFonts w:hint="default"/>
        </w:rPr>
      </w:pPr>
      <w:r>
        <w:rPr>
          <w:rFonts w:hint="default"/>
        </w:rPr>
        <w:t>（2）eventID到vPE表的映射，vPE表包含了虚拟PE number（vPEID）</w:t>
      </w:r>
    </w:p>
    <w:p/>
    <w:p>
      <w:r>
        <w:drawing>
          <wp:inline distT="0" distB="0" distL="114300" distR="114300">
            <wp:extent cx="5267960" cy="2759075"/>
            <wp:effectExtent l="0" t="0" r="254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67960" cy="2759075"/>
                    </a:xfrm>
                    <a:prstGeom prst="rect">
                      <a:avLst/>
                    </a:prstGeom>
                    <a:noFill/>
                    <a:ln>
                      <a:noFill/>
                    </a:ln>
                  </pic:spPr>
                </pic:pic>
              </a:graphicData>
            </a:graphic>
          </wp:inline>
        </w:drawing>
      </w:r>
    </w:p>
    <w:p/>
    <w:p/>
    <w:p>
      <w:pPr>
        <w:pStyle w:val="3"/>
        <w:bidi w:val="0"/>
      </w:pPr>
      <w:r>
        <w:t>vPE</w:t>
      </w:r>
    </w:p>
    <w:p>
      <w:pPr>
        <w:bidi w:val="0"/>
      </w:pPr>
      <w:r>
        <w:rPr>
          <w:rFonts w:hint="default"/>
        </w:rPr>
        <w:t>  </w:t>
      </w:r>
      <w:r>
        <w:rPr>
          <w:rFonts w:hint="default"/>
        </w:rPr>
        <w:fldChar w:fldCharType="begin"/>
      </w:r>
      <w:r>
        <w:rPr>
          <w:rFonts w:hint="default"/>
        </w:rPr>
        <w:instrText xml:space="preserve"> HYPERLINK "https://so.csdn.net/so/search?q=Hypervisor&amp;spm=1001.2101.3001.7020" \t "https://blog.csdn.net/flyingnosky/article/details/_blank" </w:instrText>
      </w:r>
      <w:r>
        <w:rPr>
          <w:rFonts w:hint="default"/>
        </w:rPr>
        <w:fldChar w:fldCharType="separate"/>
      </w:r>
      <w:r>
        <w:rPr>
          <w:rStyle w:val="15"/>
          <w:rFonts w:hint="default" w:ascii="Arial" w:hAnsi="Arial" w:eastAsia="Arial" w:cs="Arial"/>
          <w:b w:val="0"/>
          <w:bCs w:val="0"/>
          <w:i w:val="0"/>
          <w:iCs w:val="0"/>
          <w:caps w:val="0"/>
          <w:color w:val="FC5531"/>
          <w:spacing w:val="0"/>
          <w:szCs w:val="16"/>
          <w:u w:val="none"/>
          <w:bdr w:val="none" w:color="auto" w:sz="0" w:space="0"/>
          <w:shd w:val="clear" w:fill="FFFFFF"/>
        </w:rPr>
        <w:t>Hypervisor</w:t>
      </w:r>
      <w:r>
        <w:rPr>
          <w:rFonts w:hint="default"/>
        </w:rPr>
        <w:fldChar w:fldCharType="end"/>
      </w:r>
      <w:r>
        <w:rPr>
          <w:rFonts w:hint="default"/>
        </w:rPr>
        <w:t>创建，控制并管理虚拟机VM。一个虚拟机在功能上等于一个物理系统并包含一个或多个虚拟处理器。每个处理器包含一个或多个虚拟PE。</w:t>
      </w:r>
    </w:p>
    <w:p>
      <w:pPr>
        <w:bidi w:val="0"/>
        <w:rPr>
          <w:rFonts w:hint="default"/>
        </w:rPr>
      </w:pPr>
      <w:r>
        <w:rPr>
          <w:rFonts w:hint="default"/>
        </w:rPr>
        <w:drawing>
          <wp:inline distT="0" distB="0" distL="114300" distR="114300">
            <wp:extent cx="5413375" cy="2914650"/>
            <wp:effectExtent l="0" t="0" r="9525" b="635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1"/>
                    <a:stretch>
                      <a:fillRect/>
                    </a:stretch>
                  </pic:blipFill>
                  <pic:spPr>
                    <a:xfrm>
                      <a:off x="0" y="0"/>
                      <a:ext cx="5413375" cy="2914650"/>
                    </a:xfrm>
                    <a:prstGeom prst="rect">
                      <a:avLst/>
                    </a:prstGeom>
                    <a:noFill/>
                    <a:ln w="9525">
                      <a:noFill/>
                    </a:ln>
                  </pic:spPr>
                </pic:pic>
              </a:graphicData>
            </a:graphic>
          </wp:inline>
        </w:drawing>
      </w:r>
    </w:p>
    <w:p>
      <w:pPr>
        <w:bidi w:val="0"/>
        <w:rPr>
          <w:rFonts w:hint="default"/>
        </w:rPr>
      </w:pPr>
    </w:p>
    <w:p>
      <w:pPr>
        <w:bidi w:val="0"/>
        <w:rPr>
          <w:b/>
          <w:bCs/>
        </w:rPr>
      </w:pPr>
      <w:r>
        <w:rPr>
          <w:rFonts w:hint="default"/>
          <w:b/>
          <w:bCs/>
        </w:rPr>
        <w:t>CPU Interface分成三组：</w:t>
      </w:r>
    </w:p>
    <w:p>
      <w:pPr>
        <w:numPr>
          <w:ilvl w:val="0"/>
          <w:numId w:val="6"/>
        </w:numPr>
        <w:bidi w:val="0"/>
        <w:ind w:left="425" w:leftChars="0" w:hanging="425" w:firstLineChars="0"/>
      </w:pPr>
      <w:r>
        <w:rPr>
          <w:rFonts w:hint="default"/>
        </w:rPr>
        <w:t>ICC：物理CPU Interface寄存器</w:t>
      </w:r>
    </w:p>
    <w:p>
      <w:pPr>
        <w:numPr>
          <w:ilvl w:val="0"/>
          <w:numId w:val="6"/>
        </w:numPr>
        <w:bidi w:val="0"/>
        <w:ind w:left="425" w:leftChars="0" w:hanging="425" w:firstLineChars="0"/>
      </w:pPr>
      <w:r>
        <w:rPr>
          <w:rFonts w:hint="default"/>
        </w:rPr>
        <w:t>ICH：虚拟化控制寄存器</w:t>
      </w:r>
    </w:p>
    <w:p>
      <w:pPr>
        <w:numPr>
          <w:ilvl w:val="0"/>
          <w:numId w:val="6"/>
        </w:numPr>
        <w:bidi w:val="0"/>
        <w:ind w:left="425" w:leftChars="0" w:hanging="425" w:firstLineChars="0"/>
      </w:pPr>
      <w:r>
        <w:rPr>
          <w:rFonts w:hint="default"/>
        </w:rPr>
        <w:t>ICV：虚拟CPU interface寄存器</w:t>
      </w:r>
    </w:p>
    <w:p>
      <w:pPr>
        <w:bidi w:val="0"/>
        <w:rPr>
          <w:rFonts w:hint="default"/>
        </w:rPr>
      </w:pPr>
      <w:r>
        <w:rPr>
          <w:rFonts w:hint="default"/>
        </w:rPr>
        <w:t>        下图呈现了CPU interface寄存器的三个组：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jc w:val="both"/>
        <w:rPr>
          <w:rFonts w:hint="default" w:ascii="Arial" w:hAnsi="Arial" w:eastAsia="Arial" w:cs="Arial"/>
          <w:i w:val="0"/>
          <w:iCs w:val="0"/>
          <w:caps w:val="0"/>
          <w:color w:val="4D4D4D"/>
          <w:spacing w:val="0"/>
          <w:sz w:val="16"/>
          <w:szCs w:val="16"/>
        </w:rPr>
      </w:pPr>
      <w:r>
        <w:rPr>
          <w:rFonts w:hint="default" w:ascii="Arial" w:hAnsi="Arial" w:eastAsia="Arial" w:cs="Arial"/>
          <w:i w:val="0"/>
          <w:iCs w:val="0"/>
          <w:caps w:val="0"/>
          <w:color w:val="4D4D4D"/>
          <w:spacing w:val="0"/>
          <w:sz w:val="16"/>
          <w:szCs w:val="16"/>
          <w:bdr w:val="none" w:color="auto" w:sz="0" w:space="0"/>
          <w:shd w:val="clear" w:fill="FFFFFF"/>
        </w:rPr>
        <w:drawing>
          <wp:inline distT="0" distB="0" distL="114300" distR="114300">
            <wp:extent cx="4986655" cy="2971800"/>
            <wp:effectExtent l="0" t="0" r="4445" b="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2"/>
                    <a:stretch>
                      <a:fillRect/>
                    </a:stretch>
                  </pic:blipFill>
                  <pic:spPr>
                    <a:xfrm>
                      <a:off x="0" y="0"/>
                      <a:ext cx="4986655" cy="2971800"/>
                    </a:xfrm>
                    <a:prstGeom prst="rect">
                      <a:avLst/>
                    </a:prstGeom>
                    <a:noFill/>
                    <a:ln w="9525">
                      <a:noFill/>
                    </a:ln>
                  </pic:spPr>
                </pic:pic>
              </a:graphicData>
            </a:graphic>
          </wp:inline>
        </w:drawing>
      </w:r>
    </w:p>
    <w:p>
      <w:pPr>
        <w:bidi w:val="0"/>
        <w:rPr>
          <w:rFonts w:hint="default"/>
        </w:rPr>
      </w:pPr>
    </w:p>
    <w:p>
      <w:pPr>
        <w:bidi w:val="0"/>
        <w:rPr>
          <w:b/>
          <w:bCs/>
          <w:color w:val="FF0000"/>
        </w:rPr>
      </w:pPr>
      <w:r>
        <w:rPr>
          <w:rFonts w:hint="eastAsia"/>
          <w:b/>
          <w:bCs/>
          <w:color w:val="FF0000"/>
        </w:rPr>
        <w:t>一个物理中断发给一个vPE的例子</w:t>
      </w:r>
    </w:p>
    <w:p>
      <w:pPr>
        <w:rPr>
          <w:rFonts w:hint="eastAsia"/>
        </w:rPr>
      </w:pPr>
      <w:r>
        <w:rPr>
          <w:rFonts w:hint="eastAsia"/>
        </w:rPr>
        <w:t>下图呈示了一个物理中断发往一个vPE的例子：</w:t>
      </w:r>
    </w:p>
    <w:p>
      <w:pPr>
        <w:rPr>
          <w:rFonts w:hint="eastAsia"/>
        </w:rPr>
      </w:pPr>
    </w:p>
    <w:p>
      <w:pPr>
        <w:rPr>
          <w:rFonts w:hint="eastAsia"/>
        </w:rPr>
      </w:pPr>
    </w:p>
    <w:p>
      <w:pPr>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drawing>
          <wp:inline distT="0" distB="0" distL="114300" distR="114300">
            <wp:extent cx="4255770" cy="3019425"/>
            <wp:effectExtent l="0" t="0" r="11430" b="317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3"/>
                    <a:stretch>
                      <a:fillRect/>
                    </a:stretch>
                  </pic:blipFill>
                  <pic:spPr>
                    <a:xfrm>
                      <a:off x="0" y="0"/>
                      <a:ext cx="4255770" cy="301942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这个过程如下：</w:t>
      </w:r>
    </w:p>
    <w:p>
      <w:pPr>
        <w:bidi w:val="0"/>
        <w:rPr>
          <w:rFonts w:hint="eastAsia"/>
          <w:lang w:val="en-US" w:eastAsia="zh-CN"/>
        </w:rPr>
      </w:pPr>
    </w:p>
    <w:p>
      <w:pPr>
        <w:numPr>
          <w:ilvl w:val="0"/>
          <w:numId w:val="7"/>
        </w:numPr>
        <w:bidi w:val="0"/>
        <w:ind w:left="425" w:leftChars="0" w:hanging="425" w:firstLineChars="0"/>
        <w:rPr>
          <w:rFonts w:hint="eastAsia"/>
          <w:lang w:val="en-US" w:eastAsia="zh-CN"/>
        </w:rPr>
      </w:pPr>
      <w:r>
        <w:rPr>
          <w:rFonts w:hint="eastAsia"/>
          <w:lang w:val="en-US" w:eastAsia="zh-CN"/>
        </w:rPr>
        <w:t>一个物理中断从Redistributor发往一个物理CPU interface</w:t>
      </w:r>
    </w:p>
    <w:p>
      <w:pPr>
        <w:numPr>
          <w:ilvl w:val="0"/>
          <w:numId w:val="7"/>
        </w:numPr>
        <w:bidi w:val="0"/>
        <w:ind w:left="425" w:leftChars="0" w:hanging="425" w:firstLineChars="0"/>
        <w:rPr>
          <w:rFonts w:hint="eastAsia"/>
          <w:lang w:val="en-US" w:eastAsia="zh-CN"/>
        </w:rPr>
      </w:pPr>
      <w:r>
        <w:rPr>
          <w:rFonts w:hint="eastAsia"/>
          <w:lang w:val="en-US" w:eastAsia="zh-CN"/>
        </w:rPr>
        <w:t>物理CPU interface判断是否将物理中断发往PE。在这种情况下，判断通过，发出物理异常</w:t>
      </w:r>
    </w:p>
    <w:p>
      <w:pPr>
        <w:numPr>
          <w:ilvl w:val="0"/>
          <w:numId w:val="7"/>
        </w:numPr>
        <w:bidi w:val="0"/>
        <w:ind w:left="425" w:leftChars="0" w:hanging="425" w:firstLineChars="0"/>
        <w:rPr>
          <w:rFonts w:hint="eastAsia"/>
          <w:lang w:val="en-US" w:eastAsia="zh-CN"/>
        </w:rPr>
      </w:pPr>
      <w:r>
        <w:rPr>
          <w:rFonts w:hint="eastAsia"/>
          <w:lang w:val="en-US" w:eastAsia="zh-CN"/>
        </w:rPr>
        <w:t>中断被带到EL2。Hypervisor读IAR，它返回pINTID。当前pINTID处于Active状态。Hypervisor决定中断被发往当前运行的vPE。Hypervisor写pINTID到ICC_EOIR1_EL1。在ICC_CTLR_EL1.EOImode=1时，这时仅发出priority drop而没有deactivating物理中断</w:t>
      </w:r>
    </w:p>
    <w:p>
      <w:pPr>
        <w:numPr>
          <w:ilvl w:val="0"/>
          <w:numId w:val="7"/>
        </w:numPr>
        <w:bidi w:val="0"/>
        <w:ind w:left="425" w:leftChars="0" w:hanging="425" w:firstLineChars="0"/>
        <w:rPr>
          <w:rFonts w:hint="eastAsia"/>
          <w:lang w:val="en-US" w:eastAsia="zh-CN"/>
        </w:rPr>
      </w:pPr>
      <w:r>
        <w:rPr>
          <w:rFonts w:hint="eastAsia"/>
          <w:lang w:val="en-US" w:eastAsia="zh-CN"/>
        </w:rPr>
        <w:t>Hypervisor写List寄存器将一个虚拟中断注册为pending。List寄存器指定了被发送的vINTID和原始pINTID。Hypervisor发出一个异常，将异常发送给vPE</w:t>
      </w:r>
    </w:p>
    <w:p>
      <w:pPr>
        <w:numPr>
          <w:ilvl w:val="0"/>
          <w:numId w:val="7"/>
        </w:numPr>
        <w:bidi w:val="0"/>
        <w:ind w:left="425" w:leftChars="0" w:hanging="425" w:firstLineChars="0"/>
        <w:rPr>
          <w:rFonts w:hint="eastAsia"/>
          <w:lang w:val="en-US" w:eastAsia="zh-CN"/>
        </w:rPr>
      </w:pPr>
      <w:r>
        <w:rPr>
          <w:rFonts w:hint="eastAsia"/>
          <w:lang w:val="en-US" w:eastAsia="zh-CN"/>
        </w:rPr>
        <w:t>虚拟CPU interface判断是否虚拟中断被发送给一个vPE。这个判断与物理中断相同，除了它们使用ICV寄存器外。在这种情况下，判断通过，发出一个虚拟异常</w:t>
      </w:r>
    </w:p>
    <w:p>
      <w:pPr>
        <w:numPr>
          <w:ilvl w:val="0"/>
          <w:numId w:val="7"/>
        </w:numPr>
        <w:bidi w:val="0"/>
        <w:ind w:left="425" w:leftChars="0" w:hanging="425" w:firstLineChars="0"/>
        <w:rPr>
          <w:rFonts w:hint="eastAsia"/>
          <w:lang w:val="en-US" w:eastAsia="zh-CN"/>
        </w:rPr>
      </w:pPr>
      <w:r>
        <w:rPr>
          <w:rFonts w:hint="eastAsia"/>
          <w:lang w:val="en-US" w:eastAsia="zh-CN"/>
        </w:rPr>
        <w:t>虚拟异常被带到EL1。当软件读IAR时，返回vINTID且虚拟中断处于Active状态</w:t>
      </w:r>
    </w:p>
    <w:p>
      <w:pPr>
        <w:numPr>
          <w:ilvl w:val="0"/>
          <w:numId w:val="7"/>
        </w:numPr>
        <w:bidi w:val="0"/>
        <w:ind w:left="425" w:leftChars="0" w:hanging="425" w:firstLineChars="0"/>
        <w:rPr>
          <w:rFonts w:hint="eastAsia"/>
          <w:lang w:val="en-US" w:eastAsia="zh-CN"/>
        </w:rPr>
      </w:pPr>
      <w:r>
        <w:rPr>
          <w:rFonts w:hint="eastAsia"/>
          <w:lang w:val="en-US" w:eastAsia="zh-CN"/>
        </w:rPr>
        <w:t>Guest OS处理中断。当它完成中断处理时，它写EOIR来发出priority drop和deactivation。因为List寄存器记录的是pINTID，它将对vINTID和pINTID同时deactivate。</w:t>
      </w:r>
    </w:p>
    <w:p>
      <w:pPr>
        <w:bidi w:val="0"/>
        <w:rPr>
          <w:rFonts w:hint="eastAsia"/>
          <w:lang w:val="en-US" w:eastAsia="zh-CN"/>
        </w:rPr>
      </w:pPr>
      <w:r>
        <w:rPr>
          <w:rFonts w:hint="eastAsia"/>
          <w:lang w:val="en-US" w:eastAsia="zh-CN"/>
        </w:rPr>
        <w:t xml:space="preserve">        这个例子显示了一个物理中断作为虚拟中断被发送给vPE。比如，它可以由外设通过hypervisor发送给VM。并非所有虚拟中断都是由于物理中断产生。虚拟化软件在任何时候在List寄存器中产生虚拟中断。</w:t>
      </w:r>
    </w:p>
    <w:p>
      <w:pPr>
        <w:bidi w:val="0"/>
        <w:rPr>
          <w:rFonts w:hint="eastAsia"/>
          <w:lang w:val="en-US" w:eastAsia="zh-CN"/>
        </w:rPr>
      </w:pPr>
    </w:p>
    <w:p>
      <w:pPr>
        <w:pStyle w:val="3"/>
        <w:bidi w:val="0"/>
      </w:pPr>
      <w:r>
        <w:rPr>
          <w:rFonts w:hint="eastAsia"/>
          <w:lang w:val="en-US" w:eastAsia="zh-CN"/>
        </w:rPr>
        <w:t>MSI和vPE映射</w:t>
      </w:r>
    </w:p>
    <w:p>
      <w:pPr>
        <w:bidi w:val="0"/>
      </w:pPr>
      <w:r>
        <w:rPr>
          <w:lang w:val="en-US" w:eastAsia="zh-CN"/>
        </w:rPr>
        <w:drawing>
          <wp:inline distT="0" distB="0" distL="114300" distR="114300">
            <wp:extent cx="4086225" cy="371475"/>
            <wp:effectExtent l="0" t="0" r="3175" b="952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4"/>
                    <a:stretch>
                      <a:fillRect/>
                    </a:stretch>
                  </pic:blipFill>
                  <pic:spPr>
                    <a:xfrm>
                      <a:off x="0" y="0"/>
                      <a:ext cx="4086225" cy="371475"/>
                    </a:xfrm>
                    <a:prstGeom prst="rect">
                      <a:avLst/>
                    </a:prstGeom>
                    <a:noFill/>
                    <a:ln w="9525">
                      <a:noFill/>
                    </a:ln>
                  </pic:spPr>
                </pic:pic>
              </a:graphicData>
            </a:graphic>
          </wp:inline>
        </w:drawing>
      </w:r>
    </w:p>
    <w:p>
      <w:pPr>
        <w:bidi w:val="0"/>
        <w:rPr>
          <w:rFonts w:hint="eastAsia"/>
        </w:rPr>
      </w:pPr>
      <w:r>
        <w:rPr>
          <w:rFonts w:hint="eastAsia"/>
        </w:rPr>
        <w:t>Hypervisor可以通过写</w:t>
      </w:r>
      <w:r>
        <w:rPr>
          <w:rFonts w:hint="eastAsia"/>
          <w:color w:val="FF0000"/>
        </w:rPr>
        <w:t>ICH_LRn寄存器向</w:t>
      </w:r>
      <w:r>
        <w:rPr>
          <w:rFonts w:hint="eastAsia"/>
        </w:rPr>
        <w:t>guest OS注入一个虚拟中断。系统中有多个LR寄存器，即可同时注入多个虚拟中断。LR寄存器上的值会被反映在virtual CPU interface上，guest OS读CPU interface时实际会读出LR中的值。</w:t>
      </w:r>
    </w:p>
    <w:p>
      <w:pPr>
        <w:bidi w:val="0"/>
        <w:rPr>
          <w:rFonts w:hint="eastAsia"/>
        </w:rPr>
      </w:pPr>
      <w:r>
        <w:rPr>
          <w:rFonts w:hint="eastAsia"/>
        </w:rPr>
        <w:t>•vINTID是报告给guest OS的虚拟中断号，这是一个guest OS domain 内的中断编号，可以是guest OS的SPI/PPI/SGI/LPI。</w:t>
      </w:r>
    </w:p>
    <w:p>
      <w:pPr>
        <w:bidi w:val="0"/>
        <w:rPr>
          <w:rFonts w:hint="eastAsia"/>
        </w:rPr>
      </w:pPr>
      <w:r>
        <w:rPr>
          <w:rFonts w:hint="eastAsia"/>
        </w:rPr>
        <w:t>•pINTID是虚拟中断关联的物理中断，这意味着物理设备发出原始的pINTID物理中断，而hypervisor收到物理中断后将其映射为虚拟中断再转发给guest OS的vPE。vPE在ack虚拟中断的同时也会ack关联的物理中断。</w:t>
      </w:r>
    </w:p>
    <w:p>
      <w:pPr>
        <w:bidi w:val="0"/>
        <w:rPr>
          <w:rFonts w:hint="eastAsia"/>
        </w:rPr>
      </w:pPr>
      <w:r>
        <w:rPr>
          <w:rFonts w:hint="eastAsia"/>
        </w:rPr>
        <w:t>•Priority是虚拟中断的优先级，group表明这是一个普通中断IRQ还是快速中断FIRQ，state声明了虚拟中断的状态(pending/active)。</w:t>
      </w:r>
    </w:p>
    <w:p>
      <w:pPr>
        <w:rPr>
          <w:rFonts w:hint="default"/>
          <w:lang w:val="en-US" w:eastAsia="zh-CN"/>
        </w:rPr>
      </w:pPr>
    </w:p>
    <w:p>
      <w:pPr>
        <w:bidi w:val="0"/>
        <w:ind w:firstLine="630" w:firstLineChars="300"/>
        <w:rPr>
          <w:rFonts w:hint="eastAsia"/>
          <w:lang w:val="en-US" w:eastAsia="zh-CN"/>
        </w:rPr>
      </w:pPr>
      <w:bookmarkStart w:id="1" w:name="_GoBack"/>
      <w:bookmarkEnd w:id="1"/>
      <w:r>
        <w:rPr>
          <w:rFonts w:hint="eastAsia"/>
          <w:lang w:val="en-US" w:eastAsia="zh-CN"/>
        </w:rPr>
        <w:t>KVM会调用physical GIC驱动配置物理ITS的interrupt translation table以建立虚拟中断到vPE的映射：device ID, event ID -&gt;</w:t>
      </w:r>
      <w:r>
        <w:rPr>
          <w:rFonts w:hint="eastAsia"/>
          <w:color w:val="FF0000"/>
          <w:lang w:val="en-US" w:eastAsia="zh-CN"/>
        </w:rPr>
        <w:t xml:space="preserve"> (vpe, vintid, pintid)</w:t>
      </w:r>
      <w:r>
        <w:rPr>
          <w:rFonts w:hint="eastAsia"/>
          <w:lang w:val="en-US" w:eastAsia="zh-CN"/>
        </w:rPr>
        <w:t>。这里device ID和event ID来自MSIX消息，而vintid(virtual LPI)来自guest OS配置vGIC时MAPTI命令里传入的vLPI。之所以需要pintid(physical LPI)是防止中断触发时vPE不处于运行状态，这时仍然需要使用physical LPI触发hypervisor KVM介入以上一页介绍的软件慢速形式向guest OS注入中断。</w:t>
      </w:r>
    </w:p>
    <w:p>
      <w:pPr>
        <w:pStyle w:val="3"/>
        <w:bidi w:val="0"/>
        <w:rPr>
          <w:rFonts w:hint="default"/>
          <w:lang w:val="en-US" w:eastAsia="zh-CN"/>
        </w:rPr>
      </w:pPr>
      <w:r>
        <w:t>VM entry</w:t>
      </w:r>
      <w:r>
        <w:rPr>
          <w:rFonts w:hint="eastAsia"/>
          <w:lang w:val="en-US" w:eastAsia="zh-CN"/>
        </w:rPr>
        <w:t xml:space="preserve"> 和中断注入</w:t>
      </w:r>
    </w:p>
    <w:p>
      <w:pPr>
        <w:numPr>
          <w:ilvl w:val="0"/>
          <w:numId w:val="8"/>
        </w:numPr>
        <w:bidi w:val="0"/>
        <w:ind w:left="420" w:leftChars="0" w:hanging="420" w:firstLineChars="0"/>
      </w:pPr>
      <w:r>
        <w:t>【中断采集】</w:t>
      </w:r>
    </w:p>
    <w:p>
      <w:pPr>
        <w:bidi w:val="0"/>
      </w:pPr>
      <w:r>
        <w:t>中断的采集是指将guest VM的设备中断请求送入对应的虚拟中断控制器中。Guest VM的中断有两种可能的来源：</w:t>
      </w:r>
    </w:p>
    <w:p>
      <w:pPr>
        <w:bidi w:val="0"/>
      </w:pPr>
      <w:r>
        <w:t>来自于软件模拟的虚拟设备，比如一个模拟出来的串口，可以产生一个虚拟中断。从VMM的角度来看，虚拟设备只是一个软件模块，可以通过调用虚拟中断控制器提供的接口函数，实现虚拟设备的中断发送。</w:t>
      </w:r>
    </w:p>
    <w:p>
      <w:pPr>
        <w:bidi w:val="0"/>
      </w:pPr>
      <w:r>
        <w:t>来自于直接分配给guest VM的物理设备的中断，比如一个物理网卡，可以产生一个真正的物理中断。一个物理设备被直接分配给一个guest VM，意味着当该设备发生中断时，中断的处理函数（ISR）应该位于guest OS中。</w:t>
      </w:r>
    </w:p>
    <w:p>
      <w:pPr>
        <w:bidi w:val="0"/>
      </w:pPr>
      <w:r>
        <w:t>可是在虚拟化环境中，物理中断控制器是由VMM控制的，因而VMM在收到中断后，会首先判断该中断是不是由分配给guest VM的设备产生的，如果是的话，就将中断发送给对应的虚拟中断控制器。而后，虚拟中断控制器会在适当的时机将该中断注入guest VM，由guest OS中的ISR进行处理。那中断注入的过程是怎样的，这个“适当的时机”又该如何选择呢？</w:t>
      </w:r>
    </w:p>
    <w:p>
      <w:pPr>
        <w:numPr>
          <w:ilvl w:val="0"/>
          <w:numId w:val="8"/>
        </w:numPr>
        <w:bidi w:val="0"/>
        <w:ind w:left="420" w:leftChars="0" w:hanging="420" w:firstLineChars="0"/>
      </w:pPr>
      <w:r>
        <w:t>【中断注入】</w:t>
      </w:r>
    </w:p>
    <w:p>
      <w:pPr>
        <w:bidi w:val="0"/>
      </w:pPr>
      <w:r>
        <w:t>虚拟中断控制器采集到的中断请求，将按照VMM排定的优先级，被逐一注入到对应的虚拟CPU中。在Linux的信号发送与接收机制中，只有从内核空间返回到用户空间，也就是某个进程被调度到重新获得CPU的使用权时，该进程才可以处理之前发送给它的那些</w:t>
      </w:r>
      <w:r>
        <w:fldChar w:fldCharType="begin"/>
      </w:r>
      <w:r>
        <w:instrText xml:space="preserve"> HYPERLINK "https://zhuanlan.zhihu.com/p/77598393" </w:instrText>
      </w:r>
      <w:r>
        <w:fldChar w:fldCharType="separate"/>
      </w:r>
      <w:r>
        <w:rPr>
          <w:rStyle w:val="15"/>
          <w:u w:val="none"/>
        </w:rPr>
        <w:t>信号</w:t>
      </w:r>
      <w:r>
        <w:fldChar w:fldCharType="end"/>
      </w:r>
      <w:r>
        <w:t>，或者说此时内核才可以将这些未处理的信号注入到进程中。</w:t>
      </w:r>
    </w:p>
    <w:p>
      <w:pPr>
        <w:bidi w:val="0"/>
      </w:pPr>
      <w:r>
        <w:t>同样地，只有在VM entry，也就是某个虚拟CPU被调度到重新获得物理CPU的使用权时，VMM才可以将中断注入到该虚拟CPU中。</w:t>
      </w:r>
    </w:p>
    <w:p>
      <w:pPr>
        <w:bidi w:val="0"/>
        <w:rPr>
          <w:color w:val="FF0000"/>
        </w:rPr>
      </w:pPr>
      <w:r>
        <w:t>为了保证中断的及时注入，就需要通过一定的手段，强制虚拟CPU发生VM exit，然后在VM entry返回guest VM的时候注入中断。</w:t>
      </w:r>
      <w:r>
        <w:rPr>
          <w:color w:val="FF0000"/>
        </w:rPr>
        <w:t>强制产生VM exit最常用的办法就是往虚拟CPU对应的物理CPU发送一个IPI核间中断。这个IPI就像一把手枪，把guest VM打下来，落回到VMM中。</w:t>
      </w:r>
    </w:p>
    <w:p>
      <w:pPr>
        <w:bidi w:val="0"/>
      </w:pPr>
      <w:r>
        <w:t>是不是VMM注入的中断，虚拟CPU就必须照单全收呢？Linux中的进程可以通过设置SIG_IGN来忽略某个信号（SIGKILL和SIGSTOP除外），同样地，虚拟CPU也可以通过配置虚拟IMR(Interrupt Mask Register)来选择是否屏蔽某个中断。</w:t>
      </w:r>
    </w:p>
    <w:p>
      <w:pPr>
        <w:pStyle w:val="11"/>
        <w:keepNext w:val="0"/>
        <w:keepLines w:val="0"/>
        <w:widowControl/>
        <w:suppressLineNumbers w:val="0"/>
        <w:ind w:left="0" w:right="0"/>
      </w:pPr>
    </w:p>
    <w:p>
      <w:pPr>
        <w:bidi w:val="0"/>
        <w:rPr>
          <w:rFonts w:hint="eastAsia"/>
          <w:lang w:val="en-US" w:eastAsia="zh-CN"/>
        </w:rPr>
      </w:pPr>
    </w:p>
    <w:p>
      <w:pPr>
        <w:pStyle w:val="2"/>
        <w:bidi w:val="0"/>
      </w:pPr>
      <w:r>
        <w:rPr>
          <w:rFonts w:hint="eastAsia"/>
        </w:rPr>
        <w:t>GIC 中断虚拟化</w:t>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"https://zhuanlan.zhihu.com/p/535997324" </w:instrText>
      </w:r>
      <w:r>
        <w:rPr>
          <w:rFonts w:hint="eastAsia"/>
          <w:lang w:val="en-US" w:eastAsia="zh-CN"/>
        </w:rPr>
        <w:fldChar w:fldCharType="separate"/>
      </w:r>
      <w:r>
        <w:rPr>
          <w:rStyle w:val="15"/>
          <w:rFonts w:hint="eastAsia"/>
          <w:lang w:val="en-US" w:eastAsia="zh-CN"/>
        </w:rPr>
        <w:t>https://zhuanlan.zhihu.com/p/535997324</w:t>
      </w:r>
      <w:r>
        <w:rPr>
          <w:rFonts w:hint="eastAsia"/>
          <w:lang w:val="en-US" w:eastAsia="zh-CN"/>
        </w:rPr>
        <w:fldChar w:fldCharType="end"/>
      </w:r>
    </w:p>
    <w:p>
      <w:pPr>
        <w:bidi w:val="0"/>
        <w:rPr>
          <w:rFonts w:hint="eastAsia"/>
          <w:lang w:val="en-US" w:eastAsia="zh-CN"/>
        </w:rPr>
      </w:pP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2531E"/>
    <w:multiLevelType w:val="singleLevel"/>
    <w:tmpl w:val="82A2531E"/>
    <w:lvl w:ilvl="0" w:tentative="0">
      <w:start w:val="1"/>
      <w:numFmt w:val="decimal"/>
      <w:lvlText w:val="(%1)"/>
      <w:lvlJc w:val="left"/>
      <w:pPr>
        <w:ind w:left="425" w:hanging="425"/>
      </w:pPr>
      <w:rPr>
        <w:rFonts w:hint="default"/>
      </w:rPr>
    </w:lvl>
  </w:abstractNum>
  <w:abstractNum w:abstractNumId="1">
    <w:nsid w:val="B31DEC4E"/>
    <w:multiLevelType w:val="singleLevel"/>
    <w:tmpl w:val="B31DEC4E"/>
    <w:lvl w:ilvl="0" w:tentative="0">
      <w:start w:val="1"/>
      <w:numFmt w:val="decimal"/>
      <w:lvlText w:val="(%1)"/>
      <w:lvlJc w:val="left"/>
      <w:pPr>
        <w:ind w:left="425" w:hanging="425"/>
      </w:pPr>
      <w:rPr>
        <w:rFonts w:hint="default"/>
      </w:rPr>
    </w:lvl>
  </w:abstractNum>
  <w:abstractNum w:abstractNumId="2">
    <w:nsid w:val="BC519B34"/>
    <w:multiLevelType w:val="multilevel"/>
    <w:tmpl w:val="BC519B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D32E656"/>
    <w:multiLevelType w:val="singleLevel"/>
    <w:tmpl w:val="DD32E656"/>
    <w:lvl w:ilvl="0" w:tentative="0">
      <w:start w:val="1"/>
      <w:numFmt w:val="bullet"/>
      <w:lvlText w:val=""/>
      <w:lvlJc w:val="left"/>
      <w:pPr>
        <w:ind w:left="420" w:hanging="420"/>
      </w:pPr>
      <w:rPr>
        <w:rFonts w:hint="default" w:ascii="Wingdings" w:hAnsi="Wingdings"/>
      </w:rPr>
    </w:lvl>
  </w:abstractNum>
  <w:abstractNum w:abstractNumId="4">
    <w:nsid w:val="FE1D237F"/>
    <w:multiLevelType w:val="multilevel"/>
    <w:tmpl w:val="FE1D237F"/>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5">
    <w:nsid w:val="0EF6EE0E"/>
    <w:multiLevelType w:val="singleLevel"/>
    <w:tmpl w:val="0EF6EE0E"/>
    <w:lvl w:ilvl="0" w:tentative="0">
      <w:start w:val="1"/>
      <w:numFmt w:val="bullet"/>
      <w:lvlText w:val=""/>
      <w:lvlJc w:val="left"/>
      <w:pPr>
        <w:ind w:left="420" w:hanging="420"/>
      </w:pPr>
      <w:rPr>
        <w:rFonts w:hint="default" w:ascii="Wingdings" w:hAnsi="Wingdings"/>
      </w:rPr>
    </w:lvl>
  </w:abstractNum>
  <w:abstractNum w:abstractNumId="6">
    <w:nsid w:val="4FC0FF8F"/>
    <w:multiLevelType w:val="singleLevel"/>
    <w:tmpl w:val="4FC0FF8F"/>
    <w:lvl w:ilvl="0" w:tentative="0">
      <w:start w:val="1"/>
      <w:numFmt w:val="decimal"/>
      <w:lvlText w:val="(%1)"/>
      <w:lvlJc w:val="left"/>
      <w:pPr>
        <w:ind w:left="425" w:hanging="425"/>
      </w:pPr>
      <w:rPr>
        <w:rFonts w:hint="default"/>
      </w:rPr>
    </w:lvl>
  </w:abstractNum>
  <w:abstractNum w:abstractNumId="7">
    <w:nsid w:val="5115E477"/>
    <w:multiLevelType w:val="singleLevel"/>
    <w:tmpl w:val="5115E477"/>
    <w:lvl w:ilvl="0" w:tentative="0">
      <w:start w:val="1"/>
      <w:numFmt w:val="decimal"/>
      <w:lvlText w:val="(%1)"/>
      <w:lvlJc w:val="left"/>
      <w:pPr>
        <w:ind w:left="425" w:hanging="425"/>
      </w:pPr>
      <w:rPr>
        <w:rFonts w:hint="default"/>
      </w:rPr>
    </w:lvl>
  </w:abstractNum>
  <w:num w:numId="1">
    <w:abstractNumId w:val="4"/>
  </w:num>
  <w:num w:numId="2">
    <w:abstractNumId w:val="6"/>
  </w:num>
  <w:num w:numId="3">
    <w:abstractNumId w:val="3"/>
  </w:num>
  <w:num w:numId="4">
    <w:abstractNumId w:val="2"/>
  </w:num>
  <w:num w:numId="5">
    <w:abstractNumId w:val="1"/>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RmMWI1MGNiNjFmNmYyNGQ5MDRlZGM5ZDcyMjlkNGUifQ=="/>
  </w:docVars>
  <w:rsids>
    <w:rsidRoot w:val="00000000"/>
    <w:rsid w:val="1C5B5A42"/>
    <w:rsid w:val="200F104A"/>
    <w:rsid w:val="210E0E13"/>
    <w:rsid w:val="2375388E"/>
    <w:rsid w:val="238A7911"/>
    <w:rsid w:val="2F9B467C"/>
    <w:rsid w:val="30EB518F"/>
    <w:rsid w:val="31EA18EB"/>
    <w:rsid w:val="32B160C5"/>
    <w:rsid w:val="358A0D34"/>
    <w:rsid w:val="3D8E5117"/>
    <w:rsid w:val="42E34F87"/>
    <w:rsid w:val="43C33D49"/>
    <w:rsid w:val="44A0228B"/>
    <w:rsid w:val="48E24C72"/>
    <w:rsid w:val="4BBC17AA"/>
    <w:rsid w:val="5E49668F"/>
    <w:rsid w:val="655067F7"/>
    <w:rsid w:val="6B2111D2"/>
    <w:rsid w:val="6E2D3FDA"/>
    <w:rsid w:val="7E4C5CEC"/>
    <w:rsid w:val="7E90249F"/>
    <w:rsid w:val="7F6F3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6"/>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3">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1">
    <w:name w:val="Normal (Web)"/>
    <w:basedOn w:val="1"/>
    <w:autoRedefine/>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uiPriority w:val="0"/>
    <w:rPr>
      <w:color w:val="0000FF"/>
      <w:u w:val="single"/>
    </w:rPr>
  </w:style>
  <w:style w:type="character" w:customStyle="1" w:styleId="16">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hyperlink" Target="https://mdpics4lgw.oss-cn-beijing.aliyuncs.com/aliyun/202307231554730.png" TargetMode="External"/><Relationship Id="rId6" Type="http://schemas.openxmlformats.org/officeDocument/2006/relationships/image" Target="media/image2.png"/><Relationship Id="rId5" Type="http://schemas.openxmlformats.org/officeDocument/2006/relationships/hyperlink" Target="https://mdpics4lgw.oss-cn-beijing.aliyuncs.com/aliyun/202307231533552.png" TargetMode="Externa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webp"/><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5</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2023-02-10T02:17:00Z</dcterms:created>
  <dc:creator>86135</dc:creator>
  <cp:lastModifiedBy>梁俊</cp:lastModifiedBy>
  <dcterms:modified xsi:type="dcterms:W3CDTF">2024-05-14T06:52:31Z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D35D38FB91EE41C59EF1F7444CAEE9B0</vt:lpwstr>
  </property>
</Properties>
</file>