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块设备与mmc子系统之间的关系</w:t>
      </w:r>
    </w:p>
    <w:p>
      <w:pPr>
        <w:bidi w:val="0"/>
      </w:pPr>
      <w:r>
        <w:drawing>
          <wp:inline distT="0" distB="0" distL="114300" distR="114300">
            <wp:extent cx="4257675" cy="4524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card层</w:t>
      </w:r>
    </w:p>
    <w:p>
      <w:pPr>
        <w:bidi w:val="0"/>
        <w:rPr>
          <w:rFonts w:hint="eastAsia"/>
        </w:rPr>
      </w:pPr>
      <w:r>
        <w:rPr>
          <w:rFonts w:hint="default"/>
        </w:rPr>
        <w:t>既然card层实现了块设备，那么我们应该可以从代码中看到，card层必须实现块设备的关键步骤</w:t>
      </w:r>
      <w:r>
        <w:rPr>
          <w:rFonts w:hint="default"/>
        </w:rPr>
        <w:br w:type="textWrapping"/>
      </w:r>
      <w:r>
        <w:rPr>
          <w:rFonts w:hint="default"/>
        </w:rPr>
        <w:t>在card/block.c这个文件中分析probe函数可以得到：</w:t>
      </w:r>
    </w:p>
    <w:p>
      <w:r>
        <w:drawing>
          <wp:inline distT="0" distB="0" distL="114300" distR="114300">
            <wp:extent cx="5181600" cy="188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mmc_init_queue</w:t>
      </w:r>
      <w:r>
        <w:rPr>
          <w:rFonts w:hint="eastAsia"/>
          <w:lang w:val="en-US" w:eastAsia="zh-CN"/>
        </w:rPr>
        <w:t xml:space="preserve"> </w:t>
      </w:r>
      <w:r>
        <w:t>-&gt;</w:t>
      </w:r>
      <w:r>
        <w:rPr>
          <w:rFonts w:hint="eastAsia"/>
          <w:lang w:val="en-US" w:eastAsia="zh-CN"/>
        </w:rPr>
        <w:t xml:space="preserve"> blk_mq_alloc_disk  </w:t>
      </w:r>
      <w:r>
        <w:t>-&gt;</w:t>
      </w:r>
    </w:p>
    <w:p>
      <w:pPr>
        <w:bidi w:val="0"/>
      </w:pPr>
      <w:r>
        <w:t xml:space="preserve">blk_mq_init_queue -&gt; </w:t>
      </w:r>
    </w:p>
    <w:p>
      <w:pPr>
        <w:bidi w:val="0"/>
      </w:pPr>
      <w:r>
        <w:rPr>
          <w:color w:val="FF0000"/>
        </w:rPr>
        <w:t>blk_mq_init_queue_data -&gt;</w:t>
      </w:r>
      <w:r>
        <w:t xml:space="preserve"> </w:t>
      </w:r>
    </w:p>
    <w:p>
      <w:pPr>
        <w:bidi w:val="0"/>
      </w:pPr>
      <w:r>
        <w:t>blk_mq_init_allocated_queue-&gt; blk_mq_alloc_ctxs/blk_mq_realloc_hw_ctxs</w:t>
      </w:r>
    </w:p>
    <w:p>
      <w:pPr>
        <w:bidi w:val="0"/>
      </w:pPr>
    </w:p>
    <w:p>
      <w:pPr>
        <w:pStyle w:val="3"/>
        <w:bidi w:val="0"/>
      </w:pPr>
      <w:r>
        <w:rPr>
          <w:rFonts w:hint="eastAsia"/>
        </w:rPr>
        <w:t>core层</w:t>
      </w:r>
    </w:p>
    <w:p>
      <w:pPr>
        <w:bidi w:val="0"/>
      </w:pPr>
      <w:r>
        <w:drawing>
          <wp:inline distT="0" distB="0" distL="114300" distR="114300">
            <wp:extent cx="5269865" cy="39611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</w:rPr>
      </w:pPr>
      <w:r>
        <w:t>以attach 函数，读取sd卡的id为例，以上为函数调用关系，那么sd的命令在函数</w:t>
      </w:r>
      <w:r>
        <w:rPr>
          <w:rFonts w:hint="default"/>
        </w:rPr>
        <w:br w:type="textWrapping"/>
      </w:r>
      <w:r>
        <w:rPr>
          <w:rFonts w:hint="default"/>
        </w:rPr>
        <w:t>其中mmc_send_if_cond的实现为</w:t>
      </w:r>
    </w:p>
    <w:p>
      <w:pPr>
        <w:bidi w:val="0"/>
      </w:pPr>
      <w:r>
        <w:drawing>
          <wp:inline distT="0" distB="0" distL="114300" distR="114300">
            <wp:extent cx="4483100" cy="50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15582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</w:pPr>
      <w:r>
        <w:rPr>
          <w:rFonts w:hint="eastAsia"/>
        </w:rPr>
        <w:t>host层</w:t>
      </w:r>
    </w:p>
    <w:p>
      <w:pPr>
        <w:bidi w:val="0"/>
        <w:rPr>
          <w:rFonts w:hint="eastAsia"/>
        </w:rPr>
      </w:pPr>
      <w:r>
        <w:rPr>
          <w:rFonts w:hint="default"/>
        </w:rPr>
        <w:t>在core层实现的协议，最终如何操作寄存器，真正读取到sd卡的数据，需要通过host层去实现，实现的主要方式为，实现static const struct mmc_host_ops这个结构体。</w:t>
      </w:r>
    </w:p>
    <w:p>
      <w:pPr>
        <w:bidi w:val="0"/>
      </w:pPr>
      <w:r>
        <w:drawing>
          <wp:inline distT="0" distB="0" distL="114300" distR="114300">
            <wp:extent cx="5111750" cy="2889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t>vfs 请求数据mmc 处理的流程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777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F5121D1"/>
    <w:rsid w:val="20FA4502"/>
    <w:rsid w:val="412D5350"/>
    <w:rsid w:val="44A0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2024-01-23T03:36:49Z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D35D38FB91EE41C59EF1F7444CAEE9B0</vt:lpwstr>
  </property>
</Properties>
</file>