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52737">
      <w:pPr>
        <w:pStyle w:val="2"/>
        <w:bidi w:val="0"/>
      </w:pPr>
      <w:r>
        <w:rPr>
          <w:rFonts w:hint="eastAsia"/>
        </w:rPr>
        <w:t>报文转发流程</w:t>
      </w:r>
    </w:p>
    <w:p w14:paraId="12E6ED02">
      <w:pPr>
        <w:bidi w:val="0"/>
        <w:rPr>
          <w:rFonts w:hint="eastAsia"/>
        </w:rPr>
      </w:pPr>
      <w:r>
        <w:rPr>
          <w:rFonts w:hint="default"/>
        </w:rPr>
        <w:t>采用示例说明SRv6的报文转发流程。</w:t>
      </w:r>
    </w:p>
    <w:p w14:paraId="4C14EC89">
      <w:pPr>
        <w:bidi w:val="0"/>
        <w:rPr>
          <w:rFonts w:hint="default"/>
        </w:rPr>
      </w:pPr>
      <w:r>
        <w:rPr>
          <w:rFonts w:hint="default"/>
        </w:rPr>
        <w:t>如图所示，假设有报文需要从主机1转发到主机2，主机1将报文发送给节点A处理。节点A、B、D、E均支持SRv6，节点C不支持SRv6，只支持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"https://info.support.huawei.com/info-finder/encyclopedia/zh/IPv6.html" \o "IPv6"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spacing w:val="0"/>
          <w:szCs w:val="14"/>
          <w:u w:val="none"/>
          <w:shd w:val="clear" w:fill="FFFFFF"/>
        </w:rPr>
        <w:t>IPv6</w:t>
      </w:r>
      <w:r>
        <w:rPr>
          <w:rFonts w:hint="default"/>
        </w:rPr>
        <w:fldChar w:fldCharType="end"/>
      </w:r>
      <w:r>
        <w:rPr>
          <w:rFonts w:hint="default"/>
        </w:rPr>
        <w:t>。我们在源节点A上进行网络编程，希望报文经过B-C、C-D链路，送达节点E，由E节点送达主机2。</w:t>
      </w:r>
    </w:p>
    <w:p w14:paraId="1AE23490">
      <w:pPr>
        <w:bidi w:val="0"/>
        <w:rPr>
          <w:rFonts w:hint="default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94949"/>
          <w:spacing w:val="0"/>
          <w:kern w:val="0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4981575" cy="2562225"/>
            <wp:effectExtent l="0" t="0" r="9525" b="3175"/>
            <wp:docPr id="1" name="图片 1" descr="SRv6报文转发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v6报文转发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94949"/>
          <w:spacing w:val="0"/>
          <w:kern w:val="0"/>
          <w:szCs w:val="14"/>
          <w:shd w:val="clear" w:fill="FFFFFF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SRv6报文转发流程</w:t>
      </w:r>
    </w:p>
    <w:p w14:paraId="1A163534">
      <w:pPr>
        <w:bidi w:val="0"/>
        <w:rPr>
          <w:rFonts w:hint="default"/>
        </w:rPr>
      </w:pPr>
      <w:r>
        <w:rPr>
          <w:rFonts w:hint="default"/>
        </w:rPr>
        <w:t>报文转发流程分为以下几步：</w:t>
      </w:r>
    </w:p>
    <w:p w14:paraId="374F7A71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源节点A将SRv6路径信息封装在SRH中，指定B-C，C-D链路的SID，另外封装E点发布的SID A5::10（此SID对应于节点E的一个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"https://info.support.huawei.com/info-finder/encyclopedia/zh/IPv4.html" \o "IPv4"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spacing w:val="0"/>
          <w:szCs w:val="14"/>
          <w:u w:val="none"/>
          <w:shd w:val="clear" w:fill="FFFFFF"/>
          <w:vertAlign w:val="baseline"/>
        </w:rPr>
        <w:t>IPv4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"https://info.support.huawei.com/info-finder/encyclopedia/zh/VPN.html" \o "VPN"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spacing w:val="0"/>
          <w:szCs w:val="14"/>
          <w:u w:val="none"/>
          <w:shd w:val="clear" w:fill="FFFFFF"/>
          <w:vertAlign w:val="baseline"/>
        </w:rPr>
        <w:t>VPN</w:t>
      </w:r>
      <w:r>
        <w:rPr>
          <w:rFonts w:hint="default"/>
        </w:rPr>
        <w:fldChar w:fldCharType="end"/>
      </w:r>
      <w:r>
        <w:rPr>
          <w:rFonts w:hint="default"/>
        </w:rPr>
        <w:t>），共3个SID，按照逆序形式压入SID序列。此时SL（Segment Left）=2，将Segment List[2]值复制到目的地址DA字段，按照最长匹配原则查找IPv6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"https://info.support.huawei.com/info-finder/encyclopedia/zh/IP%E8%B7%AF%E7%94%B1.html" \o "IP路由"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spacing w:val="0"/>
          <w:szCs w:val="14"/>
          <w:u w:val="none"/>
          <w:shd w:val="clear" w:fill="FFFFFF"/>
          <w:vertAlign w:val="baseline"/>
        </w:rPr>
        <w:t>路由</w:t>
      </w:r>
      <w:r>
        <w:rPr>
          <w:rFonts w:hint="default"/>
        </w:rPr>
        <w:fldChar w:fldCharType="end"/>
      </w:r>
      <w:r>
        <w:rPr>
          <w:rFonts w:hint="default"/>
        </w:rPr>
        <w:t>表，将其转发到节点B。</w:t>
      </w:r>
    </w:p>
    <w:p w14:paraId="180E7BCD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报文到达节点B，B节点查找本地SID表（存储本节点生成的SRv6 SID信息）,命中自身的SID（End.X SID），执行SID对应的指令动作。SL值减1，并将Segment List[1]值复制到DA字段，同时将报文从SID绑定的链路（B-C）发送出去。</w:t>
      </w:r>
    </w:p>
    <w:p w14:paraId="29D0189E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报文到达节点C，C无SRv6能力，无法识别SRH，按照正常IPv6报文处理流程，按照最长匹配原则查找IPv6路由表，将其转发到当前目的地址所代表的节点D。</w:t>
      </w:r>
    </w:p>
    <w:p w14:paraId="023B47A8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节点D收报文后根据目的地址A4::45查找本地SID表，命中自身的SID（End.X SID）。同节点B，SL值减1，将A5::10作为DA，并将报文发送出去。</w:t>
      </w:r>
    </w:p>
    <w:p w14:paraId="6D7B2F99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节点E收到报文后根据A5::10查找本地SID表，命中自身SID（End.DT4 SID），执行对应的指令动作，解封装报文，去除IPv6报文头，并将内层IPv4报文在SID绑定的VPN实例的IPv4路由表中进程查表转发，最终将报文发送给主机2。</w:t>
      </w:r>
    </w:p>
    <w:p w14:paraId="0F52FD06"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 w14:paraId="59714A11">
      <w:pPr>
        <w:pStyle w:val="2"/>
        <w:bidi w:val="0"/>
      </w:pPr>
      <w:bookmarkStart w:id="0" w:name="_Toc160557939"/>
      <w:r>
        <w:rPr>
          <w:rFonts w:hint="default"/>
        </w:rPr>
        <w:t>SRv6</w:t>
      </w:r>
      <w:bookmarkEnd w:id="0"/>
      <w:r>
        <w:rPr>
          <w:rFonts w:hint="default"/>
        </w:rPr>
        <w:t>报文</w:t>
      </w:r>
    </w:p>
    <w:p w14:paraId="3D6F8C4C">
      <w:pPr>
        <w:bidi w:val="0"/>
      </w:pPr>
      <w:r>
        <w:rPr>
          <w:rFonts w:hint="default"/>
          <w:lang w:val="en-US" w:eastAsia="zh-CN"/>
        </w:rPr>
        <w:t>SRv6的报文封装格式为：在原始三层数据报文前面添加新的IPv6基本头和SRH（Segment Routing Header，SRv6报文头）。SRH是路由类型取值为4的一种路由扩展头。如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"https://www.h3c.com/cn/d_202403/2060804_30005_0.htm" \l "_Ref505087871"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Arial" w:hAnsi="Arial" w:cs="Arial"/>
          <w:i w:val="0"/>
          <w:iCs w:val="0"/>
          <w:caps w:val="0"/>
          <w:color w:val="0000FF"/>
          <w:spacing w:val="0"/>
          <w:szCs w:val="14"/>
          <w:u w:val="single"/>
          <w:bdr w:val="none" w:color="auto" w:sz="0" w:space="0"/>
          <w:shd w:val="clear" w:fill="FFFFFF"/>
          <w:vertAlign w:val="baseline"/>
        </w:rPr>
        <w:t>图1-4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所示，IPv6基本头中Next Header取值为43，表明下一个报文头为路由扩展头。路由扩展头的路由类型字段取值为4，表明该路由扩展头为SRH。SRH主要包含以下几个部分：</w:t>
      </w:r>
    </w:p>
    <w:p w14:paraId="2C623ED0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Next Header：8bits，用来标识下一个报文头的类型。</w:t>
      </w:r>
    </w:p>
    <w:p w14:paraId="56E4B3AF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 Hdr Ext Len：8bits，</w:t>
      </w:r>
      <w:r>
        <w:rPr>
          <w:rFonts w:hint="default"/>
          <w:color w:val="FF0000"/>
        </w:rPr>
        <w:t>表示以8个字节为单位的SRH头的长度，不包括前8个字节</w:t>
      </w:r>
      <w:r>
        <w:rPr>
          <w:rFonts w:hint="default"/>
        </w:rPr>
        <w:t>。</w:t>
      </w:r>
    </w:p>
    <w:p w14:paraId="10AF41BE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Routing Type：8bits，路由类型字段，取值为4，表示携带的是SRH。</w:t>
      </w:r>
    </w:p>
    <w:p w14:paraId="365475E2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Segments Left：8bits，标识需要查看的下一个SID的编号，初始取值为n-1（n表示路由扩展头中SID的数目），每经过一个节点减1。</w:t>
      </w:r>
    </w:p>
    <w:p w14:paraId="29E35E17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 Last Entry：8bits，SRH头中报文实际转发路径的第一个SID的编号。</w:t>
      </w:r>
    </w:p>
    <w:p w14:paraId="4B034B8B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Flags：8bits，标志位信息。</w:t>
      </w:r>
    </w:p>
    <w:p w14:paraId="0042BD5F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Tag：16bits，用来标记具有相同特性的一组报文。</w:t>
      </w:r>
    </w:p>
    <w:p w14:paraId="7FC44C09"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Segment List：SID列表。按照报文转发路径上节点从远到近的顺序进行排列，即Segment List [0]表示路径的最后一个SID，Segment List [1]表示路径的倒数第二个SID，以此类推。</w:t>
      </w:r>
    </w:p>
    <w:p w14:paraId="08C2954B">
      <w:pPr>
        <w:bidi w:val="0"/>
        <w:rPr>
          <w:rFonts w:hint="default"/>
        </w:rPr>
      </w:pPr>
      <w:bookmarkStart w:id="1" w:name="_Ref505087871"/>
      <w:r>
        <w:rPr>
          <w:rFonts w:hint="default"/>
        </w:rPr>
        <w:t>图1-4 SRv6</w:t>
      </w:r>
      <w:bookmarkEnd w:id="1"/>
      <w:r>
        <w:rPr>
          <w:rFonts w:hint="default"/>
        </w:rPr>
        <w:t>的报文封装示意图</w:t>
      </w:r>
    </w:p>
    <w:p w14:paraId="2C1A9B05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9640" cy="4163695"/>
            <wp:effectExtent l="0" t="0" r="1016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0D457A">
      <w:pPr>
        <w:pStyle w:val="3"/>
        <w:bidi w:val="0"/>
      </w:pPr>
      <w:bookmarkStart w:id="2" w:name="_GoBack"/>
      <w:r>
        <w:rPr>
          <w:rFonts w:hint="eastAsia"/>
        </w:rPr>
        <w:t xml:space="preserve"> hdr_ext_len</w:t>
      </w:r>
    </w:p>
    <w:bookmarkEnd w:id="2"/>
    <w:p w14:paraId="4C7C9D1B">
      <w:pPr>
        <w:bidi w:val="0"/>
      </w:pPr>
      <w:r>
        <w:drawing>
          <wp:inline distT="0" distB="0" distL="114300" distR="114300">
            <wp:extent cx="5273675" cy="3785870"/>
            <wp:effectExtent l="0" t="0" r="952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65DA">
      <w:pPr>
        <w:bidi w:val="0"/>
      </w:pPr>
    </w:p>
    <w:p w14:paraId="2C0E71FA">
      <w:pPr>
        <w:bidi w:val="0"/>
        <w:rPr>
          <w:rFonts w:hint="default"/>
        </w:rPr>
      </w:pPr>
      <w:r>
        <w:drawing>
          <wp:inline distT="0" distB="0" distL="114300" distR="114300">
            <wp:extent cx="5272405" cy="4420870"/>
            <wp:effectExtent l="0" t="0" r="1079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030E">
      <w:pPr>
        <w:widowControl w:val="0"/>
        <w:numPr>
          <w:numId w:val="0"/>
        </w:numPr>
        <w:bidi w:val="0"/>
        <w:jc w:val="both"/>
        <w:rPr>
          <w:rFonts w:hint="default"/>
        </w:rPr>
      </w:pPr>
    </w:p>
    <w:p w14:paraId="79550EC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2E1A191"/>
    <w:multiLevelType w:val="singleLevel"/>
    <w:tmpl w:val="52E1A1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B0C5CF"/>
    <w:multiLevelType w:val="singleLevel"/>
    <w:tmpl w:val="58B0C5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D0CA7"/>
    <w:rsid w:val="35446E64"/>
    <w:rsid w:val="44A0228B"/>
    <w:rsid w:val="4CC04233"/>
    <w:rsid w:val="6FB42DA6"/>
    <w:rsid w:val="776A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745</Characters>
  <Lines>0</Lines>
  <Paragraphs>0</Paragraphs>
  <TotalTime>155</TotalTime>
  <ScaleCrop>false</ScaleCrop>
  <LinksUpToDate>false</LinksUpToDate>
  <CharactersWithSpaces>754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liangjun</cp:lastModifiedBy>
  <dcterms:modified xsi:type="dcterms:W3CDTF">2024-11-25T06:17:55Z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D35D38FB91EE41C59EF1F7444CAEE9B0</vt:lpwstr>
  </property>
</Properties>
</file>