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5AAA9" w14:textId="4A480244" w:rsidR="008F0E9C" w:rsidRDefault="008F0E9C" w:rsidP="008F0E9C">
      <w:pPr>
        <w:jc w:val="center"/>
        <w:rPr>
          <w:b/>
          <w:bCs/>
          <w:color w:val="C00000"/>
          <w:sz w:val="36"/>
          <w:szCs w:val="36"/>
        </w:rPr>
      </w:pPr>
      <w:r>
        <w:rPr>
          <w:b/>
          <w:bCs/>
          <w:noProof/>
          <w:color w:val="C00000"/>
          <w:sz w:val="36"/>
          <w:szCs w:val="36"/>
        </w:rPr>
        <mc:AlternateContent>
          <mc:Choice Requires="wps">
            <w:drawing>
              <wp:anchor distT="0" distB="0" distL="114300" distR="114300" simplePos="0" relativeHeight="251659264" behindDoc="0" locked="0" layoutInCell="1" allowOverlap="1" wp14:anchorId="478BCA89" wp14:editId="45BAA58C">
                <wp:simplePos x="0" y="0"/>
                <wp:positionH relativeFrom="column">
                  <wp:posOffset>-723900</wp:posOffset>
                </wp:positionH>
                <wp:positionV relativeFrom="paragraph">
                  <wp:posOffset>-746760</wp:posOffset>
                </wp:positionV>
                <wp:extent cx="7254240" cy="1463040"/>
                <wp:effectExtent l="0" t="0" r="22860" b="22860"/>
                <wp:wrapNone/>
                <wp:docPr id="310286471" name="Text Box 1"/>
                <wp:cNvGraphicFramePr/>
                <a:graphic xmlns:a="http://schemas.openxmlformats.org/drawingml/2006/main">
                  <a:graphicData uri="http://schemas.microsoft.com/office/word/2010/wordprocessingShape">
                    <wps:wsp>
                      <wps:cNvSpPr txBox="1"/>
                      <wps:spPr>
                        <a:xfrm>
                          <a:off x="0" y="0"/>
                          <a:ext cx="7254240" cy="1463040"/>
                        </a:xfrm>
                        <a:prstGeom prst="rect">
                          <a:avLst/>
                        </a:prstGeom>
                        <a:solidFill>
                          <a:schemeClr val="lt1"/>
                        </a:solidFill>
                        <a:ln w="6350">
                          <a:solidFill>
                            <a:prstClr val="black"/>
                          </a:solidFill>
                        </a:ln>
                      </wps:spPr>
                      <wps:txbx>
                        <w:txbxContent>
                          <w:p w14:paraId="36A6FEB3" w14:textId="0EC7C2B2" w:rsidR="008F0E9C" w:rsidRDefault="008F0E9C">
                            <w:r>
                              <w:rPr>
                                <w:noProof/>
                              </w:rPr>
                              <w:drawing>
                                <wp:inline distT="0" distB="0" distL="0" distR="0" wp14:anchorId="7880EC3E" wp14:editId="1B9DA479">
                                  <wp:extent cx="7065010" cy="1342390"/>
                                  <wp:effectExtent l="0" t="0" r="2540" b="0"/>
                                  <wp:docPr id="2068159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65010" cy="13423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78BCA89" id="_x0000_t202" coordsize="21600,21600" o:spt="202" path="m,l,21600r21600,l21600,xe">
                <v:stroke joinstyle="miter"/>
                <v:path gradientshapeok="t" o:connecttype="rect"/>
              </v:shapetype>
              <v:shape id="Text Box 1" o:spid="_x0000_s1026" type="#_x0000_t202" style="position:absolute;left:0;text-align:left;margin-left:-57pt;margin-top:-58.8pt;width:571.2pt;height:115.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" fillcolor="white [3201]" strokeweight=".5pt">
                <v:textbox>
                  <w:txbxContent>
                    <w:p w14:paraId="36A6FEB3" w14:textId="0EC7C2B2" w:rsidR="008F0E9C" w:rsidRDefault="008F0E9C">
                      <w:r>
                        <w:rPr>
                          <w:noProof/>
                        </w:rPr>
                        <w:drawing>
                          <wp:inline distT="0" distB="0" distL="0" distR="0" wp14:anchorId="7880EC3E" wp14:editId="1B9DA479">
                            <wp:extent cx="7065010" cy="1342390"/>
                            <wp:effectExtent l="0" t="0" r="2540" b="0"/>
                            <wp:docPr id="2068159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65010" cy="1342390"/>
                                    </a:xfrm>
                                    <a:prstGeom prst="rect">
                                      <a:avLst/>
                                    </a:prstGeom>
                                    <a:noFill/>
                                    <a:ln>
                                      <a:noFill/>
                                    </a:ln>
                                  </pic:spPr>
                                </pic:pic>
                              </a:graphicData>
                            </a:graphic>
                          </wp:inline>
                        </w:drawing>
                      </w:r>
                    </w:p>
                  </w:txbxContent>
                </v:textbox>
              </v:shape>
            </w:pict>
          </mc:Fallback>
        </mc:AlternateContent>
      </w:r>
    </w:p>
    <w:p w14:paraId="5D68E09A" w14:textId="77777777" w:rsidR="008F0E9C" w:rsidRDefault="008F0E9C" w:rsidP="008F0E9C">
      <w:pPr>
        <w:jc w:val="center"/>
        <w:rPr>
          <w:b/>
          <w:bCs/>
          <w:color w:val="C00000"/>
          <w:sz w:val="36"/>
          <w:szCs w:val="36"/>
        </w:rPr>
      </w:pPr>
    </w:p>
    <w:p w14:paraId="20FB6F6B" w14:textId="53A0DDC6" w:rsidR="00A36B65" w:rsidRPr="008F0E9C" w:rsidRDefault="00A36B65" w:rsidP="008F0E9C">
      <w:pPr>
        <w:jc w:val="center"/>
        <w:rPr>
          <w:b/>
          <w:bCs/>
          <w:color w:val="C00000"/>
          <w:sz w:val="36"/>
          <w:szCs w:val="36"/>
        </w:rPr>
      </w:pPr>
      <w:r w:rsidRPr="008F0E9C">
        <w:rPr>
          <w:b/>
          <w:bCs/>
          <w:color w:val="C00000"/>
          <w:sz w:val="36"/>
          <w:szCs w:val="36"/>
        </w:rPr>
        <w:t>Master of Business Administration (MBA)</w:t>
      </w:r>
    </w:p>
    <w:p w14:paraId="68EE10B2" w14:textId="77777777" w:rsidR="00A36B65" w:rsidRPr="008F0E9C" w:rsidRDefault="00A36B65" w:rsidP="008F0E9C">
      <w:pPr>
        <w:jc w:val="center"/>
        <w:rPr>
          <w:b/>
          <w:bCs/>
          <w:color w:val="C00000"/>
          <w:sz w:val="32"/>
          <w:szCs w:val="32"/>
        </w:rPr>
      </w:pPr>
      <w:r w:rsidRPr="008F0E9C">
        <w:rPr>
          <w:b/>
          <w:bCs/>
          <w:color w:val="C00000"/>
          <w:sz w:val="32"/>
          <w:szCs w:val="32"/>
        </w:rPr>
        <w:t>Leadership • Management • Entrepreneurship</w:t>
      </w:r>
    </w:p>
    <w:p w14:paraId="100358AE" w14:textId="77777777" w:rsidR="00A36B65" w:rsidRPr="008F0E9C" w:rsidRDefault="00A36B65" w:rsidP="008F0E9C">
      <w:pPr>
        <w:jc w:val="both"/>
      </w:pPr>
      <w:r w:rsidRPr="008F0E9C">
        <w:t>The MBA programme at St. Ann’s College for Women is designed to develop future business leaders, entrepreneurs, and management professionals through industry-oriented education, practical exposure, and innovative learning.</w:t>
      </w:r>
    </w:p>
    <w:p w14:paraId="6B6DC0C8" w14:textId="77777777" w:rsidR="00A36B65" w:rsidRPr="008F0E9C" w:rsidRDefault="00A36B65" w:rsidP="008F0E9C">
      <w:pPr>
        <w:jc w:val="both"/>
      </w:pPr>
      <w:r w:rsidRPr="008F0E9C">
        <w:t>The programme provides strong foundations in Business Management, Marketing, Finance, Human Resource Management, Entrepreneurship, Operations, Business Analytics, and Digital Business Strategies. Students gain practical knowledge through case studies, internships, industrial visits, seminars, workshops, and live projects.</w:t>
      </w:r>
    </w:p>
    <w:p w14:paraId="6C89B3FC" w14:textId="77777777" w:rsidR="00A36B65" w:rsidRPr="00A36B65" w:rsidRDefault="00A36B65" w:rsidP="008F0E9C">
      <w:pPr>
        <w:jc w:val="both"/>
      </w:pPr>
      <w:r w:rsidRPr="00A36B65">
        <w:t>The MBA curriculum focuses on developing:</w:t>
      </w:r>
    </w:p>
    <w:p w14:paraId="79CACA26" w14:textId="77777777" w:rsidR="00A36B65" w:rsidRPr="00A36B65" w:rsidRDefault="00A36B65" w:rsidP="008F0E9C">
      <w:pPr>
        <w:numPr>
          <w:ilvl w:val="0"/>
          <w:numId w:val="1"/>
        </w:numPr>
        <w:jc w:val="both"/>
      </w:pPr>
      <w:r w:rsidRPr="00A36B65">
        <w:t>Leadership &amp; Decision-Making Skills</w:t>
      </w:r>
    </w:p>
    <w:p w14:paraId="73B9FA87" w14:textId="77777777" w:rsidR="00A36B65" w:rsidRPr="00A36B65" w:rsidRDefault="00A36B65" w:rsidP="008F0E9C">
      <w:pPr>
        <w:numPr>
          <w:ilvl w:val="0"/>
          <w:numId w:val="1"/>
        </w:numPr>
        <w:jc w:val="both"/>
      </w:pPr>
      <w:r w:rsidRPr="00A36B65">
        <w:t>Strategic &amp; Analytical Thinking</w:t>
      </w:r>
    </w:p>
    <w:p w14:paraId="40CD0E72" w14:textId="77777777" w:rsidR="00A36B65" w:rsidRPr="00A36B65" w:rsidRDefault="00A36B65" w:rsidP="008F0E9C">
      <w:pPr>
        <w:numPr>
          <w:ilvl w:val="0"/>
          <w:numId w:val="1"/>
        </w:numPr>
        <w:jc w:val="both"/>
      </w:pPr>
      <w:r w:rsidRPr="00A36B65">
        <w:t>Communication &amp; Team Management</w:t>
      </w:r>
    </w:p>
    <w:p w14:paraId="15AFF991" w14:textId="77777777" w:rsidR="00A36B65" w:rsidRPr="00A36B65" w:rsidRDefault="00A36B65" w:rsidP="008F0E9C">
      <w:pPr>
        <w:numPr>
          <w:ilvl w:val="0"/>
          <w:numId w:val="1"/>
        </w:numPr>
        <w:jc w:val="both"/>
      </w:pPr>
      <w:r w:rsidRPr="00A36B65">
        <w:t>Entrepreneurial &amp; Innovation Skills</w:t>
      </w:r>
    </w:p>
    <w:p w14:paraId="1B05F476" w14:textId="77777777" w:rsidR="00A36B65" w:rsidRPr="00A36B65" w:rsidRDefault="00A36B65" w:rsidP="008F0E9C">
      <w:pPr>
        <w:numPr>
          <w:ilvl w:val="0"/>
          <w:numId w:val="1"/>
        </w:numPr>
        <w:jc w:val="both"/>
      </w:pPr>
      <w:r w:rsidRPr="00A36B65">
        <w:t>Corporate &amp; Professional Ethics</w:t>
      </w:r>
    </w:p>
    <w:p w14:paraId="4E8022F7" w14:textId="77777777" w:rsidR="00A36B65" w:rsidRPr="00A36B65" w:rsidRDefault="00A36B65" w:rsidP="008F0E9C">
      <w:pPr>
        <w:numPr>
          <w:ilvl w:val="0"/>
          <w:numId w:val="1"/>
        </w:numPr>
        <w:jc w:val="both"/>
      </w:pPr>
      <w:r w:rsidRPr="00A36B65">
        <w:t>Digital &amp; Business Technology Skills</w:t>
      </w:r>
    </w:p>
    <w:p w14:paraId="24CA3E3D" w14:textId="77777777" w:rsidR="00A36B65" w:rsidRPr="00A36B65" w:rsidRDefault="00A36B65" w:rsidP="008F0E9C">
      <w:pPr>
        <w:jc w:val="both"/>
        <w:rPr>
          <w:b/>
          <w:bCs/>
        </w:rPr>
      </w:pPr>
      <w:r w:rsidRPr="00A36B65">
        <w:rPr>
          <w:b/>
          <w:bCs/>
        </w:rPr>
        <w:t>Career Opportunities</w:t>
      </w:r>
    </w:p>
    <w:p w14:paraId="7DC28233" w14:textId="77777777" w:rsidR="00A36B65" w:rsidRPr="00A36B65" w:rsidRDefault="00A36B65" w:rsidP="008F0E9C">
      <w:pPr>
        <w:jc w:val="both"/>
      </w:pPr>
      <w:r w:rsidRPr="00A36B65">
        <w:t>Graduates can pursue careers as:</w:t>
      </w:r>
    </w:p>
    <w:p w14:paraId="2A09C8C7" w14:textId="77777777" w:rsidR="00A36B65" w:rsidRPr="00A36B65" w:rsidRDefault="00A36B65" w:rsidP="008F0E9C">
      <w:pPr>
        <w:numPr>
          <w:ilvl w:val="0"/>
          <w:numId w:val="2"/>
        </w:numPr>
        <w:jc w:val="both"/>
      </w:pPr>
      <w:r w:rsidRPr="00A36B65">
        <w:t>Business Analyst</w:t>
      </w:r>
    </w:p>
    <w:p w14:paraId="546843A6" w14:textId="77777777" w:rsidR="00A36B65" w:rsidRPr="00A36B65" w:rsidRDefault="00A36B65" w:rsidP="008F0E9C">
      <w:pPr>
        <w:numPr>
          <w:ilvl w:val="0"/>
          <w:numId w:val="2"/>
        </w:numPr>
        <w:jc w:val="both"/>
      </w:pPr>
      <w:r w:rsidRPr="00A36B65">
        <w:t>Marketing Executive</w:t>
      </w:r>
    </w:p>
    <w:p w14:paraId="3EF80A7A" w14:textId="77777777" w:rsidR="00A36B65" w:rsidRPr="00A36B65" w:rsidRDefault="00A36B65" w:rsidP="008F0E9C">
      <w:pPr>
        <w:numPr>
          <w:ilvl w:val="0"/>
          <w:numId w:val="2"/>
        </w:numPr>
        <w:jc w:val="both"/>
      </w:pPr>
      <w:r w:rsidRPr="00A36B65">
        <w:t>HR Manager</w:t>
      </w:r>
    </w:p>
    <w:p w14:paraId="4CB6B59F" w14:textId="77777777" w:rsidR="00A36B65" w:rsidRPr="00A36B65" w:rsidRDefault="00A36B65" w:rsidP="008F0E9C">
      <w:pPr>
        <w:numPr>
          <w:ilvl w:val="0"/>
          <w:numId w:val="2"/>
        </w:numPr>
        <w:jc w:val="both"/>
      </w:pPr>
      <w:r w:rsidRPr="00A36B65">
        <w:t>Financial Analyst</w:t>
      </w:r>
    </w:p>
    <w:p w14:paraId="186283A9" w14:textId="77777777" w:rsidR="00A36B65" w:rsidRPr="00A36B65" w:rsidRDefault="00A36B65" w:rsidP="008F0E9C">
      <w:pPr>
        <w:numPr>
          <w:ilvl w:val="0"/>
          <w:numId w:val="2"/>
        </w:numPr>
        <w:jc w:val="both"/>
      </w:pPr>
      <w:r w:rsidRPr="00A36B65">
        <w:t>Operations Manager</w:t>
      </w:r>
    </w:p>
    <w:p w14:paraId="16619748" w14:textId="77777777" w:rsidR="00A36B65" w:rsidRPr="00A36B65" w:rsidRDefault="00A36B65" w:rsidP="008F0E9C">
      <w:pPr>
        <w:numPr>
          <w:ilvl w:val="0"/>
          <w:numId w:val="2"/>
        </w:numPr>
        <w:jc w:val="both"/>
      </w:pPr>
      <w:r w:rsidRPr="00A36B65">
        <w:t>Entrepreneur</w:t>
      </w:r>
    </w:p>
    <w:p w14:paraId="38F55111" w14:textId="77777777" w:rsidR="00A36B65" w:rsidRPr="00A36B65" w:rsidRDefault="00A36B65" w:rsidP="008F0E9C">
      <w:pPr>
        <w:numPr>
          <w:ilvl w:val="0"/>
          <w:numId w:val="2"/>
        </w:numPr>
        <w:jc w:val="both"/>
      </w:pPr>
      <w:r w:rsidRPr="00A36B65">
        <w:t>Banking &amp; Insurance Professional</w:t>
      </w:r>
    </w:p>
    <w:p w14:paraId="3633BD96" w14:textId="77777777" w:rsidR="00A36B65" w:rsidRPr="00A36B65" w:rsidRDefault="00A36B65" w:rsidP="008F0E9C">
      <w:pPr>
        <w:numPr>
          <w:ilvl w:val="0"/>
          <w:numId w:val="2"/>
        </w:numPr>
        <w:jc w:val="both"/>
      </w:pPr>
      <w:r w:rsidRPr="00A36B65">
        <w:t>Corporate Consultant</w:t>
      </w:r>
    </w:p>
    <w:p w14:paraId="79FCF71C" w14:textId="77777777" w:rsidR="00A36B65" w:rsidRPr="00A36B65" w:rsidRDefault="00A36B65" w:rsidP="008F0E9C">
      <w:pPr>
        <w:numPr>
          <w:ilvl w:val="0"/>
          <w:numId w:val="2"/>
        </w:numPr>
        <w:jc w:val="both"/>
      </w:pPr>
      <w:r w:rsidRPr="00A36B65">
        <w:lastRenderedPageBreak/>
        <w:t>Project Manager</w:t>
      </w:r>
    </w:p>
    <w:p w14:paraId="78A0E248" w14:textId="77777777" w:rsidR="00A36B65" w:rsidRPr="00A36B65" w:rsidRDefault="00A36B65" w:rsidP="008F0E9C">
      <w:pPr>
        <w:numPr>
          <w:ilvl w:val="0"/>
          <w:numId w:val="2"/>
        </w:numPr>
        <w:jc w:val="both"/>
      </w:pPr>
      <w:r w:rsidRPr="00A36B65">
        <w:t>Digital Marketing Specialist</w:t>
      </w:r>
    </w:p>
    <w:p w14:paraId="4F15E0C3" w14:textId="77777777" w:rsidR="00A36B65" w:rsidRPr="00A36B65" w:rsidRDefault="00A36B65" w:rsidP="008F0E9C">
      <w:pPr>
        <w:jc w:val="both"/>
        <w:rPr>
          <w:b/>
          <w:bCs/>
        </w:rPr>
      </w:pPr>
      <w:r w:rsidRPr="00A36B65">
        <w:rPr>
          <w:b/>
          <w:bCs/>
        </w:rPr>
        <w:t>Why Choose MBA at St. Ann’s College for Women?</w:t>
      </w:r>
    </w:p>
    <w:p w14:paraId="155C7561" w14:textId="77777777" w:rsidR="00A36B65" w:rsidRPr="00A36B65" w:rsidRDefault="00A36B65" w:rsidP="008F0E9C">
      <w:pPr>
        <w:numPr>
          <w:ilvl w:val="0"/>
          <w:numId w:val="3"/>
        </w:numPr>
        <w:jc w:val="both"/>
      </w:pPr>
      <w:r w:rsidRPr="00A36B65">
        <w:t>Experienced Faculty &amp; Mentorship</w:t>
      </w:r>
    </w:p>
    <w:p w14:paraId="170FCA3B" w14:textId="77777777" w:rsidR="00A36B65" w:rsidRPr="00A36B65" w:rsidRDefault="00A36B65" w:rsidP="008F0E9C">
      <w:pPr>
        <w:numPr>
          <w:ilvl w:val="0"/>
          <w:numId w:val="3"/>
        </w:numPr>
        <w:jc w:val="both"/>
      </w:pPr>
      <w:r w:rsidRPr="00A36B65">
        <w:t>Industry-Oriented Curriculum</w:t>
      </w:r>
    </w:p>
    <w:p w14:paraId="53CDF18E" w14:textId="77777777" w:rsidR="00A36B65" w:rsidRPr="00A36B65" w:rsidRDefault="00A36B65" w:rsidP="008F0E9C">
      <w:pPr>
        <w:numPr>
          <w:ilvl w:val="0"/>
          <w:numId w:val="3"/>
        </w:numPr>
        <w:jc w:val="both"/>
      </w:pPr>
      <w:r w:rsidRPr="00A36B65">
        <w:t>Skill Development &amp; Personality Training</w:t>
      </w:r>
    </w:p>
    <w:p w14:paraId="1EB8B04D" w14:textId="77777777" w:rsidR="00A36B65" w:rsidRPr="00A36B65" w:rsidRDefault="00A36B65" w:rsidP="008F0E9C">
      <w:pPr>
        <w:numPr>
          <w:ilvl w:val="0"/>
          <w:numId w:val="3"/>
        </w:numPr>
        <w:jc w:val="both"/>
      </w:pPr>
      <w:r w:rsidRPr="00A36B65">
        <w:t>Internship &amp; Placement Support</w:t>
      </w:r>
    </w:p>
    <w:p w14:paraId="2E503A0A" w14:textId="77777777" w:rsidR="00A36B65" w:rsidRPr="00A36B65" w:rsidRDefault="00A36B65" w:rsidP="008F0E9C">
      <w:pPr>
        <w:numPr>
          <w:ilvl w:val="0"/>
          <w:numId w:val="3"/>
        </w:numPr>
        <w:jc w:val="both"/>
      </w:pPr>
      <w:r w:rsidRPr="00A36B65">
        <w:t>Seminars, Workshops &amp; Guest Lectures</w:t>
      </w:r>
    </w:p>
    <w:p w14:paraId="56CF50B9" w14:textId="77777777" w:rsidR="00A36B65" w:rsidRPr="00A36B65" w:rsidRDefault="00A36B65" w:rsidP="008F0E9C">
      <w:pPr>
        <w:numPr>
          <w:ilvl w:val="0"/>
          <w:numId w:val="3"/>
        </w:numPr>
        <w:jc w:val="both"/>
      </w:pPr>
      <w:r w:rsidRPr="00A36B65">
        <w:t>Modern Learning Environment</w:t>
      </w:r>
    </w:p>
    <w:p w14:paraId="6A58A0CC" w14:textId="77777777" w:rsidR="00A36B65" w:rsidRPr="00A36B65" w:rsidRDefault="00A36B65" w:rsidP="008F0E9C">
      <w:pPr>
        <w:numPr>
          <w:ilvl w:val="0"/>
          <w:numId w:val="3"/>
        </w:numPr>
        <w:jc w:val="both"/>
      </w:pPr>
      <w:r w:rsidRPr="00A36B65">
        <w:t>Focus on Women Empowerment &amp; Leadership Development</w:t>
      </w:r>
    </w:p>
    <w:p w14:paraId="651D98E9" w14:textId="77777777" w:rsidR="00A36B65" w:rsidRPr="00A36B65" w:rsidRDefault="00A36B65" w:rsidP="008F0E9C">
      <w:pPr>
        <w:jc w:val="both"/>
      </w:pPr>
      <w:r w:rsidRPr="00A36B65">
        <w:rPr>
          <w:i/>
          <w:iCs/>
        </w:rPr>
        <w:t>Empowering women with managerial excellence, leadership skills, and entrepreneurial vision for successful careers in the corporate world.</w:t>
      </w:r>
    </w:p>
    <w:p w14:paraId="59F71A5E" w14:textId="77777777" w:rsidR="00F00ADC" w:rsidRPr="009C472B" w:rsidRDefault="00F00ADC" w:rsidP="00F00ADC">
      <w:pPr>
        <w:rPr>
          <w:b/>
          <w:bCs/>
          <w:color w:val="C00000"/>
          <w:sz w:val="26"/>
          <w:szCs w:val="26"/>
        </w:rPr>
      </w:pPr>
      <w:r w:rsidRPr="009C472B">
        <w:rPr>
          <w:b/>
          <w:bCs/>
          <w:color w:val="C00000"/>
          <w:sz w:val="26"/>
          <w:szCs w:val="26"/>
        </w:rPr>
        <w:t>Contact Us</w:t>
      </w:r>
    </w:p>
    <w:p w14:paraId="77BB692D" w14:textId="77777777" w:rsidR="00F00ADC" w:rsidRPr="004E6916" w:rsidRDefault="00F00ADC" w:rsidP="00F00ADC">
      <w:pPr>
        <w:rPr>
          <w:b/>
          <w:bCs/>
          <w:sz w:val="26"/>
          <w:szCs w:val="26"/>
        </w:rPr>
      </w:pPr>
      <w:r w:rsidRPr="004E6916">
        <w:rPr>
          <w:b/>
          <w:bCs/>
          <w:sz w:val="26"/>
          <w:szCs w:val="26"/>
        </w:rPr>
        <w:t>St. Ann’s College for Women</w:t>
      </w:r>
    </w:p>
    <w:p w14:paraId="6BBEEC2A" w14:textId="77777777" w:rsidR="00F00ADC" w:rsidRPr="004E6916" w:rsidRDefault="00F00ADC" w:rsidP="00F00ADC">
      <w:pPr>
        <w:rPr>
          <w:sz w:val="26"/>
          <w:szCs w:val="26"/>
        </w:rPr>
      </w:pPr>
      <w:r w:rsidRPr="004E6916">
        <w:rPr>
          <w:sz w:val="26"/>
          <w:szCs w:val="26"/>
        </w:rPr>
        <w:t>Gorantla, Guntur – 522 034</w:t>
      </w:r>
    </w:p>
    <w:p w14:paraId="1676FB2D" w14:textId="77777777" w:rsidR="00F00ADC" w:rsidRPr="004E6916" w:rsidRDefault="00F00ADC" w:rsidP="00F00ADC">
      <w:pPr>
        <w:rPr>
          <w:sz w:val="26"/>
          <w:szCs w:val="26"/>
        </w:rPr>
      </w:pPr>
      <w:r w:rsidRPr="004E6916">
        <w:rPr>
          <w:rFonts w:ascii="Segoe UI Emoji" w:hAnsi="Segoe UI Emoji" w:cs="Segoe UI Emoji"/>
          <w:sz w:val="26"/>
          <w:szCs w:val="26"/>
        </w:rPr>
        <w:t>📞</w:t>
      </w:r>
      <w:r w:rsidRPr="004E6916">
        <w:rPr>
          <w:sz w:val="26"/>
          <w:szCs w:val="26"/>
        </w:rPr>
        <w:t xml:space="preserve"> 0863-2236470</w:t>
      </w:r>
      <w:r w:rsidRPr="004E6916">
        <w:rPr>
          <w:sz w:val="26"/>
          <w:szCs w:val="26"/>
        </w:rPr>
        <w:br/>
      </w:r>
      <w:r w:rsidRPr="004E6916">
        <w:rPr>
          <w:rFonts w:ascii="Segoe UI Emoji" w:hAnsi="Segoe UI Emoji" w:cs="Segoe UI Emoji"/>
          <w:sz w:val="26"/>
          <w:szCs w:val="26"/>
        </w:rPr>
        <w:t>📱</w:t>
      </w:r>
      <w:r w:rsidRPr="004E6916">
        <w:rPr>
          <w:sz w:val="26"/>
          <w:szCs w:val="26"/>
        </w:rPr>
        <w:t xml:space="preserve"> 73821 04655, 85006 56134</w:t>
      </w:r>
    </w:p>
    <w:p w14:paraId="6D8EA0D2" w14:textId="77777777" w:rsidR="00F00ADC" w:rsidRPr="004E6916" w:rsidRDefault="00F00ADC" w:rsidP="00F00ADC">
      <w:pPr>
        <w:rPr>
          <w:sz w:val="26"/>
          <w:szCs w:val="26"/>
        </w:rPr>
      </w:pPr>
      <w:r w:rsidRPr="004E6916">
        <w:rPr>
          <w:rFonts w:ascii="Segoe UI Emoji" w:hAnsi="Segoe UI Emoji" w:cs="Segoe UI Emoji"/>
          <w:sz w:val="26"/>
          <w:szCs w:val="26"/>
        </w:rPr>
        <w:t>🌐</w:t>
      </w:r>
      <w:r w:rsidRPr="004E6916">
        <w:rPr>
          <w:sz w:val="26"/>
          <w:szCs w:val="26"/>
        </w:rPr>
        <w:t xml:space="preserve"> </w:t>
      </w:r>
      <w:hyperlink r:id="rId6" w:history="1">
        <w:proofErr w:type="spellStart"/>
        <w:r w:rsidRPr="004E6916">
          <w:rPr>
            <w:rStyle w:val="Hyperlink"/>
            <w:sz w:val="26"/>
            <w:szCs w:val="26"/>
          </w:rPr>
          <w:t>www.stannscollegeforwomen.ac.in</w:t>
        </w:r>
        <w:proofErr w:type="spellEnd"/>
      </w:hyperlink>
    </w:p>
    <w:p w14:paraId="13BC9054" w14:textId="77777777" w:rsidR="00F00ADC" w:rsidRPr="009C472B" w:rsidRDefault="00F00ADC" w:rsidP="00F00ADC">
      <w:pPr>
        <w:rPr>
          <w:b/>
          <w:bCs/>
          <w:color w:val="C00000"/>
          <w:sz w:val="26"/>
          <w:szCs w:val="26"/>
        </w:rPr>
      </w:pPr>
      <w:r w:rsidRPr="009C472B">
        <w:rPr>
          <w:b/>
          <w:bCs/>
          <w:color w:val="C00000"/>
          <w:sz w:val="26"/>
          <w:szCs w:val="26"/>
        </w:rPr>
        <w:t>Admissions Open 2026–27</w:t>
      </w:r>
    </w:p>
    <w:p w14:paraId="5D55800F" w14:textId="77777777" w:rsidR="0013244D" w:rsidRDefault="0013244D" w:rsidP="008F0E9C">
      <w:pPr>
        <w:jc w:val="both"/>
      </w:pPr>
    </w:p>
    <w:sectPr w:rsidR="00132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41C5A"/>
    <w:multiLevelType w:val="multilevel"/>
    <w:tmpl w:val="D386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B3072B"/>
    <w:multiLevelType w:val="multilevel"/>
    <w:tmpl w:val="4D4E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F7149B"/>
    <w:multiLevelType w:val="multilevel"/>
    <w:tmpl w:val="697A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138521">
    <w:abstractNumId w:val="1"/>
  </w:num>
  <w:num w:numId="2" w16cid:durableId="243875389">
    <w:abstractNumId w:val="0"/>
  </w:num>
  <w:num w:numId="3" w16cid:durableId="845175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65"/>
    <w:rsid w:val="0013244D"/>
    <w:rsid w:val="003F7307"/>
    <w:rsid w:val="00455897"/>
    <w:rsid w:val="008F0E9C"/>
    <w:rsid w:val="00A36B65"/>
    <w:rsid w:val="00F00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55A53"/>
  <w15:chartTrackingRefBased/>
  <w15:docId w15:val="{B845AC4C-9D87-42D1-A934-31009D44E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B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B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B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B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B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B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B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B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B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65"/>
    <w:rPr>
      <w:rFonts w:eastAsiaTheme="majorEastAsia" w:cstheme="majorBidi"/>
      <w:color w:val="272727" w:themeColor="text1" w:themeTint="D8"/>
    </w:rPr>
  </w:style>
  <w:style w:type="paragraph" w:styleId="Title">
    <w:name w:val="Title"/>
    <w:basedOn w:val="Normal"/>
    <w:next w:val="Normal"/>
    <w:link w:val="TitleChar"/>
    <w:uiPriority w:val="10"/>
    <w:qFormat/>
    <w:rsid w:val="00A36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65"/>
    <w:pPr>
      <w:spacing w:before="160"/>
      <w:jc w:val="center"/>
    </w:pPr>
    <w:rPr>
      <w:i/>
      <w:iCs/>
      <w:color w:val="404040" w:themeColor="text1" w:themeTint="BF"/>
    </w:rPr>
  </w:style>
  <w:style w:type="character" w:customStyle="1" w:styleId="QuoteChar">
    <w:name w:val="Quote Char"/>
    <w:basedOn w:val="DefaultParagraphFont"/>
    <w:link w:val="Quote"/>
    <w:uiPriority w:val="29"/>
    <w:rsid w:val="00A36B65"/>
    <w:rPr>
      <w:i/>
      <w:iCs/>
      <w:color w:val="404040" w:themeColor="text1" w:themeTint="BF"/>
    </w:rPr>
  </w:style>
  <w:style w:type="paragraph" w:styleId="ListParagraph">
    <w:name w:val="List Paragraph"/>
    <w:basedOn w:val="Normal"/>
    <w:uiPriority w:val="34"/>
    <w:qFormat/>
    <w:rsid w:val="00A36B65"/>
    <w:pPr>
      <w:ind w:left="720"/>
      <w:contextualSpacing/>
    </w:pPr>
  </w:style>
  <w:style w:type="character" w:styleId="IntenseEmphasis">
    <w:name w:val="Intense Emphasis"/>
    <w:basedOn w:val="DefaultParagraphFont"/>
    <w:uiPriority w:val="21"/>
    <w:qFormat/>
    <w:rsid w:val="00A36B65"/>
    <w:rPr>
      <w:i/>
      <w:iCs/>
      <w:color w:val="2F5496" w:themeColor="accent1" w:themeShade="BF"/>
    </w:rPr>
  </w:style>
  <w:style w:type="paragraph" w:styleId="IntenseQuote">
    <w:name w:val="Intense Quote"/>
    <w:basedOn w:val="Normal"/>
    <w:next w:val="Normal"/>
    <w:link w:val="IntenseQuoteChar"/>
    <w:uiPriority w:val="30"/>
    <w:qFormat/>
    <w:rsid w:val="00A36B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B65"/>
    <w:rPr>
      <w:i/>
      <w:iCs/>
      <w:color w:val="2F5496" w:themeColor="accent1" w:themeShade="BF"/>
    </w:rPr>
  </w:style>
  <w:style w:type="character" w:styleId="IntenseReference">
    <w:name w:val="Intense Reference"/>
    <w:basedOn w:val="DefaultParagraphFont"/>
    <w:uiPriority w:val="32"/>
    <w:qFormat/>
    <w:rsid w:val="00A36B65"/>
    <w:rPr>
      <w:b/>
      <w:bCs/>
      <w:smallCaps/>
      <w:color w:val="2F5496" w:themeColor="accent1" w:themeShade="BF"/>
      <w:spacing w:val="5"/>
    </w:rPr>
  </w:style>
  <w:style w:type="character" w:styleId="Hyperlink">
    <w:name w:val="Hyperlink"/>
    <w:basedOn w:val="DefaultParagraphFont"/>
    <w:uiPriority w:val="99"/>
    <w:unhideWhenUsed/>
    <w:rsid w:val="00F00A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tannscollegeforwomen.ac.in/"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3</cp:revision>
  <dcterms:created xsi:type="dcterms:W3CDTF">2026-05-19T17:43:00Z</dcterms:created>
  <dcterms:modified xsi:type="dcterms:W3CDTF">2026-05-19T17:44:00Z</dcterms:modified>
</cp:coreProperties>
</file>