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D49BF" w14:textId="6E99F975" w:rsidR="00851969" w:rsidRPr="00851969" w:rsidRDefault="00851969" w:rsidP="00C7647B">
      <w:pPr>
        <w:jc w:val="center"/>
        <w:rPr>
          <w:b/>
          <w:bCs/>
          <w:color w:val="C00000"/>
          <w:sz w:val="26"/>
          <w:szCs w:val="26"/>
        </w:rPr>
      </w:pPr>
      <w:r w:rsidRPr="00851969">
        <w:rPr>
          <w:b/>
          <w:bCs/>
          <w:noProof/>
          <w:color w:val="C00000"/>
          <w:sz w:val="26"/>
          <w:szCs w:val="26"/>
        </w:rPr>
        <mc:AlternateContent>
          <mc:Choice Requires="wps">
            <w:drawing>
              <wp:anchor distT="0" distB="0" distL="114300" distR="114300" simplePos="0" relativeHeight="251659264" behindDoc="0" locked="0" layoutInCell="1" allowOverlap="1" wp14:anchorId="2403F7F0" wp14:editId="4F9B48B0">
                <wp:simplePos x="0" y="0"/>
                <wp:positionH relativeFrom="column">
                  <wp:posOffset>-708660</wp:posOffset>
                </wp:positionH>
                <wp:positionV relativeFrom="paragraph">
                  <wp:posOffset>-716280</wp:posOffset>
                </wp:positionV>
                <wp:extent cx="7185660" cy="1234440"/>
                <wp:effectExtent l="0" t="0" r="15240" b="22860"/>
                <wp:wrapNone/>
                <wp:docPr id="197104137" name="Text Box 1"/>
                <wp:cNvGraphicFramePr/>
                <a:graphic xmlns:a="http://schemas.openxmlformats.org/drawingml/2006/main">
                  <a:graphicData uri="http://schemas.microsoft.com/office/word/2010/wordprocessingShape">
                    <wps:wsp>
                      <wps:cNvSpPr txBox="1"/>
                      <wps:spPr>
                        <a:xfrm>
                          <a:off x="0" y="0"/>
                          <a:ext cx="7185660" cy="1234440"/>
                        </a:xfrm>
                        <a:prstGeom prst="rect">
                          <a:avLst/>
                        </a:prstGeom>
                        <a:solidFill>
                          <a:schemeClr val="lt1"/>
                        </a:solidFill>
                        <a:ln w="6350">
                          <a:solidFill>
                            <a:prstClr val="black"/>
                          </a:solidFill>
                        </a:ln>
                      </wps:spPr>
                      <wps:txbx>
                        <w:txbxContent>
                          <w:p w14:paraId="34021B76" w14:textId="361A6C12" w:rsidR="00851969" w:rsidRDefault="00851969">
                            <w:r>
                              <w:rPr>
                                <w:noProof/>
                              </w:rPr>
                              <w:drawing>
                                <wp:inline distT="0" distB="0" distL="0" distR="0" wp14:anchorId="25A39A18" wp14:editId="209D7E83">
                                  <wp:extent cx="6996430" cy="1329055"/>
                                  <wp:effectExtent l="0" t="0" r="0" b="4445"/>
                                  <wp:docPr id="1375440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96430" cy="13290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03F7F0" id="_x0000_t202" coordsize="21600,21600" o:spt="202" path="m,l,21600r21600,l21600,xe">
                <v:stroke joinstyle="miter"/>
                <v:path gradientshapeok="t" o:connecttype="rect"/>
              </v:shapetype>
              <v:shape id="Text Box 1" o:spid="_x0000_s1026" type="#_x0000_t202" style="position:absolute;left:0;text-align:left;margin-left:-55.8pt;margin-top:-56.4pt;width:565.8pt;height:97.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" fillcolor="white [3201]" strokeweight=".5pt">
                <v:textbox>
                  <w:txbxContent>
                    <w:p w14:paraId="34021B76" w14:textId="361A6C12" w:rsidR="00851969" w:rsidRDefault="00851969">
                      <w:r>
                        <w:rPr>
                          <w:noProof/>
                        </w:rPr>
                        <w:drawing>
                          <wp:inline distT="0" distB="0" distL="0" distR="0" wp14:anchorId="25A39A18" wp14:editId="209D7E83">
                            <wp:extent cx="6996430" cy="1329055"/>
                            <wp:effectExtent l="0" t="0" r="0" b="4445"/>
                            <wp:docPr id="1375440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96430" cy="1329055"/>
                                    </a:xfrm>
                                    <a:prstGeom prst="rect">
                                      <a:avLst/>
                                    </a:prstGeom>
                                    <a:noFill/>
                                    <a:ln>
                                      <a:noFill/>
                                    </a:ln>
                                  </pic:spPr>
                                </pic:pic>
                              </a:graphicData>
                            </a:graphic>
                          </wp:inline>
                        </w:drawing>
                      </w:r>
                    </w:p>
                  </w:txbxContent>
                </v:textbox>
              </v:shape>
            </w:pict>
          </mc:Fallback>
        </mc:AlternateContent>
      </w:r>
    </w:p>
    <w:p w14:paraId="6C7893DD" w14:textId="77777777" w:rsidR="00851969" w:rsidRPr="00851969" w:rsidRDefault="00851969" w:rsidP="00C7647B">
      <w:pPr>
        <w:jc w:val="center"/>
        <w:rPr>
          <w:b/>
          <w:bCs/>
          <w:color w:val="C00000"/>
          <w:sz w:val="26"/>
          <w:szCs w:val="26"/>
        </w:rPr>
      </w:pPr>
    </w:p>
    <w:p w14:paraId="1A29B278" w14:textId="44D2F7C8" w:rsidR="00C7647B" w:rsidRPr="00851969" w:rsidRDefault="00C7647B" w:rsidP="00C7647B">
      <w:pPr>
        <w:jc w:val="center"/>
        <w:rPr>
          <w:b/>
          <w:bCs/>
          <w:color w:val="C00000"/>
          <w:sz w:val="40"/>
          <w:szCs w:val="40"/>
        </w:rPr>
      </w:pPr>
      <w:r w:rsidRPr="00851969">
        <w:rPr>
          <w:b/>
          <w:bCs/>
          <w:color w:val="C00000"/>
          <w:sz w:val="40"/>
          <w:szCs w:val="40"/>
        </w:rPr>
        <w:t>B.Com Honours (General)</w:t>
      </w:r>
    </w:p>
    <w:p w14:paraId="4CB06AC1" w14:textId="77777777" w:rsidR="00C7647B" w:rsidRPr="00851969" w:rsidRDefault="00C7647B" w:rsidP="00C7647B">
      <w:pPr>
        <w:jc w:val="both"/>
        <w:rPr>
          <w:sz w:val="26"/>
          <w:szCs w:val="26"/>
        </w:rPr>
      </w:pPr>
      <w:r w:rsidRPr="00851969">
        <w:rPr>
          <w:sz w:val="26"/>
          <w:szCs w:val="26"/>
        </w:rPr>
        <w:t xml:space="preserve">The Department of Commerce at </w:t>
      </w:r>
      <w:hyperlink r:id="rId7" w:history="1">
        <w:r w:rsidRPr="00851969">
          <w:rPr>
            <w:rStyle w:val="Hyperlink"/>
            <w:sz w:val="26"/>
            <w:szCs w:val="26"/>
          </w:rPr>
          <w:t>St. Ann’s College for Women</w:t>
        </w:r>
      </w:hyperlink>
      <w:r w:rsidRPr="00851969">
        <w:rPr>
          <w:sz w:val="26"/>
          <w:szCs w:val="26"/>
        </w:rPr>
        <w:t xml:space="preserve"> offers the </w:t>
      </w:r>
      <w:r w:rsidRPr="00851969">
        <w:rPr>
          <w:b/>
          <w:bCs/>
          <w:sz w:val="26"/>
          <w:szCs w:val="26"/>
        </w:rPr>
        <w:t>B.Com Honours (General)</w:t>
      </w:r>
      <w:r w:rsidRPr="00851969">
        <w:rPr>
          <w:sz w:val="26"/>
          <w:szCs w:val="26"/>
        </w:rPr>
        <w:t xml:space="preserve"> programme under the Four-Year Undergraduate Programme (</w:t>
      </w:r>
      <w:proofErr w:type="spellStart"/>
      <w:r w:rsidRPr="00851969">
        <w:rPr>
          <w:sz w:val="26"/>
          <w:szCs w:val="26"/>
        </w:rPr>
        <w:t>FYUGP</w:t>
      </w:r>
      <w:proofErr w:type="spellEnd"/>
      <w:r w:rsidRPr="00851969">
        <w:rPr>
          <w:sz w:val="26"/>
          <w:szCs w:val="26"/>
        </w:rPr>
        <w:t>), designed to equip students with strong academic knowledge, practical skills, and professional competence in the fields of commerce, accounting, finance, taxation, and business management.</w:t>
      </w:r>
    </w:p>
    <w:p w14:paraId="26FC3AB1" w14:textId="77777777" w:rsidR="00C7647B" w:rsidRPr="00851969" w:rsidRDefault="00C7647B" w:rsidP="00C7647B">
      <w:pPr>
        <w:jc w:val="both"/>
        <w:rPr>
          <w:sz w:val="26"/>
          <w:szCs w:val="26"/>
        </w:rPr>
      </w:pPr>
      <w:r w:rsidRPr="00851969">
        <w:rPr>
          <w:sz w:val="26"/>
          <w:szCs w:val="26"/>
        </w:rPr>
        <w:t>The programme provides a strong foundation in core areas such as Financial Accounting, Cost Accounting, Taxation, Economics, Business Law, Auditing, Financial Management, and Organizational Behaviour. It aims to prepare students for careers in finance, banking, accounting, taxation, entrepreneurship, and corporate sectors while also enabling them to pursue higher studies and professional courses.</w:t>
      </w:r>
    </w:p>
    <w:p w14:paraId="0CEF67D9" w14:textId="1BA5C6E3" w:rsidR="00C7647B" w:rsidRPr="00851969" w:rsidRDefault="00C7647B" w:rsidP="00C7647B">
      <w:pPr>
        <w:jc w:val="both"/>
        <w:rPr>
          <w:b/>
          <w:bCs/>
          <w:sz w:val="26"/>
          <w:szCs w:val="26"/>
        </w:rPr>
      </w:pPr>
      <w:r w:rsidRPr="00851969">
        <w:rPr>
          <w:b/>
          <w:bCs/>
          <w:sz w:val="26"/>
          <w:szCs w:val="26"/>
        </w:rPr>
        <w:t xml:space="preserve">Note: St. Ann’s College for Women presently offers the B.Com Honours (General) programme as a Three-Year Degree Programme in accordance with the </w:t>
      </w:r>
      <w:r w:rsidR="002D5116">
        <w:rPr>
          <w:b/>
          <w:bCs/>
          <w:sz w:val="26"/>
          <w:szCs w:val="26"/>
        </w:rPr>
        <w:t xml:space="preserve">Acharya Nagarjuna </w:t>
      </w:r>
      <w:r w:rsidRPr="00851969">
        <w:rPr>
          <w:b/>
          <w:bCs/>
          <w:sz w:val="26"/>
          <w:szCs w:val="26"/>
        </w:rPr>
        <w:t>university and government guidelines.</w:t>
      </w:r>
    </w:p>
    <w:p w14:paraId="35646434" w14:textId="77777777" w:rsidR="00C7647B" w:rsidRPr="00851969" w:rsidRDefault="00C7647B" w:rsidP="00C7647B">
      <w:pPr>
        <w:jc w:val="both"/>
        <w:rPr>
          <w:b/>
          <w:bCs/>
          <w:color w:val="C00000"/>
          <w:sz w:val="26"/>
          <w:szCs w:val="26"/>
        </w:rPr>
      </w:pPr>
      <w:r w:rsidRPr="00851969">
        <w:rPr>
          <w:b/>
          <w:bCs/>
          <w:color w:val="C00000"/>
          <w:sz w:val="26"/>
          <w:szCs w:val="26"/>
        </w:rPr>
        <w:t>About the Programme</w:t>
      </w:r>
    </w:p>
    <w:p w14:paraId="6764F8CD" w14:textId="77777777" w:rsidR="00C7647B" w:rsidRPr="00851969" w:rsidRDefault="00C7647B" w:rsidP="00C7647B">
      <w:pPr>
        <w:jc w:val="both"/>
        <w:rPr>
          <w:sz w:val="26"/>
          <w:szCs w:val="26"/>
        </w:rPr>
      </w:pPr>
      <w:r w:rsidRPr="00851969">
        <w:rPr>
          <w:sz w:val="26"/>
          <w:szCs w:val="26"/>
        </w:rPr>
        <w:t>B.Com Honours (General) is one of the most sought-after undergraduate programmes in the field of commerce. The curriculum is carefully designed to develop analytical, managerial, and entrepreneurial skills among students.</w:t>
      </w:r>
    </w:p>
    <w:p w14:paraId="27A9CF7A" w14:textId="77777777" w:rsidR="00C7647B" w:rsidRPr="00851969" w:rsidRDefault="00C7647B" w:rsidP="00C7647B">
      <w:pPr>
        <w:jc w:val="both"/>
        <w:rPr>
          <w:sz w:val="26"/>
          <w:szCs w:val="26"/>
        </w:rPr>
      </w:pPr>
      <w:r w:rsidRPr="00851969">
        <w:rPr>
          <w:sz w:val="26"/>
          <w:szCs w:val="26"/>
        </w:rPr>
        <w:t>The programme:</w:t>
      </w:r>
    </w:p>
    <w:p w14:paraId="38895097" w14:textId="77777777" w:rsidR="00C7647B" w:rsidRPr="00851969" w:rsidRDefault="00C7647B" w:rsidP="00C7647B">
      <w:pPr>
        <w:numPr>
          <w:ilvl w:val="0"/>
          <w:numId w:val="1"/>
        </w:numPr>
        <w:jc w:val="both"/>
        <w:rPr>
          <w:sz w:val="26"/>
          <w:szCs w:val="26"/>
        </w:rPr>
      </w:pPr>
      <w:r w:rsidRPr="00851969">
        <w:rPr>
          <w:sz w:val="26"/>
          <w:szCs w:val="26"/>
        </w:rPr>
        <w:t>Provides in-depth knowledge of commerce, finance, taxation, and management.</w:t>
      </w:r>
    </w:p>
    <w:p w14:paraId="06E57F76" w14:textId="77777777" w:rsidR="00C7647B" w:rsidRPr="00851969" w:rsidRDefault="00C7647B" w:rsidP="00C7647B">
      <w:pPr>
        <w:numPr>
          <w:ilvl w:val="0"/>
          <w:numId w:val="1"/>
        </w:numPr>
        <w:jc w:val="both"/>
        <w:rPr>
          <w:sz w:val="26"/>
          <w:szCs w:val="26"/>
        </w:rPr>
      </w:pPr>
      <w:r w:rsidRPr="00851969">
        <w:rPr>
          <w:sz w:val="26"/>
          <w:szCs w:val="26"/>
        </w:rPr>
        <w:t>Develops accounting, decision-making, and problem-solving skills.</w:t>
      </w:r>
    </w:p>
    <w:p w14:paraId="2D5773BC" w14:textId="77777777" w:rsidR="00C7647B" w:rsidRPr="00851969" w:rsidRDefault="00C7647B" w:rsidP="00C7647B">
      <w:pPr>
        <w:numPr>
          <w:ilvl w:val="0"/>
          <w:numId w:val="1"/>
        </w:numPr>
        <w:jc w:val="both"/>
        <w:rPr>
          <w:sz w:val="26"/>
          <w:szCs w:val="26"/>
        </w:rPr>
      </w:pPr>
      <w:r w:rsidRPr="00851969">
        <w:rPr>
          <w:sz w:val="26"/>
          <w:szCs w:val="26"/>
        </w:rPr>
        <w:t>Enhances professional competence required in business and corporate sectors.</w:t>
      </w:r>
    </w:p>
    <w:p w14:paraId="0EFFD109" w14:textId="77777777" w:rsidR="00C7647B" w:rsidRPr="00851969" w:rsidRDefault="00C7647B" w:rsidP="00C7647B">
      <w:pPr>
        <w:numPr>
          <w:ilvl w:val="0"/>
          <w:numId w:val="1"/>
        </w:numPr>
        <w:jc w:val="both"/>
        <w:rPr>
          <w:sz w:val="26"/>
          <w:szCs w:val="26"/>
        </w:rPr>
      </w:pPr>
      <w:r w:rsidRPr="00851969">
        <w:rPr>
          <w:sz w:val="26"/>
          <w:szCs w:val="26"/>
        </w:rPr>
        <w:t>Encourages students to pursue research, innovation, and entrepreneurship.</w:t>
      </w:r>
    </w:p>
    <w:p w14:paraId="070302AA" w14:textId="77777777" w:rsidR="00C7647B" w:rsidRPr="00851969" w:rsidRDefault="00C7647B" w:rsidP="00C7647B">
      <w:pPr>
        <w:numPr>
          <w:ilvl w:val="0"/>
          <w:numId w:val="1"/>
        </w:numPr>
        <w:jc w:val="both"/>
        <w:rPr>
          <w:sz w:val="26"/>
          <w:szCs w:val="26"/>
        </w:rPr>
      </w:pPr>
      <w:r w:rsidRPr="00851969">
        <w:rPr>
          <w:sz w:val="26"/>
          <w:szCs w:val="26"/>
        </w:rPr>
        <w:t xml:space="preserve">Prepares students for higher education such as </w:t>
      </w:r>
      <w:proofErr w:type="spellStart"/>
      <w:r w:rsidRPr="00851969">
        <w:rPr>
          <w:sz w:val="26"/>
          <w:szCs w:val="26"/>
        </w:rPr>
        <w:t>M.Com</w:t>
      </w:r>
      <w:proofErr w:type="spellEnd"/>
      <w:r w:rsidRPr="00851969">
        <w:rPr>
          <w:sz w:val="26"/>
          <w:szCs w:val="26"/>
        </w:rPr>
        <w:t>, MBA, PGDM, and other professional programmes.</w:t>
      </w:r>
    </w:p>
    <w:p w14:paraId="1989F6AC" w14:textId="77777777" w:rsidR="00C7647B" w:rsidRPr="00851969" w:rsidRDefault="00C7647B" w:rsidP="00C7647B">
      <w:pPr>
        <w:jc w:val="both"/>
        <w:rPr>
          <w:sz w:val="26"/>
          <w:szCs w:val="26"/>
        </w:rPr>
      </w:pPr>
      <w:r w:rsidRPr="00851969">
        <w:rPr>
          <w:sz w:val="26"/>
          <w:szCs w:val="26"/>
        </w:rPr>
        <w:t>Students also gain exposure to practical learning through seminars, projects, internships, industrial visits, workshops, and research-based assignments.</w:t>
      </w:r>
    </w:p>
    <w:p w14:paraId="5CC8DFD3" w14:textId="77777777" w:rsidR="00C7647B" w:rsidRPr="00851969" w:rsidRDefault="00C7647B" w:rsidP="00C7647B">
      <w:pPr>
        <w:jc w:val="both"/>
        <w:rPr>
          <w:b/>
          <w:bCs/>
          <w:color w:val="C00000"/>
          <w:sz w:val="26"/>
          <w:szCs w:val="26"/>
        </w:rPr>
      </w:pPr>
      <w:r w:rsidRPr="00851969">
        <w:rPr>
          <w:b/>
          <w:bCs/>
          <w:color w:val="C00000"/>
          <w:sz w:val="26"/>
          <w:szCs w:val="26"/>
        </w:rPr>
        <w:t>Programme Objectives</w:t>
      </w:r>
    </w:p>
    <w:p w14:paraId="213F9C76" w14:textId="77777777" w:rsidR="00C7647B" w:rsidRPr="00851969" w:rsidRDefault="00C7647B" w:rsidP="00C7647B">
      <w:pPr>
        <w:jc w:val="both"/>
        <w:rPr>
          <w:sz w:val="26"/>
          <w:szCs w:val="26"/>
        </w:rPr>
      </w:pPr>
      <w:r w:rsidRPr="00851969">
        <w:rPr>
          <w:sz w:val="26"/>
          <w:szCs w:val="26"/>
        </w:rPr>
        <w:lastRenderedPageBreak/>
        <w:t>The programme aims to:</w:t>
      </w:r>
    </w:p>
    <w:p w14:paraId="2062298B" w14:textId="77777777" w:rsidR="00C7647B" w:rsidRPr="00851969" w:rsidRDefault="00C7647B" w:rsidP="00C7647B">
      <w:pPr>
        <w:numPr>
          <w:ilvl w:val="0"/>
          <w:numId w:val="2"/>
        </w:numPr>
        <w:jc w:val="both"/>
        <w:rPr>
          <w:sz w:val="26"/>
          <w:szCs w:val="26"/>
        </w:rPr>
      </w:pPr>
      <w:r w:rsidRPr="00851969">
        <w:rPr>
          <w:sz w:val="26"/>
          <w:szCs w:val="26"/>
        </w:rPr>
        <w:t>Build strong foundations in commerce and business studies.</w:t>
      </w:r>
    </w:p>
    <w:p w14:paraId="70E088B1" w14:textId="77777777" w:rsidR="00C7647B" w:rsidRPr="00851969" w:rsidRDefault="00C7647B" w:rsidP="00C7647B">
      <w:pPr>
        <w:numPr>
          <w:ilvl w:val="0"/>
          <w:numId w:val="2"/>
        </w:numPr>
        <w:jc w:val="both"/>
        <w:rPr>
          <w:sz w:val="26"/>
          <w:szCs w:val="26"/>
        </w:rPr>
      </w:pPr>
      <w:r w:rsidRPr="00851969">
        <w:rPr>
          <w:sz w:val="26"/>
          <w:szCs w:val="26"/>
        </w:rPr>
        <w:t>Develop financial and managerial decision-making abilities.</w:t>
      </w:r>
    </w:p>
    <w:p w14:paraId="70E8EE47" w14:textId="77777777" w:rsidR="00C7647B" w:rsidRPr="00851969" w:rsidRDefault="00C7647B" w:rsidP="00C7647B">
      <w:pPr>
        <w:numPr>
          <w:ilvl w:val="0"/>
          <w:numId w:val="2"/>
        </w:numPr>
        <w:jc w:val="both"/>
        <w:rPr>
          <w:sz w:val="26"/>
          <w:szCs w:val="26"/>
        </w:rPr>
      </w:pPr>
      <w:r w:rsidRPr="00851969">
        <w:rPr>
          <w:sz w:val="26"/>
          <w:szCs w:val="26"/>
        </w:rPr>
        <w:t>Promote ethical and professional practices in business.</w:t>
      </w:r>
    </w:p>
    <w:p w14:paraId="3309FCED" w14:textId="77777777" w:rsidR="00C7647B" w:rsidRPr="00851969" w:rsidRDefault="00C7647B" w:rsidP="00C7647B">
      <w:pPr>
        <w:numPr>
          <w:ilvl w:val="0"/>
          <w:numId w:val="2"/>
        </w:numPr>
        <w:jc w:val="both"/>
        <w:rPr>
          <w:sz w:val="26"/>
          <w:szCs w:val="26"/>
        </w:rPr>
      </w:pPr>
      <w:r w:rsidRPr="00851969">
        <w:rPr>
          <w:sz w:val="26"/>
          <w:szCs w:val="26"/>
        </w:rPr>
        <w:t>Enhance employability and entrepreneurial skills.</w:t>
      </w:r>
    </w:p>
    <w:p w14:paraId="2138CF90" w14:textId="77777777" w:rsidR="00C7647B" w:rsidRPr="00851969" w:rsidRDefault="00C7647B" w:rsidP="00C7647B">
      <w:pPr>
        <w:numPr>
          <w:ilvl w:val="0"/>
          <w:numId w:val="2"/>
        </w:numPr>
        <w:jc w:val="both"/>
        <w:rPr>
          <w:sz w:val="26"/>
          <w:szCs w:val="26"/>
        </w:rPr>
      </w:pPr>
      <w:r w:rsidRPr="00851969">
        <w:rPr>
          <w:sz w:val="26"/>
          <w:szCs w:val="26"/>
        </w:rPr>
        <w:t>Prepare students for professional courses and competitive examinations.</w:t>
      </w:r>
    </w:p>
    <w:p w14:paraId="1B7F9B62" w14:textId="77777777" w:rsidR="00C7647B" w:rsidRPr="00851969" w:rsidRDefault="00C7647B" w:rsidP="00C7647B">
      <w:pPr>
        <w:jc w:val="both"/>
        <w:rPr>
          <w:b/>
          <w:bCs/>
          <w:color w:val="C00000"/>
          <w:sz w:val="26"/>
          <w:szCs w:val="26"/>
        </w:rPr>
      </w:pPr>
      <w:r w:rsidRPr="00851969">
        <w:rPr>
          <w:b/>
          <w:bCs/>
          <w:color w:val="C00000"/>
          <w:sz w:val="26"/>
          <w:szCs w:val="26"/>
        </w:rPr>
        <w:t>Eligibility</w:t>
      </w:r>
    </w:p>
    <w:p w14:paraId="0978D0CD" w14:textId="77777777" w:rsidR="00C7647B" w:rsidRPr="00851969" w:rsidRDefault="00C7647B" w:rsidP="00C7647B">
      <w:pPr>
        <w:jc w:val="both"/>
        <w:rPr>
          <w:sz w:val="26"/>
          <w:szCs w:val="26"/>
        </w:rPr>
      </w:pPr>
      <w:r w:rsidRPr="00851969">
        <w:rPr>
          <w:sz w:val="26"/>
          <w:szCs w:val="26"/>
        </w:rPr>
        <w:t>Students seeking admission into B.Com Honours (General) must fulfil the following eligibility criteria:</w:t>
      </w:r>
    </w:p>
    <w:p w14:paraId="7AEF05E9" w14:textId="77777777" w:rsidR="00C7647B" w:rsidRPr="00851969" w:rsidRDefault="00C7647B" w:rsidP="00C7647B">
      <w:pPr>
        <w:numPr>
          <w:ilvl w:val="0"/>
          <w:numId w:val="3"/>
        </w:numPr>
        <w:jc w:val="both"/>
        <w:rPr>
          <w:sz w:val="26"/>
          <w:szCs w:val="26"/>
        </w:rPr>
      </w:pPr>
      <w:r w:rsidRPr="00851969">
        <w:rPr>
          <w:sz w:val="26"/>
          <w:szCs w:val="26"/>
        </w:rPr>
        <w:t>Pass in Intermediate / 10+2 or equivalent examination from a recognized board.</w:t>
      </w:r>
    </w:p>
    <w:p w14:paraId="3EC2B9C0" w14:textId="77777777" w:rsidR="00C7647B" w:rsidRPr="00851969" w:rsidRDefault="00C7647B" w:rsidP="00C7647B">
      <w:pPr>
        <w:numPr>
          <w:ilvl w:val="0"/>
          <w:numId w:val="3"/>
        </w:numPr>
        <w:jc w:val="both"/>
        <w:rPr>
          <w:sz w:val="26"/>
          <w:szCs w:val="26"/>
        </w:rPr>
      </w:pPr>
      <w:r w:rsidRPr="00851969">
        <w:rPr>
          <w:sz w:val="26"/>
          <w:szCs w:val="26"/>
        </w:rPr>
        <w:t>Candidates from Commerce and other eligible streams may apply as per university norms.</w:t>
      </w:r>
    </w:p>
    <w:p w14:paraId="4F5CC933" w14:textId="77777777" w:rsidR="00C7647B" w:rsidRPr="00851969" w:rsidRDefault="00C7647B" w:rsidP="00C7647B">
      <w:pPr>
        <w:jc w:val="both"/>
        <w:rPr>
          <w:b/>
          <w:bCs/>
          <w:color w:val="C00000"/>
          <w:sz w:val="26"/>
          <w:szCs w:val="26"/>
        </w:rPr>
      </w:pPr>
      <w:r w:rsidRPr="00851969">
        <w:rPr>
          <w:b/>
          <w:bCs/>
          <w:color w:val="C00000"/>
          <w:sz w:val="26"/>
          <w:szCs w:val="26"/>
        </w:rPr>
        <w:t>Admission Process</w:t>
      </w:r>
    </w:p>
    <w:p w14:paraId="359F8A30" w14:textId="77777777" w:rsidR="00C7647B" w:rsidRPr="00851969" w:rsidRDefault="00C7647B" w:rsidP="00C7647B">
      <w:pPr>
        <w:jc w:val="both"/>
        <w:rPr>
          <w:sz w:val="26"/>
          <w:szCs w:val="26"/>
        </w:rPr>
      </w:pPr>
      <w:r w:rsidRPr="00851969">
        <w:rPr>
          <w:sz w:val="26"/>
          <w:szCs w:val="26"/>
        </w:rPr>
        <w:t>Admissions into B.Com Honours (General) are made according to the guidelines issued by the Government of Andhra Pradesh and the affiliated university.</w:t>
      </w:r>
    </w:p>
    <w:p w14:paraId="4485130D" w14:textId="77777777" w:rsidR="00C7647B" w:rsidRPr="00851969" w:rsidRDefault="00C7647B" w:rsidP="00C7647B">
      <w:pPr>
        <w:numPr>
          <w:ilvl w:val="0"/>
          <w:numId w:val="4"/>
        </w:numPr>
        <w:jc w:val="both"/>
        <w:rPr>
          <w:sz w:val="26"/>
          <w:szCs w:val="26"/>
        </w:rPr>
      </w:pPr>
      <w:r w:rsidRPr="00851969">
        <w:rPr>
          <w:sz w:val="26"/>
          <w:szCs w:val="26"/>
        </w:rPr>
        <w:t>Admissions are primarily based on merit.</w:t>
      </w:r>
    </w:p>
    <w:p w14:paraId="4038BBBB" w14:textId="77777777" w:rsidR="00C7647B" w:rsidRPr="00851969" w:rsidRDefault="00C7647B" w:rsidP="00C7647B">
      <w:pPr>
        <w:numPr>
          <w:ilvl w:val="0"/>
          <w:numId w:val="4"/>
        </w:numPr>
        <w:jc w:val="both"/>
        <w:rPr>
          <w:sz w:val="26"/>
          <w:szCs w:val="26"/>
        </w:rPr>
      </w:pPr>
      <w:r w:rsidRPr="00851969">
        <w:rPr>
          <w:sz w:val="26"/>
          <w:szCs w:val="26"/>
        </w:rPr>
        <w:t>Convener quota admissions are filled through the centralized admission process notified by the Government of Andhra Pradesh.</w:t>
      </w:r>
    </w:p>
    <w:p w14:paraId="5B86BEE3" w14:textId="77777777" w:rsidR="00C7647B" w:rsidRPr="00851969" w:rsidRDefault="00C7647B" w:rsidP="00C7647B">
      <w:pPr>
        <w:numPr>
          <w:ilvl w:val="0"/>
          <w:numId w:val="4"/>
        </w:numPr>
        <w:jc w:val="both"/>
        <w:rPr>
          <w:sz w:val="26"/>
          <w:szCs w:val="26"/>
        </w:rPr>
      </w:pPr>
      <w:r w:rsidRPr="00851969">
        <w:rPr>
          <w:sz w:val="26"/>
          <w:szCs w:val="26"/>
        </w:rPr>
        <w:t>Limited seats are available under Management Quota.</w:t>
      </w:r>
    </w:p>
    <w:p w14:paraId="5B55EF04" w14:textId="77777777" w:rsidR="00C7647B" w:rsidRPr="00851969" w:rsidRDefault="00C7647B" w:rsidP="00C7647B">
      <w:pPr>
        <w:jc w:val="both"/>
        <w:rPr>
          <w:sz w:val="26"/>
          <w:szCs w:val="26"/>
        </w:rPr>
      </w:pPr>
      <w:r w:rsidRPr="00851969">
        <w:rPr>
          <w:sz w:val="26"/>
          <w:szCs w:val="26"/>
        </w:rPr>
        <w:t>For Management Quota admissions and further details, students may contact the college office.</w:t>
      </w:r>
    </w:p>
    <w:p w14:paraId="0ABF6385" w14:textId="77777777" w:rsidR="00C7647B" w:rsidRPr="00851969" w:rsidRDefault="00C7647B" w:rsidP="00C7647B">
      <w:pPr>
        <w:jc w:val="both"/>
        <w:rPr>
          <w:b/>
          <w:bCs/>
          <w:sz w:val="26"/>
          <w:szCs w:val="26"/>
        </w:rPr>
      </w:pPr>
      <w:r w:rsidRPr="00851969">
        <w:rPr>
          <w:b/>
          <w:bCs/>
          <w:sz w:val="26"/>
          <w:szCs w:val="26"/>
        </w:rPr>
        <w:t>Proposed Minor Course</w:t>
      </w:r>
    </w:p>
    <w:p w14:paraId="6B598A7B" w14:textId="77777777" w:rsidR="00C7647B" w:rsidRPr="00851969" w:rsidRDefault="00C7647B" w:rsidP="00C7647B">
      <w:pPr>
        <w:jc w:val="both"/>
        <w:rPr>
          <w:sz w:val="26"/>
          <w:szCs w:val="26"/>
        </w:rPr>
      </w:pPr>
      <w:r w:rsidRPr="00851969">
        <w:rPr>
          <w:sz w:val="26"/>
          <w:szCs w:val="26"/>
        </w:rPr>
        <w:t>Students may choose a minor course in:</w:t>
      </w:r>
    </w:p>
    <w:p w14:paraId="65226E1E" w14:textId="77777777" w:rsidR="00C7647B" w:rsidRPr="00851969" w:rsidRDefault="00C7647B" w:rsidP="00C7647B">
      <w:pPr>
        <w:numPr>
          <w:ilvl w:val="0"/>
          <w:numId w:val="5"/>
        </w:numPr>
        <w:jc w:val="both"/>
        <w:rPr>
          <w:sz w:val="26"/>
          <w:szCs w:val="26"/>
        </w:rPr>
      </w:pPr>
      <w:r w:rsidRPr="00851969">
        <w:rPr>
          <w:sz w:val="26"/>
          <w:szCs w:val="26"/>
        </w:rPr>
        <w:t>Business Management</w:t>
      </w:r>
    </w:p>
    <w:p w14:paraId="74E76237" w14:textId="77777777" w:rsidR="00C7647B" w:rsidRPr="00851969" w:rsidRDefault="00C7647B" w:rsidP="00C7647B">
      <w:pPr>
        <w:jc w:val="both"/>
        <w:rPr>
          <w:b/>
          <w:bCs/>
          <w:color w:val="C00000"/>
          <w:sz w:val="26"/>
          <w:szCs w:val="26"/>
        </w:rPr>
      </w:pPr>
      <w:r w:rsidRPr="00851969">
        <w:rPr>
          <w:b/>
          <w:bCs/>
          <w:color w:val="C00000"/>
          <w:sz w:val="26"/>
          <w:szCs w:val="26"/>
        </w:rPr>
        <w:t>Career Opportunities</w:t>
      </w:r>
    </w:p>
    <w:p w14:paraId="6BAFD8B4" w14:textId="77777777" w:rsidR="00C7647B" w:rsidRPr="00851969" w:rsidRDefault="00C7647B" w:rsidP="00C7647B">
      <w:pPr>
        <w:jc w:val="both"/>
        <w:rPr>
          <w:sz w:val="26"/>
          <w:szCs w:val="26"/>
        </w:rPr>
      </w:pPr>
      <w:r w:rsidRPr="00851969">
        <w:rPr>
          <w:sz w:val="26"/>
          <w:szCs w:val="26"/>
        </w:rPr>
        <w:t>Graduates of B.Com Honours (General) have wide career opportunities in commerce, banking, finance, taxation, insurance, auditing, and corporate sectors.</w:t>
      </w:r>
    </w:p>
    <w:p w14:paraId="541973FD" w14:textId="77777777" w:rsidR="00C7647B" w:rsidRPr="00851969" w:rsidRDefault="00C7647B" w:rsidP="00C7647B">
      <w:pPr>
        <w:jc w:val="both"/>
        <w:rPr>
          <w:sz w:val="26"/>
          <w:szCs w:val="26"/>
        </w:rPr>
      </w:pPr>
      <w:r w:rsidRPr="00851969">
        <w:rPr>
          <w:sz w:val="26"/>
          <w:szCs w:val="26"/>
        </w:rPr>
        <w:t>Some of the popular career options include:</w:t>
      </w:r>
    </w:p>
    <w:p w14:paraId="6F83A1D3" w14:textId="77777777" w:rsidR="00C7647B" w:rsidRPr="00851969" w:rsidRDefault="00C7647B" w:rsidP="00C7647B">
      <w:pPr>
        <w:numPr>
          <w:ilvl w:val="0"/>
          <w:numId w:val="6"/>
        </w:numPr>
        <w:jc w:val="both"/>
        <w:rPr>
          <w:sz w:val="26"/>
          <w:szCs w:val="26"/>
        </w:rPr>
      </w:pPr>
      <w:r w:rsidRPr="00851969">
        <w:rPr>
          <w:sz w:val="26"/>
          <w:szCs w:val="26"/>
        </w:rPr>
        <w:lastRenderedPageBreak/>
        <w:t>Accountant</w:t>
      </w:r>
    </w:p>
    <w:p w14:paraId="27E41197" w14:textId="77777777" w:rsidR="00C7647B" w:rsidRPr="00851969" w:rsidRDefault="00C7647B" w:rsidP="00C7647B">
      <w:pPr>
        <w:numPr>
          <w:ilvl w:val="0"/>
          <w:numId w:val="6"/>
        </w:numPr>
        <w:jc w:val="both"/>
        <w:rPr>
          <w:sz w:val="26"/>
          <w:szCs w:val="26"/>
        </w:rPr>
      </w:pPr>
      <w:r w:rsidRPr="00851969">
        <w:rPr>
          <w:sz w:val="26"/>
          <w:szCs w:val="26"/>
        </w:rPr>
        <w:t>Business Consultant</w:t>
      </w:r>
    </w:p>
    <w:p w14:paraId="7383A418" w14:textId="77777777" w:rsidR="00C7647B" w:rsidRPr="00851969" w:rsidRDefault="00C7647B" w:rsidP="00C7647B">
      <w:pPr>
        <w:numPr>
          <w:ilvl w:val="0"/>
          <w:numId w:val="6"/>
        </w:numPr>
        <w:jc w:val="both"/>
        <w:rPr>
          <w:sz w:val="26"/>
          <w:szCs w:val="26"/>
        </w:rPr>
      </w:pPr>
      <w:r w:rsidRPr="00851969">
        <w:rPr>
          <w:sz w:val="26"/>
          <w:szCs w:val="26"/>
        </w:rPr>
        <w:t>Finance Officer</w:t>
      </w:r>
    </w:p>
    <w:p w14:paraId="1C3B2F8C" w14:textId="77777777" w:rsidR="00C7647B" w:rsidRPr="00851969" w:rsidRDefault="00C7647B" w:rsidP="00C7647B">
      <w:pPr>
        <w:numPr>
          <w:ilvl w:val="0"/>
          <w:numId w:val="6"/>
        </w:numPr>
        <w:jc w:val="both"/>
        <w:rPr>
          <w:sz w:val="26"/>
          <w:szCs w:val="26"/>
        </w:rPr>
      </w:pPr>
      <w:r w:rsidRPr="00851969">
        <w:rPr>
          <w:sz w:val="26"/>
          <w:szCs w:val="26"/>
        </w:rPr>
        <w:t>Tax Consultant</w:t>
      </w:r>
    </w:p>
    <w:p w14:paraId="259BC708" w14:textId="77777777" w:rsidR="00C7647B" w:rsidRPr="00851969" w:rsidRDefault="00C7647B" w:rsidP="00C7647B">
      <w:pPr>
        <w:numPr>
          <w:ilvl w:val="0"/>
          <w:numId w:val="6"/>
        </w:numPr>
        <w:jc w:val="both"/>
        <w:rPr>
          <w:sz w:val="26"/>
          <w:szCs w:val="26"/>
        </w:rPr>
      </w:pPr>
      <w:r w:rsidRPr="00851969">
        <w:rPr>
          <w:sz w:val="26"/>
          <w:szCs w:val="26"/>
        </w:rPr>
        <w:t>Financial Consultant</w:t>
      </w:r>
    </w:p>
    <w:p w14:paraId="642F4815" w14:textId="77777777" w:rsidR="00C7647B" w:rsidRPr="00851969" w:rsidRDefault="00C7647B" w:rsidP="00C7647B">
      <w:pPr>
        <w:numPr>
          <w:ilvl w:val="0"/>
          <w:numId w:val="6"/>
        </w:numPr>
        <w:jc w:val="both"/>
        <w:rPr>
          <w:sz w:val="26"/>
          <w:szCs w:val="26"/>
        </w:rPr>
      </w:pPr>
      <w:r w:rsidRPr="00851969">
        <w:rPr>
          <w:sz w:val="26"/>
          <w:szCs w:val="26"/>
        </w:rPr>
        <w:t>Bank Manager</w:t>
      </w:r>
    </w:p>
    <w:p w14:paraId="04ED4717" w14:textId="77777777" w:rsidR="00C7647B" w:rsidRPr="00851969" w:rsidRDefault="00C7647B" w:rsidP="00C7647B">
      <w:pPr>
        <w:numPr>
          <w:ilvl w:val="0"/>
          <w:numId w:val="6"/>
        </w:numPr>
        <w:jc w:val="both"/>
        <w:rPr>
          <w:sz w:val="26"/>
          <w:szCs w:val="26"/>
        </w:rPr>
      </w:pPr>
      <w:r w:rsidRPr="00851969">
        <w:rPr>
          <w:sz w:val="26"/>
          <w:szCs w:val="26"/>
        </w:rPr>
        <w:t>Stock Broker</w:t>
      </w:r>
    </w:p>
    <w:p w14:paraId="1DCD01B1" w14:textId="77777777" w:rsidR="00C7647B" w:rsidRPr="00851969" w:rsidRDefault="00C7647B" w:rsidP="00C7647B">
      <w:pPr>
        <w:numPr>
          <w:ilvl w:val="0"/>
          <w:numId w:val="6"/>
        </w:numPr>
        <w:jc w:val="both"/>
        <w:rPr>
          <w:sz w:val="26"/>
          <w:szCs w:val="26"/>
        </w:rPr>
      </w:pPr>
      <w:r w:rsidRPr="00851969">
        <w:rPr>
          <w:sz w:val="26"/>
          <w:szCs w:val="26"/>
        </w:rPr>
        <w:t>Auditor</w:t>
      </w:r>
    </w:p>
    <w:p w14:paraId="5CC6AFF3" w14:textId="77777777" w:rsidR="00C7647B" w:rsidRPr="00851969" w:rsidRDefault="00C7647B" w:rsidP="00C7647B">
      <w:pPr>
        <w:numPr>
          <w:ilvl w:val="0"/>
          <w:numId w:val="6"/>
        </w:numPr>
        <w:jc w:val="both"/>
        <w:rPr>
          <w:sz w:val="26"/>
          <w:szCs w:val="26"/>
        </w:rPr>
      </w:pPr>
      <w:r w:rsidRPr="00851969">
        <w:rPr>
          <w:sz w:val="26"/>
          <w:szCs w:val="26"/>
        </w:rPr>
        <w:t>Investment Advisor</w:t>
      </w:r>
    </w:p>
    <w:p w14:paraId="4D58F683" w14:textId="77777777" w:rsidR="00C7647B" w:rsidRPr="00851969" w:rsidRDefault="00C7647B" w:rsidP="00C7647B">
      <w:pPr>
        <w:numPr>
          <w:ilvl w:val="0"/>
          <w:numId w:val="6"/>
        </w:numPr>
        <w:jc w:val="both"/>
        <w:rPr>
          <w:sz w:val="26"/>
          <w:szCs w:val="26"/>
        </w:rPr>
      </w:pPr>
      <w:r w:rsidRPr="00851969">
        <w:rPr>
          <w:sz w:val="26"/>
          <w:szCs w:val="26"/>
        </w:rPr>
        <w:t>Accounts Executive</w:t>
      </w:r>
    </w:p>
    <w:p w14:paraId="68F5D561" w14:textId="77777777" w:rsidR="00C7647B" w:rsidRPr="00851969" w:rsidRDefault="00C7647B" w:rsidP="00C7647B">
      <w:pPr>
        <w:jc w:val="both"/>
        <w:rPr>
          <w:b/>
          <w:bCs/>
          <w:color w:val="C00000"/>
          <w:sz w:val="26"/>
          <w:szCs w:val="26"/>
        </w:rPr>
      </w:pPr>
      <w:r w:rsidRPr="00851969">
        <w:rPr>
          <w:b/>
          <w:bCs/>
          <w:color w:val="C00000"/>
          <w:sz w:val="26"/>
          <w:szCs w:val="26"/>
        </w:rPr>
        <w:t>Higher Education &amp; Professional Courses</w:t>
      </w:r>
    </w:p>
    <w:p w14:paraId="3A07E99E" w14:textId="77777777" w:rsidR="00C7647B" w:rsidRPr="00851969" w:rsidRDefault="00C7647B" w:rsidP="00C7647B">
      <w:pPr>
        <w:jc w:val="both"/>
        <w:rPr>
          <w:sz w:val="26"/>
          <w:szCs w:val="26"/>
        </w:rPr>
      </w:pPr>
      <w:r w:rsidRPr="00851969">
        <w:rPr>
          <w:sz w:val="26"/>
          <w:szCs w:val="26"/>
        </w:rPr>
        <w:t>After completing the programme, students can pursue:</w:t>
      </w:r>
    </w:p>
    <w:p w14:paraId="5C9A2425" w14:textId="77777777" w:rsidR="00C7647B" w:rsidRPr="00851969" w:rsidRDefault="00C7647B" w:rsidP="00C7647B">
      <w:pPr>
        <w:numPr>
          <w:ilvl w:val="0"/>
          <w:numId w:val="7"/>
        </w:numPr>
        <w:jc w:val="both"/>
        <w:rPr>
          <w:sz w:val="26"/>
          <w:szCs w:val="26"/>
        </w:rPr>
      </w:pPr>
      <w:proofErr w:type="spellStart"/>
      <w:r w:rsidRPr="00851969">
        <w:rPr>
          <w:sz w:val="26"/>
          <w:szCs w:val="26"/>
        </w:rPr>
        <w:t>M.Com</w:t>
      </w:r>
      <w:proofErr w:type="spellEnd"/>
    </w:p>
    <w:p w14:paraId="20697FCD" w14:textId="77777777" w:rsidR="00C7647B" w:rsidRPr="00851969" w:rsidRDefault="00C7647B" w:rsidP="00C7647B">
      <w:pPr>
        <w:numPr>
          <w:ilvl w:val="0"/>
          <w:numId w:val="7"/>
        </w:numPr>
        <w:jc w:val="both"/>
        <w:rPr>
          <w:sz w:val="26"/>
          <w:szCs w:val="26"/>
        </w:rPr>
      </w:pPr>
      <w:r w:rsidRPr="00851969">
        <w:rPr>
          <w:sz w:val="26"/>
          <w:szCs w:val="26"/>
        </w:rPr>
        <w:t>MBA</w:t>
      </w:r>
    </w:p>
    <w:p w14:paraId="0A58A595" w14:textId="77777777" w:rsidR="00C7647B" w:rsidRPr="00851969" w:rsidRDefault="00C7647B" w:rsidP="00C7647B">
      <w:pPr>
        <w:numPr>
          <w:ilvl w:val="0"/>
          <w:numId w:val="7"/>
        </w:numPr>
        <w:jc w:val="both"/>
        <w:rPr>
          <w:sz w:val="26"/>
          <w:szCs w:val="26"/>
        </w:rPr>
      </w:pPr>
      <w:r w:rsidRPr="00851969">
        <w:rPr>
          <w:sz w:val="26"/>
          <w:szCs w:val="26"/>
        </w:rPr>
        <w:t xml:space="preserve">PGDM / </w:t>
      </w:r>
      <w:proofErr w:type="spellStart"/>
      <w:r w:rsidRPr="00851969">
        <w:rPr>
          <w:sz w:val="26"/>
          <w:szCs w:val="26"/>
        </w:rPr>
        <w:t>PGPM</w:t>
      </w:r>
      <w:proofErr w:type="spellEnd"/>
    </w:p>
    <w:p w14:paraId="05D4EAE6" w14:textId="77777777" w:rsidR="00C7647B" w:rsidRPr="00851969" w:rsidRDefault="00C7647B" w:rsidP="00C7647B">
      <w:pPr>
        <w:numPr>
          <w:ilvl w:val="0"/>
          <w:numId w:val="7"/>
        </w:numPr>
        <w:jc w:val="both"/>
        <w:rPr>
          <w:sz w:val="26"/>
          <w:szCs w:val="26"/>
        </w:rPr>
      </w:pPr>
      <w:r w:rsidRPr="00851969">
        <w:rPr>
          <w:sz w:val="26"/>
          <w:szCs w:val="26"/>
        </w:rPr>
        <w:t>Chartered Accountancy (CA)</w:t>
      </w:r>
    </w:p>
    <w:p w14:paraId="54441BA5" w14:textId="77777777" w:rsidR="00C7647B" w:rsidRPr="00851969" w:rsidRDefault="00C7647B" w:rsidP="00C7647B">
      <w:pPr>
        <w:numPr>
          <w:ilvl w:val="0"/>
          <w:numId w:val="7"/>
        </w:numPr>
        <w:jc w:val="both"/>
        <w:rPr>
          <w:sz w:val="26"/>
          <w:szCs w:val="26"/>
        </w:rPr>
      </w:pPr>
      <w:r w:rsidRPr="00851969">
        <w:rPr>
          <w:sz w:val="26"/>
          <w:szCs w:val="26"/>
        </w:rPr>
        <w:t>Cost &amp; Management Accountancy (CMA)</w:t>
      </w:r>
    </w:p>
    <w:p w14:paraId="53E57B95" w14:textId="77777777" w:rsidR="00C7647B" w:rsidRPr="00851969" w:rsidRDefault="00C7647B" w:rsidP="00C7647B">
      <w:pPr>
        <w:numPr>
          <w:ilvl w:val="0"/>
          <w:numId w:val="7"/>
        </w:numPr>
        <w:jc w:val="both"/>
        <w:rPr>
          <w:sz w:val="26"/>
          <w:szCs w:val="26"/>
        </w:rPr>
      </w:pPr>
      <w:r w:rsidRPr="00851969">
        <w:rPr>
          <w:sz w:val="26"/>
          <w:szCs w:val="26"/>
        </w:rPr>
        <w:t>Company Secretary (CS)</w:t>
      </w:r>
    </w:p>
    <w:p w14:paraId="25C2D986" w14:textId="77777777" w:rsidR="00C7647B" w:rsidRPr="00851969" w:rsidRDefault="00C7647B" w:rsidP="00C7647B">
      <w:pPr>
        <w:numPr>
          <w:ilvl w:val="0"/>
          <w:numId w:val="7"/>
        </w:numPr>
        <w:jc w:val="both"/>
        <w:rPr>
          <w:sz w:val="26"/>
          <w:szCs w:val="26"/>
        </w:rPr>
      </w:pPr>
      <w:r w:rsidRPr="00851969">
        <w:rPr>
          <w:sz w:val="26"/>
          <w:szCs w:val="26"/>
        </w:rPr>
        <w:t>Chartered Financial Analyst (CFA)</w:t>
      </w:r>
    </w:p>
    <w:p w14:paraId="3F1FADB7" w14:textId="77777777" w:rsidR="00C7647B" w:rsidRPr="00851969" w:rsidRDefault="00C7647B" w:rsidP="00C7647B">
      <w:pPr>
        <w:numPr>
          <w:ilvl w:val="0"/>
          <w:numId w:val="7"/>
        </w:numPr>
        <w:jc w:val="both"/>
        <w:rPr>
          <w:sz w:val="26"/>
          <w:szCs w:val="26"/>
        </w:rPr>
      </w:pPr>
      <w:r w:rsidRPr="00851969">
        <w:rPr>
          <w:sz w:val="26"/>
          <w:szCs w:val="26"/>
        </w:rPr>
        <w:t>Certified Financial Planner (CFP)</w:t>
      </w:r>
    </w:p>
    <w:p w14:paraId="3D581C9F" w14:textId="77777777" w:rsidR="00C7647B" w:rsidRPr="00851969" w:rsidRDefault="00C7647B" w:rsidP="00C7647B">
      <w:pPr>
        <w:jc w:val="both"/>
        <w:rPr>
          <w:b/>
          <w:bCs/>
          <w:color w:val="C00000"/>
          <w:sz w:val="26"/>
          <w:szCs w:val="26"/>
        </w:rPr>
      </w:pPr>
      <w:r w:rsidRPr="00851969">
        <w:rPr>
          <w:b/>
          <w:bCs/>
          <w:color w:val="C00000"/>
          <w:sz w:val="26"/>
          <w:szCs w:val="26"/>
        </w:rPr>
        <w:t>Career Scope</w:t>
      </w:r>
    </w:p>
    <w:p w14:paraId="784EE31D" w14:textId="77777777" w:rsidR="00C7647B" w:rsidRPr="00851969" w:rsidRDefault="00C7647B" w:rsidP="00C7647B">
      <w:pPr>
        <w:jc w:val="both"/>
        <w:rPr>
          <w:sz w:val="26"/>
          <w:szCs w:val="26"/>
        </w:rPr>
      </w:pPr>
      <w:r w:rsidRPr="00851969">
        <w:rPr>
          <w:sz w:val="26"/>
          <w:szCs w:val="26"/>
        </w:rPr>
        <w:t>The programme opens doors to employment opportunities in:</w:t>
      </w:r>
    </w:p>
    <w:p w14:paraId="056BCA32" w14:textId="77777777" w:rsidR="00C7647B" w:rsidRPr="00851969" w:rsidRDefault="00C7647B" w:rsidP="00C7647B">
      <w:pPr>
        <w:numPr>
          <w:ilvl w:val="0"/>
          <w:numId w:val="8"/>
        </w:numPr>
        <w:jc w:val="both"/>
        <w:rPr>
          <w:sz w:val="26"/>
          <w:szCs w:val="26"/>
        </w:rPr>
      </w:pPr>
      <w:r w:rsidRPr="00851969">
        <w:rPr>
          <w:sz w:val="26"/>
          <w:szCs w:val="26"/>
        </w:rPr>
        <w:t>Banks and Financial Institutions</w:t>
      </w:r>
    </w:p>
    <w:p w14:paraId="1338A0FB" w14:textId="77777777" w:rsidR="00C7647B" w:rsidRPr="00851969" w:rsidRDefault="00C7647B" w:rsidP="00C7647B">
      <w:pPr>
        <w:numPr>
          <w:ilvl w:val="0"/>
          <w:numId w:val="8"/>
        </w:numPr>
        <w:jc w:val="both"/>
        <w:rPr>
          <w:sz w:val="26"/>
          <w:szCs w:val="26"/>
        </w:rPr>
      </w:pPr>
      <w:r w:rsidRPr="00851969">
        <w:rPr>
          <w:sz w:val="26"/>
          <w:szCs w:val="26"/>
        </w:rPr>
        <w:t>Corporate Companies</w:t>
      </w:r>
    </w:p>
    <w:p w14:paraId="7E84753A" w14:textId="77777777" w:rsidR="00C7647B" w:rsidRPr="00851969" w:rsidRDefault="00C7647B" w:rsidP="00C7647B">
      <w:pPr>
        <w:numPr>
          <w:ilvl w:val="0"/>
          <w:numId w:val="8"/>
        </w:numPr>
        <w:jc w:val="both"/>
        <w:rPr>
          <w:sz w:val="26"/>
          <w:szCs w:val="26"/>
        </w:rPr>
      </w:pPr>
      <w:r w:rsidRPr="00851969">
        <w:rPr>
          <w:sz w:val="26"/>
          <w:szCs w:val="26"/>
        </w:rPr>
        <w:t>Accounting Firms</w:t>
      </w:r>
    </w:p>
    <w:p w14:paraId="3A922D2E" w14:textId="77777777" w:rsidR="00C7647B" w:rsidRPr="00851969" w:rsidRDefault="00C7647B" w:rsidP="00C7647B">
      <w:pPr>
        <w:numPr>
          <w:ilvl w:val="0"/>
          <w:numId w:val="8"/>
        </w:numPr>
        <w:jc w:val="both"/>
        <w:rPr>
          <w:sz w:val="26"/>
          <w:szCs w:val="26"/>
        </w:rPr>
      </w:pPr>
      <w:r w:rsidRPr="00851969">
        <w:rPr>
          <w:sz w:val="26"/>
          <w:szCs w:val="26"/>
        </w:rPr>
        <w:t>Insurance Companies</w:t>
      </w:r>
    </w:p>
    <w:p w14:paraId="14DC01F9" w14:textId="77777777" w:rsidR="00C7647B" w:rsidRPr="00851969" w:rsidRDefault="00C7647B" w:rsidP="00C7647B">
      <w:pPr>
        <w:numPr>
          <w:ilvl w:val="0"/>
          <w:numId w:val="8"/>
        </w:numPr>
        <w:jc w:val="both"/>
        <w:rPr>
          <w:sz w:val="26"/>
          <w:szCs w:val="26"/>
        </w:rPr>
      </w:pPr>
      <w:r w:rsidRPr="00851969">
        <w:rPr>
          <w:sz w:val="26"/>
          <w:szCs w:val="26"/>
        </w:rPr>
        <w:lastRenderedPageBreak/>
        <w:t>Tax Consultancy Services</w:t>
      </w:r>
    </w:p>
    <w:p w14:paraId="57447324" w14:textId="77777777" w:rsidR="00C7647B" w:rsidRPr="00851969" w:rsidRDefault="00C7647B" w:rsidP="00C7647B">
      <w:pPr>
        <w:numPr>
          <w:ilvl w:val="0"/>
          <w:numId w:val="8"/>
        </w:numPr>
        <w:jc w:val="both"/>
        <w:rPr>
          <w:sz w:val="26"/>
          <w:szCs w:val="26"/>
        </w:rPr>
      </w:pPr>
      <w:r w:rsidRPr="00851969">
        <w:rPr>
          <w:sz w:val="26"/>
          <w:szCs w:val="26"/>
        </w:rPr>
        <w:t>Multinational Companies (MNCs)</w:t>
      </w:r>
    </w:p>
    <w:p w14:paraId="78020311" w14:textId="77777777" w:rsidR="00C7647B" w:rsidRPr="00851969" w:rsidRDefault="00C7647B" w:rsidP="00C7647B">
      <w:pPr>
        <w:numPr>
          <w:ilvl w:val="0"/>
          <w:numId w:val="8"/>
        </w:numPr>
        <w:jc w:val="both"/>
        <w:rPr>
          <w:sz w:val="26"/>
          <w:szCs w:val="26"/>
        </w:rPr>
      </w:pPr>
      <w:r w:rsidRPr="00851969">
        <w:rPr>
          <w:sz w:val="26"/>
          <w:szCs w:val="26"/>
        </w:rPr>
        <w:t>Government and Private Organizations</w:t>
      </w:r>
    </w:p>
    <w:p w14:paraId="003C9EF6" w14:textId="77777777" w:rsidR="00C7647B" w:rsidRPr="00851969" w:rsidRDefault="00C7647B" w:rsidP="00C7647B">
      <w:pPr>
        <w:jc w:val="both"/>
        <w:rPr>
          <w:sz w:val="26"/>
          <w:szCs w:val="26"/>
        </w:rPr>
      </w:pPr>
      <w:r w:rsidRPr="00851969">
        <w:rPr>
          <w:sz w:val="26"/>
          <w:szCs w:val="26"/>
        </w:rPr>
        <w:t>Students may also become entrepreneurs or pursue globally recognized professional certifications for advanced career growth in India and abroad.</w:t>
      </w:r>
    </w:p>
    <w:p w14:paraId="30AAF98B" w14:textId="77777777" w:rsidR="00C7647B" w:rsidRPr="00851969" w:rsidRDefault="00C7647B" w:rsidP="00C7647B">
      <w:pPr>
        <w:jc w:val="both"/>
        <w:rPr>
          <w:b/>
          <w:bCs/>
          <w:color w:val="C00000"/>
          <w:sz w:val="26"/>
          <w:szCs w:val="26"/>
        </w:rPr>
      </w:pPr>
      <w:r w:rsidRPr="00851969">
        <w:rPr>
          <w:b/>
          <w:bCs/>
          <w:color w:val="C00000"/>
          <w:sz w:val="26"/>
          <w:szCs w:val="26"/>
        </w:rPr>
        <w:t>Why Choose B.Com Honours (General) at St. Ann’s College for Women?</w:t>
      </w:r>
    </w:p>
    <w:p w14:paraId="2A34097D" w14:textId="77777777" w:rsidR="00C7647B" w:rsidRPr="00851969" w:rsidRDefault="00C7647B" w:rsidP="00C7647B">
      <w:pPr>
        <w:numPr>
          <w:ilvl w:val="0"/>
          <w:numId w:val="9"/>
        </w:numPr>
        <w:jc w:val="both"/>
        <w:rPr>
          <w:sz w:val="26"/>
          <w:szCs w:val="26"/>
        </w:rPr>
      </w:pPr>
      <w:r w:rsidRPr="00851969">
        <w:rPr>
          <w:sz w:val="26"/>
          <w:szCs w:val="26"/>
        </w:rPr>
        <w:t>Experienced and dedicated faculty</w:t>
      </w:r>
    </w:p>
    <w:p w14:paraId="295CC6EB" w14:textId="77777777" w:rsidR="00C7647B" w:rsidRPr="00851969" w:rsidRDefault="00C7647B" w:rsidP="00C7647B">
      <w:pPr>
        <w:numPr>
          <w:ilvl w:val="0"/>
          <w:numId w:val="9"/>
        </w:numPr>
        <w:jc w:val="both"/>
        <w:rPr>
          <w:sz w:val="26"/>
          <w:szCs w:val="26"/>
        </w:rPr>
      </w:pPr>
      <w:r w:rsidRPr="00851969">
        <w:rPr>
          <w:sz w:val="26"/>
          <w:szCs w:val="26"/>
        </w:rPr>
        <w:t>Industry-oriented curriculum</w:t>
      </w:r>
    </w:p>
    <w:p w14:paraId="6747FC49" w14:textId="77777777" w:rsidR="00C7647B" w:rsidRPr="00851969" w:rsidRDefault="00C7647B" w:rsidP="00C7647B">
      <w:pPr>
        <w:numPr>
          <w:ilvl w:val="0"/>
          <w:numId w:val="9"/>
        </w:numPr>
        <w:jc w:val="both"/>
        <w:rPr>
          <w:sz w:val="26"/>
          <w:szCs w:val="26"/>
        </w:rPr>
      </w:pPr>
      <w:r w:rsidRPr="00851969">
        <w:rPr>
          <w:sz w:val="26"/>
          <w:szCs w:val="26"/>
        </w:rPr>
        <w:t>Skill enhancement and value-added courses</w:t>
      </w:r>
    </w:p>
    <w:p w14:paraId="4FA67155" w14:textId="77777777" w:rsidR="00C7647B" w:rsidRPr="00851969" w:rsidRDefault="00C7647B" w:rsidP="00C7647B">
      <w:pPr>
        <w:numPr>
          <w:ilvl w:val="0"/>
          <w:numId w:val="9"/>
        </w:numPr>
        <w:jc w:val="both"/>
        <w:rPr>
          <w:sz w:val="26"/>
          <w:szCs w:val="26"/>
        </w:rPr>
      </w:pPr>
      <w:r w:rsidRPr="00851969">
        <w:rPr>
          <w:sz w:val="26"/>
          <w:szCs w:val="26"/>
        </w:rPr>
        <w:t>Internship and project opportunities</w:t>
      </w:r>
    </w:p>
    <w:p w14:paraId="3F56AA89" w14:textId="77777777" w:rsidR="00C7647B" w:rsidRPr="00851969" w:rsidRDefault="00C7647B" w:rsidP="00C7647B">
      <w:pPr>
        <w:numPr>
          <w:ilvl w:val="0"/>
          <w:numId w:val="9"/>
        </w:numPr>
        <w:jc w:val="both"/>
        <w:rPr>
          <w:sz w:val="26"/>
          <w:szCs w:val="26"/>
        </w:rPr>
      </w:pPr>
      <w:r w:rsidRPr="00851969">
        <w:rPr>
          <w:sz w:val="26"/>
          <w:szCs w:val="26"/>
        </w:rPr>
        <w:t>Career guidance and placement support</w:t>
      </w:r>
    </w:p>
    <w:p w14:paraId="7AD92FBE" w14:textId="77777777" w:rsidR="00C7647B" w:rsidRPr="00851969" w:rsidRDefault="00C7647B" w:rsidP="00C7647B">
      <w:pPr>
        <w:numPr>
          <w:ilvl w:val="0"/>
          <w:numId w:val="9"/>
        </w:numPr>
        <w:jc w:val="both"/>
        <w:rPr>
          <w:sz w:val="26"/>
          <w:szCs w:val="26"/>
        </w:rPr>
      </w:pPr>
      <w:r w:rsidRPr="00851969">
        <w:rPr>
          <w:sz w:val="26"/>
          <w:szCs w:val="26"/>
        </w:rPr>
        <w:t>Focus on academic excellence and holistic development</w:t>
      </w:r>
    </w:p>
    <w:p w14:paraId="79099464" w14:textId="77777777" w:rsidR="00C7647B" w:rsidRDefault="00C7647B" w:rsidP="00C7647B">
      <w:pPr>
        <w:numPr>
          <w:ilvl w:val="0"/>
          <w:numId w:val="9"/>
        </w:numPr>
        <w:jc w:val="both"/>
        <w:rPr>
          <w:sz w:val="26"/>
          <w:szCs w:val="26"/>
        </w:rPr>
      </w:pPr>
      <w:r w:rsidRPr="00851969">
        <w:rPr>
          <w:sz w:val="26"/>
          <w:szCs w:val="26"/>
        </w:rPr>
        <w:t>Safe and empowering learning environment for women</w:t>
      </w:r>
    </w:p>
    <w:p w14:paraId="33BF4EDF" w14:textId="6A726187" w:rsidR="002A6ADC" w:rsidRPr="00851969" w:rsidRDefault="002A6ADC" w:rsidP="00C7647B">
      <w:pPr>
        <w:numPr>
          <w:ilvl w:val="0"/>
          <w:numId w:val="9"/>
        </w:numPr>
        <w:jc w:val="both"/>
        <w:rPr>
          <w:sz w:val="26"/>
          <w:szCs w:val="26"/>
        </w:rPr>
      </w:pPr>
      <w:r>
        <w:rPr>
          <w:sz w:val="26"/>
          <w:szCs w:val="26"/>
        </w:rPr>
        <w:t>Placements</w:t>
      </w:r>
    </w:p>
    <w:p w14:paraId="7F8EB0A4" w14:textId="77777777" w:rsidR="00C7647B" w:rsidRPr="00851969" w:rsidRDefault="00C7647B" w:rsidP="00C7647B">
      <w:pPr>
        <w:jc w:val="both"/>
        <w:rPr>
          <w:sz w:val="26"/>
          <w:szCs w:val="26"/>
        </w:rPr>
      </w:pPr>
      <w:r w:rsidRPr="00851969">
        <w:rPr>
          <w:sz w:val="26"/>
          <w:szCs w:val="26"/>
        </w:rPr>
        <w:t xml:space="preserve">The programme at </w:t>
      </w:r>
      <w:hyperlink r:id="rId8" w:history="1">
        <w:r w:rsidRPr="00851969">
          <w:rPr>
            <w:rStyle w:val="Hyperlink"/>
            <w:sz w:val="26"/>
            <w:szCs w:val="26"/>
          </w:rPr>
          <w:t>St. Ann’s College for Women</w:t>
        </w:r>
      </w:hyperlink>
      <w:r w:rsidRPr="00851969">
        <w:rPr>
          <w:sz w:val="26"/>
          <w:szCs w:val="26"/>
        </w:rPr>
        <w:t xml:space="preserve"> is committed to empowering young women with knowledge, skills, values, and leadership qualities required for successful professional careers and lifelong learning.</w:t>
      </w:r>
    </w:p>
    <w:p w14:paraId="0ECD8FFF" w14:textId="77777777" w:rsidR="0013244D" w:rsidRPr="00851969" w:rsidRDefault="0013244D" w:rsidP="00C7647B">
      <w:pPr>
        <w:jc w:val="both"/>
        <w:rPr>
          <w:sz w:val="26"/>
          <w:szCs w:val="26"/>
        </w:rPr>
      </w:pPr>
    </w:p>
    <w:sectPr w:rsidR="0013244D" w:rsidRPr="008519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249A"/>
    <w:multiLevelType w:val="multilevel"/>
    <w:tmpl w:val="9BF4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24D40"/>
    <w:multiLevelType w:val="multilevel"/>
    <w:tmpl w:val="B07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A0480"/>
    <w:multiLevelType w:val="multilevel"/>
    <w:tmpl w:val="7F2C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F475B"/>
    <w:multiLevelType w:val="multilevel"/>
    <w:tmpl w:val="634A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B1201"/>
    <w:multiLevelType w:val="multilevel"/>
    <w:tmpl w:val="BD78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E39C6"/>
    <w:multiLevelType w:val="multilevel"/>
    <w:tmpl w:val="31F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13412"/>
    <w:multiLevelType w:val="multilevel"/>
    <w:tmpl w:val="AB4A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C47FE"/>
    <w:multiLevelType w:val="multilevel"/>
    <w:tmpl w:val="62A2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7A6B27"/>
    <w:multiLevelType w:val="multilevel"/>
    <w:tmpl w:val="E894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782849">
    <w:abstractNumId w:val="7"/>
  </w:num>
  <w:num w:numId="2" w16cid:durableId="651956052">
    <w:abstractNumId w:val="5"/>
  </w:num>
  <w:num w:numId="3" w16cid:durableId="307593177">
    <w:abstractNumId w:val="4"/>
  </w:num>
  <w:num w:numId="4" w16cid:durableId="1391540064">
    <w:abstractNumId w:val="0"/>
  </w:num>
  <w:num w:numId="5" w16cid:durableId="1473592571">
    <w:abstractNumId w:val="2"/>
  </w:num>
  <w:num w:numId="6" w16cid:durableId="1297026771">
    <w:abstractNumId w:val="3"/>
  </w:num>
  <w:num w:numId="7" w16cid:durableId="480542661">
    <w:abstractNumId w:val="6"/>
  </w:num>
  <w:num w:numId="8" w16cid:durableId="1763915012">
    <w:abstractNumId w:val="8"/>
  </w:num>
  <w:num w:numId="9" w16cid:durableId="716703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7B"/>
    <w:rsid w:val="0013244D"/>
    <w:rsid w:val="002A6ADC"/>
    <w:rsid w:val="002D5116"/>
    <w:rsid w:val="00455897"/>
    <w:rsid w:val="004E60C9"/>
    <w:rsid w:val="00851969"/>
    <w:rsid w:val="00C7647B"/>
    <w:rsid w:val="00D67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E885"/>
  <w15:chartTrackingRefBased/>
  <w15:docId w15:val="{70BBB0DE-B3B5-4BEE-966E-D3A7F168E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4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4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4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4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4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4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64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4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4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4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47B"/>
    <w:rPr>
      <w:rFonts w:eastAsiaTheme="majorEastAsia" w:cstheme="majorBidi"/>
      <w:color w:val="272727" w:themeColor="text1" w:themeTint="D8"/>
    </w:rPr>
  </w:style>
  <w:style w:type="paragraph" w:styleId="Title">
    <w:name w:val="Title"/>
    <w:basedOn w:val="Normal"/>
    <w:next w:val="Normal"/>
    <w:link w:val="TitleChar"/>
    <w:uiPriority w:val="10"/>
    <w:qFormat/>
    <w:rsid w:val="00C76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47B"/>
    <w:pPr>
      <w:spacing w:before="160"/>
      <w:jc w:val="center"/>
    </w:pPr>
    <w:rPr>
      <w:i/>
      <w:iCs/>
      <w:color w:val="404040" w:themeColor="text1" w:themeTint="BF"/>
    </w:rPr>
  </w:style>
  <w:style w:type="character" w:customStyle="1" w:styleId="QuoteChar">
    <w:name w:val="Quote Char"/>
    <w:basedOn w:val="DefaultParagraphFont"/>
    <w:link w:val="Quote"/>
    <w:uiPriority w:val="29"/>
    <w:rsid w:val="00C7647B"/>
    <w:rPr>
      <w:i/>
      <w:iCs/>
      <w:color w:val="404040" w:themeColor="text1" w:themeTint="BF"/>
    </w:rPr>
  </w:style>
  <w:style w:type="paragraph" w:styleId="ListParagraph">
    <w:name w:val="List Paragraph"/>
    <w:basedOn w:val="Normal"/>
    <w:uiPriority w:val="34"/>
    <w:qFormat/>
    <w:rsid w:val="00C7647B"/>
    <w:pPr>
      <w:ind w:left="720"/>
      <w:contextualSpacing/>
    </w:pPr>
  </w:style>
  <w:style w:type="character" w:styleId="IntenseEmphasis">
    <w:name w:val="Intense Emphasis"/>
    <w:basedOn w:val="DefaultParagraphFont"/>
    <w:uiPriority w:val="21"/>
    <w:qFormat/>
    <w:rsid w:val="00C7647B"/>
    <w:rPr>
      <w:i/>
      <w:iCs/>
      <w:color w:val="2F5496" w:themeColor="accent1" w:themeShade="BF"/>
    </w:rPr>
  </w:style>
  <w:style w:type="paragraph" w:styleId="IntenseQuote">
    <w:name w:val="Intense Quote"/>
    <w:basedOn w:val="Normal"/>
    <w:next w:val="Normal"/>
    <w:link w:val="IntenseQuoteChar"/>
    <w:uiPriority w:val="30"/>
    <w:qFormat/>
    <w:rsid w:val="00C764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47B"/>
    <w:rPr>
      <w:i/>
      <w:iCs/>
      <w:color w:val="2F5496" w:themeColor="accent1" w:themeShade="BF"/>
    </w:rPr>
  </w:style>
  <w:style w:type="character" w:styleId="IntenseReference">
    <w:name w:val="Intense Reference"/>
    <w:basedOn w:val="DefaultParagraphFont"/>
    <w:uiPriority w:val="32"/>
    <w:qFormat/>
    <w:rsid w:val="00C7647B"/>
    <w:rPr>
      <w:b/>
      <w:bCs/>
      <w:smallCaps/>
      <w:color w:val="2F5496" w:themeColor="accent1" w:themeShade="BF"/>
      <w:spacing w:val="5"/>
    </w:rPr>
  </w:style>
  <w:style w:type="character" w:styleId="Hyperlink">
    <w:name w:val="Hyperlink"/>
    <w:basedOn w:val="DefaultParagraphFont"/>
    <w:uiPriority w:val="99"/>
    <w:unhideWhenUsed/>
    <w:rsid w:val="00C7647B"/>
    <w:rPr>
      <w:color w:val="0563C1" w:themeColor="hyperlink"/>
      <w:u w:val="single"/>
    </w:rPr>
  </w:style>
  <w:style w:type="character" w:styleId="UnresolvedMention">
    <w:name w:val="Unresolved Mention"/>
    <w:basedOn w:val="DefaultParagraphFont"/>
    <w:uiPriority w:val="99"/>
    <w:semiHidden/>
    <w:unhideWhenUsed/>
    <w:rsid w:val="00C764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nnscollegeforwomen.ac.in/?utm_source=chatgpt.com" TargetMode="External"/><Relationship Id="rId3" Type="http://schemas.openxmlformats.org/officeDocument/2006/relationships/settings" Target="settings.xml"/><Relationship Id="rId7" Type="http://schemas.openxmlformats.org/officeDocument/2006/relationships/hyperlink" Target="https://stannscollegeforwomen.ac.in/?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705</Words>
  <Characters>4019</Characters>
  <Application>Microsoft Office Word</Application>
  <DocSecurity>0</DocSecurity>
  <Lines>33</Lines>
  <Paragraphs>9</Paragraphs>
  <ScaleCrop>false</ScaleCrop>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4</cp:revision>
  <dcterms:created xsi:type="dcterms:W3CDTF">2026-05-19T04:56:00Z</dcterms:created>
  <dcterms:modified xsi:type="dcterms:W3CDTF">2026-05-19T06:05:00Z</dcterms:modified>
</cp:coreProperties>
</file>