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CB80" w14:textId="77777777" w:rsidR="00AE6406" w:rsidRDefault="00AE6406" w:rsidP="00AE6406">
      <w:pPr>
        <w:jc w:val="center"/>
        <w:rPr>
          <w:b/>
          <w:bCs/>
          <w:color w:val="D60093"/>
          <w:sz w:val="32"/>
          <w:szCs w:val="32"/>
        </w:rPr>
      </w:pPr>
      <w:r w:rsidRPr="00AE6406">
        <w:rPr>
          <w:b/>
          <w:bCs/>
          <w:color w:val="D60093"/>
          <w:sz w:val="32"/>
          <w:szCs w:val="32"/>
        </w:rPr>
        <w:t>Internal Quality Assurance Cell (IQAC)</w:t>
      </w:r>
    </w:p>
    <w:p w14:paraId="106D8BB5" w14:textId="79C990FF" w:rsidR="00F42029" w:rsidRPr="00AE6406" w:rsidRDefault="00F42029" w:rsidP="00AE6406">
      <w:pPr>
        <w:jc w:val="center"/>
        <w:rPr>
          <w:b/>
          <w:bCs/>
          <w:color w:val="D60093"/>
          <w:sz w:val="32"/>
          <w:szCs w:val="32"/>
        </w:rPr>
      </w:pPr>
      <w:r>
        <w:rPr>
          <w:noProof/>
        </w:rPr>
        <w:drawing>
          <wp:inline distT="0" distB="0" distL="0" distR="0" wp14:anchorId="44CC6EC9" wp14:editId="71C30170">
            <wp:extent cx="2381250" cy="2419350"/>
            <wp:effectExtent l="0" t="0" r="0" b="0"/>
            <wp:docPr id="9831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E1A3" w14:textId="77777777" w:rsidR="00AE6406" w:rsidRPr="00AE6406" w:rsidRDefault="00AE6406" w:rsidP="00AE6406">
      <w:pPr>
        <w:jc w:val="both"/>
        <w:rPr>
          <w:sz w:val="26"/>
          <w:szCs w:val="26"/>
        </w:rPr>
      </w:pPr>
      <w:r w:rsidRPr="00AE6406">
        <w:rPr>
          <w:sz w:val="26"/>
          <w:szCs w:val="26"/>
        </w:rPr>
        <w:t xml:space="preserve">In pursuance of its action plan for performance evaluation, assessment, accreditation, and quality up-gradation of institutions of higher education, the </w:t>
      </w:r>
      <w:r w:rsidRPr="00AE6406">
        <w:rPr>
          <w:b/>
          <w:bCs/>
          <w:sz w:val="26"/>
          <w:szCs w:val="26"/>
        </w:rPr>
        <w:t>Internal Quality Assurance Cell (IQAC)</w:t>
      </w:r>
      <w:r w:rsidRPr="00AE6406">
        <w:rPr>
          <w:sz w:val="26"/>
          <w:szCs w:val="26"/>
        </w:rPr>
        <w:t xml:space="preserve"> was established as a post-accreditation quality sustenance measure.</w:t>
      </w:r>
    </w:p>
    <w:p w14:paraId="571618E2" w14:textId="77777777" w:rsidR="00AE6406" w:rsidRPr="00AE6406" w:rsidRDefault="00AE6406" w:rsidP="00AE6406">
      <w:pPr>
        <w:jc w:val="both"/>
        <w:rPr>
          <w:sz w:val="26"/>
          <w:szCs w:val="26"/>
        </w:rPr>
      </w:pPr>
      <w:r w:rsidRPr="00AE6406">
        <w:rPr>
          <w:sz w:val="26"/>
          <w:szCs w:val="26"/>
        </w:rPr>
        <w:t xml:space="preserve">Under the leadership of </w:t>
      </w:r>
      <w:r w:rsidRPr="00AE6406">
        <w:rPr>
          <w:b/>
          <w:bCs/>
          <w:sz w:val="26"/>
          <w:szCs w:val="26"/>
        </w:rPr>
        <w:t>Mrs. R. Sharon Rose, IQAC Coordinator</w:t>
      </w:r>
      <w:r w:rsidRPr="00AE6406">
        <w:rPr>
          <w:sz w:val="26"/>
          <w:szCs w:val="26"/>
        </w:rPr>
        <w:t>, the cell serves as a facilitative and participative organ of the institution. It is not just another hierarchical structure, but a functional unit that works towards removing deficiencies and enhancing quality through conscious, consistent, and catalytic programmed action.</w:t>
      </w:r>
    </w:p>
    <w:p w14:paraId="05C57ACF" w14:textId="77777777" w:rsidR="00AE6406" w:rsidRPr="00AE6406" w:rsidRDefault="00AE6406" w:rsidP="00AE6406">
      <w:pPr>
        <w:jc w:val="both"/>
        <w:rPr>
          <w:b/>
          <w:bCs/>
          <w:sz w:val="26"/>
          <w:szCs w:val="26"/>
        </w:rPr>
      </w:pPr>
      <w:r w:rsidRPr="00AE6406">
        <w:rPr>
          <w:b/>
          <w:bCs/>
          <w:sz w:val="26"/>
          <w:szCs w:val="26"/>
        </w:rPr>
        <w:t>Vision</w:t>
      </w:r>
    </w:p>
    <w:p w14:paraId="04050F79" w14:textId="77777777" w:rsidR="00AE6406" w:rsidRPr="00AE6406" w:rsidRDefault="00AE6406" w:rsidP="00AE6406">
      <w:pPr>
        <w:jc w:val="both"/>
        <w:rPr>
          <w:sz w:val="26"/>
          <w:szCs w:val="26"/>
        </w:rPr>
      </w:pPr>
      <w:r w:rsidRPr="00AE6406">
        <w:rPr>
          <w:sz w:val="26"/>
          <w:szCs w:val="26"/>
        </w:rPr>
        <w:t>To instill a quality culture as the defining characteristic of the institution by institutionalizing and internalizing all initiatives, supported by both internal and external stakeholders, to enhance and sustain excellence in higher education.</w:t>
      </w:r>
    </w:p>
    <w:p w14:paraId="512F583E" w14:textId="77777777" w:rsidR="00AE6406" w:rsidRPr="00AE6406" w:rsidRDefault="00AE6406" w:rsidP="00AE6406">
      <w:pPr>
        <w:jc w:val="both"/>
        <w:rPr>
          <w:b/>
          <w:bCs/>
          <w:sz w:val="26"/>
          <w:szCs w:val="26"/>
        </w:rPr>
      </w:pPr>
      <w:r w:rsidRPr="00AE6406">
        <w:rPr>
          <w:b/>
          <w:bCs/>
          <w:sz w:val="26"/>
          <w:szCs w:val="26"/>
        </w:rPr>
        <w:t>Mission</w:t>
      </w:r>
    </w:p>
    <w:p w14:paraId="205920B6" w14:textId="77777777" w:rsidR="00AE6406" w:rsidRPr="00AE6406" w:rsidRDefault="00AE6406" w:rsidP="00AE6406">
      <w:pPr>
        <w:numPr>
          <w:ilvl w:val="0"/>
          <w:numId w:val="1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Transformative Empowerment:</w:t>
      </w:r>
      <w:r w:rsidRPr="00AE6406">
        <w:rPr>
          <w:sz w:val="26"/>
          <w:szCs w:val="26"/>
        </w:rPr>
        <w:t xml:space="preserve"> To empower young women through an education that fosters intellectual competence, moral integrity, and social commitment.</w:t>
      </w:r>
    </w:p>
    <w:p w14:paraId="1648A5F5" w14:textId="77777777" w:rsidR="00AE6406" w:rsidRPr="00AE6406" w:rsidRDefault="00AE6406" w:rsidP="00AE6406">
      <w:pPr>
        <w:numPr>
          <w:ilvl w:val="0"/>
          <w:numId w:val="1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Holistic Development:</w:t>
      </w:r>
      <w:r w:rsidRPr="00AE6406">
        <w:rPr>
          <w:sz w:val="26"/>
          <w:szCs w:val="26"/>
        </w:rPr>
        <w:t xml:space="preserve"> To provide a nurturing environment that ensures the all-round growth of students, particularly those from rural and underprivileged backgrounds.</w:t>
      </w:r>
    </w:p>
    <w:p w14:paraId="7C13788C" w14:textId="77777777" w:rsidR="00AE6406" w:rsidRPr="00AE6406" w:rsidRDefault="00AE6406" w:rsidP="00AE6406">
      <w:pPr>
        <w:numPr>
          <w:ilvl w:val="0"/>
          <w:numId w:val="1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lastRenderedPageBreak/>
        <w:t>Optimal Learning Ecosystem:</w:t>
      </w:r>
      <w:r w:rsidRPr="00AE6406">
        <w:rPr>
          <w:sz w:val="26"/>
          <w:szCs w:val="26"/>
        </w:rPr>
        <w:t xml:space="preserve"> To maintain an eco-friendly atmosphere and a premier learning environment that encourages young minds to explore the frontiers of knowledge.</w:t>
      </w:r>
    </w:p>
    <w:p w14:paraId="12049D2E" w14:textId="77777777" w:rsidR="00AE6406" w:rsidRPr="00AE6406" w:rsidRDefault="00AE6406" w:rsidP="00AE6406">
      <w:pPr>
        <w:numPr>
          <w:ilvl w:val="0"/>
          <w:numId w:val="1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Social Utility:</w:t>
      </w:r>
      <w:r w:rsidRPr="00AE6406">
        <w:rPr>
          <w:sz w:val="26"/>
          <w:szCs w:val="26"/>
        </w:rPr>
        <w:t xml:space="preserve"> To mold students into self-reliant, employable individuals who contribute meaningfully to society.</w:t>
      </w:r>
    </w:p>
    <w:p w14:paraId="560EAD2D" w14:textId="77777777" w:rsidR="00AE6406" w:rsidRPr="00AE6406" w:rsidRDefault="00AE6406" w:rsidP="00AE6406">
      <w:pPr>
        <w:jc w:val="both"/>
        <w:rPr>
          <w:b/>
          <w:bCs/>
          <w:sz w:val="26"/>
          <w:szCs w:val="26"/>
        </w:rPr>
      </w:pPr>
      <w:r w:rsidRPr="00AE6406">
        <w:rPr>
          <w:b/>
          <w:bCs/>
          <w:sz w:val="26"/>
          <w:szCs w:val="26"/>
        </w:rPr>
        <w:t>Core Objectives</w:t>
      </w:r>
    </w:p>
    <w:p w14:paraId="0C166B6C" w14:textId="77777777" w:rsidR="00AE6406" w:rsidRPr="00AE6406" w:rsidRDefault="00AE6406" w:rsidP="00AE6406">
      <w:pPr>
        <w:jc w:val="both"/>
        <w:rPr>
          <w:sz w:val="26"/>
          <w:szCs w:val="26"/>
        </w:rPr>
      </w:pPr>
      <w:r w:rsidRPr="00AE6406">
        <w:rPr>
          <w:sz w:val="26"/>
          <w:szCs w:val="26"/>
        </w:rPr>
        <w:t>The primary aim of the IQAC is:</w:t>
      </w:r>
    </w:p>
    <w:p w14:paraId="5323BA11" w14:textId="77777777" w:rsidR="00AE6406" w:rsidRPr="00AE6406" w:rsidRDefault="00AE6406" w:rsidP="00AE6406">
      <w:pPr>
        <w:numPr>
          <w:ilvl w:val="0"/>
          <w:numId w:val="2"/>
        </w:numPr>
        <w:jc w:val="both"/>
        <w:rPr>
          <w:sz w:val="26"/>
          <w:szCs w:val="26"/>
        </w:rPr>
      </w:pPr>
      <w:r w:rsidRPr="00AE6406">
        <w:rPr>
          <w:sz w:val="26"/>
          <w:szCs w:val="26"/>
        </w:rPr>
        <w:t>To develop a system for conscious, consistent, and catalytic action to improve the academic and administrative performance of the institution.</w:t>
      </w:r>
    </w:p>
    <w:p w14:paraId="1CA601FC" w14:textId="77777777" w:rsidR="00AE6406" w:rsidRPr="00AE6406" w:rsidRDefault="00AE6406" w:rsidP="00AE6406">
      <w:pPr>
        <w:numPr>
          <w:ilvl w:val="0"/>
          <w:numId w:val="2"/>
        </w:numPr>
        <w:jc w:val="both"/>
        <w:rPr>
          <w:sz w:val="26"/>
          <w:szCs w:val="26"/>
        </w:rPr>
      </w:pPr>
      <w:r w:rsidRPr="00AE6406">
        <w:rPr>
          <w:sz w:val="26"/>
          <w:szCs w:val="26"/>
        </w:rPr>
        <w:t>To promote measures for institutional functioning towards quality enhancement through internalization of quality culture and institutionalization of best practices.</w:t>
      </w:r>
    </w:p>
    <w:p w14:paraId="27A6D1ED" w14:textId="77777777" w:rsidR="00AE6406" w:rsidRPr="00AE6406" w:rsidRDefault="00AE6406" w:rsidP="00AE6406">
      <w:pPr>
        <w:jc w:val="both"/>
        <w:rPr>
          <w:b/>
          <w:bCs/>
          <w:sz w:val="26"/>
          <w:szCs w:val="26"/>
        </w:rPr>
      </w:pPr>
      <w:r w:rsidRPr="00AE6406">
        <w:rPr>
          <w:b/>
          <w:bCs/>
          <w:sz w:val="26"/>
          <w:szCs w:val="26"/>
        </w:rPr>
        <w:t>Strategic Framework</w:t>
      </w:r>
    </w:p>
    <w:p w14:paraId="45D03F79" w14:textId="77777777" w:rsidR="00AE6406" w:rsidRPr="00AE6406" w:rsidRDefault="00AE6406" w:rsidP="00AE6406">
      <w:pPr>
        <w:jc w:val="both"/>
        <w:rPr>
          <w:sz w:val="26"/>
          <w:szCs w:val="26"/>
        </w:rPr>
      </w:pPr>
      <w:r w:rsidRPr="00AE6406">
        <w:rPr>
          <w:sz w:val="26"/>
          <w:szCs w:val="26"/>
        </w:rPr>
        <w:t>The IQAC evolves mechanisms and procedures to ensure:</w:t>
      </w:r>
    </w:p>
    <w:p w14:paraId="611FDEA5" w14:textId="77777777" w:rsidR="00AE6406" w:rsidRPr="00AE6406" w:rsidRDefault="00AE6406" w:rsidP="00AE6406">
      <w:pPr>
        <w:numPr>
          <w:ilvl w:val="0"/>
          <w:numId w:val="3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Efficiency:</w:t>
      </w:r>
      <w:r w:rsidRPr="00AE6406">
        <w:rPr>
          <w:sz w:val="26"/>
          <w:szCs w:val="26"/>
        </w:rPr>
        <w:t xml:space="preserve"> Timely and progressive performance of academic, administrative, and financial tasks.</w:t>
      </w:r>
    </w:p>
    <w:p w14:paraId="1EAD4A0B" w14:textId="77777777" w:rsidR="00AE6406" w:rsidRPr="00AE6406" w:rsidRDefault="00AE6406" w:rsidP="00AE6406">
      <w:pPr>
        <w:numPr>
          <w:ilvl w:val="0"/>
          <w:numId w:val="3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Relevance:</w:t>
      </w:r>
      <w:r w:rsidRPr="00AE6406">
        <w:rPr>
          <w:sz w:val="26"/>
          <w:szCs w:val="26"/>
        </w:rPr>
        <w:t xml:space="preserve"> Adoption of quality academic and research programs aligned with modern standards.</w:t>
      </w:r>
    </w:p>
    <w:p w14:paraId="78FE4343" w14:textId="77777777" w:rsidR="00AE6406" w:rsidRPr="00AE6406" w:rsidRDefault="00AE6406" w:rsidP="00AE6406">
      <w:pPr>
        <w:numPr>
          <w:ilvl w:val="0"/>
          <w:numId w:val="3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Equity:</w:t>
      </w:r>
      <w:r w:rsidRPr="00AE6406">
        <w:rPr>
          <w:sz w:val="26"/>
          <w:szCs w:val="26"/>
        </w:rPr>
        <w:t xml:space="preserve"> Affordability and access to academic programs for all sections of society.</w:t>
      </w:r>
    </w:p>
    <w:p w14:paraId="4D67552E" w14:textId="77777777" w:rsidR="00AE6406" w:rsidRPr="00AE6406" w:rsidRDefault="00AE6406" w:rsidP="00AE6406">
      <w:pPr>
        <w:numPr>
          <w:ilvl w:val="0"/>
          <w:numId w:val="3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Innovation:</w:t>
      </w:r>
      <w:r w:rsidRPr="00AE6406">
        <w:rPr>
          <w:sz w:val="26"/>
          <w:szCs w:val="26"/>
        </w:rPr>
        <w:t xml:space="preserve"> Optimization and integration of modern tools in teaching, learning, and evaluation.</w:t>
      </w:r>
    </w:p>
    <w:p w14:paraId="103B98A9" w14:textId="77777777" w:rsidR="00AE6406" w:rsidRPr="00AE6406" w:rsidRDefault="00AE6406" w:rsidP="00AE6406">
      <w:pPr>
        <w:numPr>
          <w:ilvl w:val="0"/>
          <w:numId w:val="3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Accountability:</w:t>
      </w:r>
      <w:r w:rsidRPr="00AE6406">
        <w:rPr>
          <w:sz w:val="26"/>
          <w:szCs w:val="26"/>
        </w:rPr>
        <w:t xml:space="preserve"> Credible assessment processes and adequate maintenance of support structures.</w:t>
      </w:r>
    </w:p>
    <w:p w14:paraId="595C41CB" w14:textId="77777777" w:rsidR="00AE6406" w:rsidRPr="00AE6406" w:rsidRDefault="00AE6406" w:rsidP="00AE6406">
      <w:pPr>
        <w:numPr>
          <w:ilvl w:val="0"/>
          <w:numId w:val="3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Collaboration:</w:t>
      </w:r>
      <w:r w:rsidRPr="00AE6406">
        <w:rPr>
          <w:sz w:val="26"/>
          <w:szCs w:val="26"/>
        </w:rPr>
        <w:t xml:space="preserve"> Networking and sharing research findings with national and international institutions.</w:t>
      </w:r>
    </w:p>
    <w:p w14:paraId="4354DDA4" w14:textId="77777777" w:rsidR="00AE6406" w:rsidRPr="00AE6406" w:rsidRDefault="00AE6406" w:rsidP="00AE6406">
      <w:pPr>
        <w:jc w:val="both"/>
        <w:rPr>
          <w:b/>
          <w:bCs/>
          <w:sz w:val="26"/>
          <w:szCs w:val="26"/>
        </w:rPr>
      </w:pPr>
      <w:r w:rsidRPr="00AE6406">
        <w:rPr>
          <w:b/>
          <w:bCs/>
          <w:sz w:val="26"/>
          <w:szCs w:val="26"/>
        </w:rPr>
        <w:t>Functions &amp; Key Responsibilities</w:t>
      </w:r>
    </w:p>
    <w:p w14:paraId="29C7AEB4" w14:textId="77777777" w:rsidR="00AE6406" w:rsidRPr="00AE6406" w:rsidRDefault="00AE6406" w:rsidP="00AE6406">
      <w:pPr>
        <w:jc w:val="both"/>
        <w:rPr>
          <w:sz w:val="26"/>
          <w:szCs w:val="26"/>
        </w:rPr>
      </w:pPr>
      <w:r w:rsidRPr="00AE6406">
        <w:rPr>
          <w:sz w:val="26"/>
          <w:szCs w:val="26"/>
        </w:rPr>
        <w:t>As the nodal agency for quality-related activities, the IQAC performs the following functions:</w:t>
      </w:r>
    </w:p>
    <w:p w14:paraId="6C85E5DC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lastRenderedPageBreak/>
        <w:t>Benchmarking:</w:t>
      </w:r>
      <w:r w:rsidRPr="00AE6406">
        <w:rPr>
          <w:sz w:val="26"/>
          <w:szCs w:val="26"/>
        </w:rPr>
        <w:t xml:space="preserve"> Developing and applying quality benchmarks for various academic and administrative activities.</w:t>
      </w:r>
    </w:p>
    <w:p w14:paraId="67D02B25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Learner-Centric Focus:</w:t>
      </w:r>
      <w:r w:rsidRPr="00AE6406">
        <w:rPr>
          <w:sz w:val="26"/>
          <w:szCs w:val="26"/>
        </w:rPr>
        <w:t xml:space="preserve"> Creating a conducive environment for participatory teaching-learning and faculty development.</w:t>
      </w:r>
    </w:p>
    <w:p w14:paraId="38141EF5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Feedback Systems:</w:t>
      </w:r>
      <w:r w:rsidRPr="00AE6406">
        <w:rPr>
          <w:sz w:val="26"/>
          <w:szCs w:val="26"/>
        </w:rPr>
        <w:t xml:space="preserve"> Collecting and analyzing feedback from students, parents, and other stakeholders on institutional processes.</w:t>
      </w:r>
    </w:p>
    <w:p w14:paraId="76F461C9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Knowledge Dissemination:</w:t>
      </w:r>
      <w:r w:rsidRPr="00AE6406">
        <w:rPr>
          <w:sz w:val="26"/>
          <w:szCs w:val="26"/>
        </w:rPr>
        <w:t xml:space="preserve"> Organizing workshops, seminars, and quality circles to promote a culture of excellence.</w:t>
      </w:r>
    </w:p>
    <w:p w14:paraId="1858527C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Documentation:</w:t>
      </w:r>
      <w:r w:rsidRPr="00AE6406">
        <w:rPr>
          <w:sz w:val="26"/>
          <w:szCs w:val="26"/>
        </w:rPr>
        <w:t xml:space="preserve"> Maintaining a comprehensive database through MIS for the documentation of various programs and activities.</w:t>
      </w:r>
    </w:p>
    <w:p w14:paraId="0F611945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Quality Audits:</w:t>
      </w:r>
      <w:r w:rsidRPr="00AE6406">
        <w:rPr>
          <w:sz w:val="26"/>
          <w:szCs w:val="26"/>
        </w:rPr>
        <w:t xml:space="preserve"> Conducting periodic Academic and Administrative Audits (AAA) and overseeing follow-up actions.</w:t>
      </w:r>
    </w:p>
    <w:p w14:paraId="1B1324B7" w14:textId="77777777" w:rsidR="00AE6406" w:rsidRPr="00AE6406" w:rsidRDefault="00AE6406" w:rsidP="00AE6406">
      <w:pPr>
        <w:numPr>
          <w:ilvl w:val="0"/>
          <w:numId w:val="4"/>
        </w:numPr>
        <w:jc w:val="both"/>
        <w:rPr>
          <w:sz w:val="26"/>
          <w:szCs w:val="26"/>
        </w:rPr>
      </w:pPr>
      <w:r w:rsidRPr="00AE6406">
        <w:rPr>
          <w:b/>
          <w:bCs/>
          <w:sz w:val="26"/>
          <w:szCs w:val="26"/>
        </w:rPr>
        <w:t>Compliance:</w:t>
      </w:r>
      <w:r w:rsidRPr="00AE6406">
        <w:rPr>
          <w:sz w:val="26"/>
          <w:szCs w:val="26"/>
        </w:rPr>
        <w:t xml:space="preserve"> Preparation and submission of the </w:t>
      </w:r>
      <w:r w:rsidRPr="00AE6406">
        <w:rPr>
          <w:b/>
          <w:bCs/>
          <w:sz w:val="26"/>
          <w:szCs w:val="26"/>
        </w:rPr>
        <w:t>Annual Quality Assurance Report (AQAR)</w:t>
      </w:r>
      <w:r w:rsidRPr="00AE6406">
        <w:rPr>
          <w:sz w:val="26"/>
          <w:szCs w:val="26"/>
        </w:rPr>
        <w:t xml:space="preserve"> as per the latest NAAC guidelines.</w:t>
      </w:r>
    </w:p>
    <w:p w14:paraId="53AD3F4D" w14:textId="31BA5F7A" w:rsidR="003C777A" w:rsidRDefault="003C777A" w:rsidP="003C777A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007BB67" wp14:editId="0EC12E64">
            <wp:extent cx="1072529" cy="1609725"/>
            <wp:effectExtent l="0" t="0" r="0" b="0"/>
            <wp:docPr id="1139083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572" cy="161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82B9" w14:textId="29D15199" w:rsidR="005204A6" w:rsidRPr="00AE6406" w:rsidRDefault="005204A6" w:rsidP="00AE6406">
      <w:pPr>
        <w:jc w:val="both"/>
        <w:rPr>
          <w:sz w:val="26"/>
          <w:szCs w:val="26"/>
        </w:rPr>
      </w:pPr>
    </w:p>
    <w:sectPr w:rsidR="005204A6" w:rsidRPr="00AE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7C9"/>
    <w:multiLevelType w:val="multilevel"/>
    <w:tmpl w:val="C1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91B71"/>
    <w:multiLevelType w:val="multilevel"/>
    <w:tmpl w:val="E8C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D3B56"/>
    <w:multiLevelType w:val="multilevel"/>
    <w:tmpl w:val="015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B15F7"/>
    <w:multiLevelType w:val="multilevel"/>
    <w:tmpl w:val="A28C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86904">
    <w:abstractNumId w:val="0"/>
  </w:num>
  <w:num w:numId="2" w16cid:durableId="1952466632">
    <w:abstractNumId w:val="2"/>
  </w:num>
  <w:num w:numId="3" w16cid:durableId="835993813">
    <w:abstractNumId w:val="1"/>
  </w:num>
  <w:num w:numId="4" w16cid:durableId="230965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06"/>
    <w:rsid w:val="00253E75"/>
    <w:rsid w:val="0028373E"/>
    <w:rsid w:val="003C777A"/>
    <w:rsid w:val="005204A6"/>
    <w:rsid w:val="00860EE2"/>
    <w:rsid w:val="00AE6406"/>
    <w:rsid w:val="00F4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9A46"/>
  <w15:chartTrackingRefBased/>
  <w15:docId w15:val="{8C7EF9EF-8EDC-4D6F-B3E2-B8D086AD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adime</dc:creator>
  <cp:keywords/>
  <dc:description/>
  <cp:lastModifiedBy>adime</cp:lastModifiedBy>
  <cp:revision>3</cp:revision>
  <dcterms:created xsi:type="dcterms:W3CDTF">2026-04-16T11:03:00Z</dcterms:created>
  <dcterms:modified xsi:type="dcterms:W3CDTF">2026-04-16T11:07:00Z</dcterms:modified>
</cp:coreProperties>
</file>