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0"/>
        </w:rPr>
        <w:t>REGISTRO HISTÓRICO OFICIAL</w:t>
      </w:r>
    </w:p>
    <w:p>
      <w:pPr>
        <w:spacing w:after="200"/>
        <w:jc w:val="center"/>
      </w:pPr>
      <w:r>
        <w:rPr>
          <w:rFonts w:ascii="Calibri" w:hAnsi="Calibri"/>
          <w:b/>
          <w:color w:val="203748"/>
          <w:sz w:val="56"/>
        </w:rPr>
        <w:t>Histórico cronológico de desenvolvimento do Trofia</w:t>
      </w:r>
    </w:p>
    <w:p>
      <w:pPr>
        <w:spacing w:after="680"/>
        <w:jc w:val="center"/>
      </w:pPr>
      <w:r>
        <w:rPr>
          <w:rFonts w:ascii="Calibri" w:hAnsi="Calibri"/>
          <w:color w:val="505050"/>
          <w:sz w:val="28"/>
        </w:rPr>
        <w:t>Consolidação das conversas, documentos de estado e histórico Git</w:t>
      </w:r>
    </w:p>
    <w:p>
      <w:pPr>
        <w:spacing w:line="300" w:lineRule="auto"/>
        <w:jc w:val="center"/>
      </w:pPr>
      <w:r>
        <w:rPr>
          <w:rFonts w:ascii="Calibri" w:hAnsi="Calibri"/>
          <w:color w:val="707070"/>
          <w:sz w:val="21"/>
        </w:rPr>
        <w:t>Aplicativo: com.hermegas.trofia</w:t>
        <w:br/>
        <w:t>Repositório: github.com/magnoClovis/nutrition-tracker</w:t>
        <w:br/>
        <w:t>Consolidado em 01/09/2026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100"/>
        <w:ind w:left="259"/>
      </w:pPr>
      <w:r>
        <w:rPr>
          <w:rFonts w:ascii="Calibri" w:hAnsi="Calibri"/>
        </w:rPr>
        <w:t>1. Método, fontes e regras de interpretação</w:t>
      </w:r>
    </w:p>
    <w:p>
      <w:pPr>
        <w:spacing w:after="100"/>
        <w:ind w:left="259"/>
      </w:pPr>
      <w:r>
        <w:rPr>
          <w:rFonts w:ascii="Calibri" w:hAnsi="Calibri"/>
        </w:rPr>
        <w:t>2. Linha do tempo cronológica unificada</w:t>
      </w:r>
    </w:p>
    <w:p>
      <w:pPr>
        <w:spacing w:after="100"/>
        <w:ind w:left="259"/>
      </w:pPr>
      <w:r>
        <w:rPr>
          <w:rFonts w:ascii="Calibri" w:hAnsi="Calibri"/>
        </w:rPr>
        <w:t>3. Implementações futuras planejadas</w:t>
      </w:r>
    </w:p>
    <w:p>
      <w:pPr>
        <w:spacing w:after="100"/>
        <w:ind w:left="259"/>
      </w:pPr>
      <w:r>
        <w:rPr>
          <w:rFonts w:ascii="Calibri" w:hAnsi="Calibri"/>
        </w:rPr>
        <w:t>4. Contradições e limites não resolvidos</w:t>
      </w:r>
    </w:p>
    <w:p>
      <w:pPr>
        <w:spacing w:after="100"/>
        <w:ind w:left="259"/>
      </w:pPr>
      <w:r>
        <w:rPr>
          <w:rFonts w:ascii="Calibri" w:hAnsi="Calibri"/>
        </w:rPr>
        <w:t>5. Fontes históricas consolidadas</w:t>
      </w:r>
    </w:p>
    <w:p>
      <w:r>
        <w:br w:type="page"/>
      </w:r>
    </w:p>
    <w:p>
      <w:pPr>
        <w:pStyle w:val="Heading1"/>
      </w:pPr>
      <w:r>
        <w:t>1. Método, fontes e regras de interpretação</w:t>
      </w:r>
    </w:p>
    <w:p>
      <w:pPr>
        <w:widowControl/>
      </w:pPr>
      <w:r>
        <w:rPr>
          <w:rFonts w:ascii="Calibri" w:hAnsi="Calibri"/>
        </w:rPr>
        <w:t xml:space="preserve">Este documento consolida os 22 arquivos de </w:t>
      </w:r>
      <w:r>
        <w:rPr>
          <w:rFonts w:ascii="Consolas" w:hAnsi="Consolas"/>
          <w:color w:val="1F4D78"/>
          <w:sz w:val="19"/>
        </w:rPr>
        <w:t>documentation/historico/</w:t>
      </w:r>
      <w:r>
        <w:rPr>
          <w:rFonts w:ascii="Calibri" w:hAnsi="Calibri"/>
        </w:rPr>
        <w:t xml:space="preserve">, confronta suas afirmações com </w:t>
      </w:r>
      <w:r>
        <w:rPr>
          <w:rFonts w:ascii="Consolas" w:hAnsi="Consolas"/>
          <w:color w:val="1F4D78"/>
          <w:sz w:val="19"/>
        </w:rPr>
        <w:t>documentation/estado-atual/</w:t>
      </w:r>
      <w:r>
        <w:rPr>
          <w:rFonts w:ascii="Calibri" w:hAnsi="Calibri"/>
        </w:rPr>
        <w:t xml:space="preserve"> e usa </w:t>
      </w:r>
      <w:r>
        <w:rPr>
          <w:rFonts w:ascii="Consolas" w:hAnsi="Consolas"/>
          <w:color w:val="1F4D78"/>
          <w:sz w:val="19"/>
        </w:rPr>
        <w:t>git log --all</w:t>
      </w:r>
      <w:r>
        <w:rPr>
          <w:rFonts w:ascii="Calibri" w:hAnsi="Calibri"/>
        </w:rPr>
        <w:t xml:space="preserve"> para confirmar datas, hashes e PRs. A data no nome de um relatório indica quando o relatório foi produzido, não necessariamente quando o trabalho relatado ocorreu. Quando uma conversa não contém timestamp confiável e o Git não fornece uma correspondência inequívoca, a data é registrada como </w:t>
      </w:r>
      <w:r>
        <w:rPr>
          <w:rFonts w:ascii="Calibri" w:hAnsi="Calibri"/>
          <w:b/>
        </w:rPr>
        <w:t>não determinada</w:t>
      </w:r>
      <w:r>
        <w:rPr>
          <w:rFonts w:ascii="Calibri" w:hAnsi="Calibri"/>
        </w:rPr>
        <w:t>.</w:t>
      </w:r>
    </w:p>
    <w:p>
      <w:pPr>
        <w:widowControl/>
      </w:pPr>
      <w:r>
        <w:rPr>
          <w:rFonts w:ascii="Calibri" w:hAnsi="Calibri"/>
        </w:rPr>
        <w:t xml:space="preserve">Relatos sobre protótipos, planos, arquivos temporários ou trabalho revertido são mantidos, mas não apresentados como código disponível. Um código formal só aparece quando a fonte o atribui de forma direta e a correspondência não contradiz o estado real do roadmap. PRs e commits são citados em cada item; quando não existem ou não podem ser ligados com segurança à conversa, consta </w:t>
      </w:r>
      <w:r>
        <w:rPr>
          <w:rFonts w:ascii="Calibri" w:hAnsi="Calibri"/>
          <w:b/>
        </w:rPr>
        <w:t>não determinado</w:t>
      </w:r>
      <w:r>
        <w:rPr>
          <w:rFonts w:ascii="Calibri" w:hAnsi="Calibri"/>
        </w:rPr>
        <w:t>.</w:t>
      </w:r>
    </w:p>
    <w:p>
      <w:pPr>
        <w:pStyle w:val="Heading2"/>
      </w:pPr>
      <w:r>
        <w:t>1.1 Convenção de códigos</w:t>
      </w:r>
    </w:p>
    <w:p>
      <w:pPr>
        <w:widowControl/>
      </w:pPr>
      <w:r>
        <w:rPr>
          <w:rFonts w:ascii="Calibri" w:hAnsi="Calibri"/>
        </w:rPr>
        <w:t xml:space="preserve">O sistema formal de roadmap foi criado em </w:t>
      </w:r>
      <w:r>
        <w:rPr>
          <w:rFonts w:ascii="Calibri" w:hAnsi="Calibri"/>
          <w:b/>
        </w:rPr>
        <w:t>31/07/2026</w:t>
      </w:r>
      <w:r>
        <w:rPr>
          <w:rFonts w:ascii="Calibri" w:hAnsi="Calibri"/>
        </w:rPr>
        <w:t xml:space="preserve">, no documento consolidado introduzido pelo PR </w:t>
      </w:r>
      <w:r>
        <w:rPr>
          <w:rFonts w:ascii="Calibri" w:hAnsi="Calibri"/>
          <w:b/>
        </w:rPr>
        <w:t>#81</w:t>
      </w:r>
      <w:r>
        <w:rPr>
          <w:rFonts w:ascii="Calibri" w:hAnsi="Calibri"/>
        </w:rPr>
        <w:t xml:space="preserve">, merge </w:t>
      </w:r>
      <w:r>
        <w:rPr>
          <w:rFonts w:ascii="Consolas" w:hAnsi="Consolas"/>
          <w:color w:val="1F4D78"/>
          <w:sz w:val="19"/>
        </w:rPr>
        <w:t>918d114</w:t>
      </w:r>
      <w:r>
        <w:rPr>
          <w:rFonts w:ascii="Calibri" w:hAnsi="Calibri"/>
        </w:rPr>
        <w:t>. A primeira versão reunia C01–C25 e N01–N09; C26–C28 foram acrescentados posteriormente. Consequentemente, trabalho de junho e da maior parte de julho normalmente não possui código contemporâneo. Aplicar um código posterior apenas por semelhança temática apagaria a diferença entre o trabalho antigo e a entrega formal ainda pendente.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</w:rPr>
        <w:t>C01–C28 (roadmap):</w:t>
      </w:r>
      <w:r>
        <w:rPr>
          <w:rFonts w:ascii="Calibri" w:hAnsi="Calibri"/>
        </w:rPr>
        <w:t xml:space="preserve"> classe de itens consolidados do roadmap. A letra não é expandida nas fontes como uma palavra única; a classe reúne correções, segurança, infraestrutura, manutenção e capacidades existentes ou iniciadas. Exemplo: </w:t>
      </w:r>
      <w:r>
        <w:rPr>
          <w:rFonts w:ascii="Calibri" w:hAnsi="Calibri"/>
          <w:b/>
        </w:rPr>
        <w:t>C01 do roadmap — “Textos, datas, mojibake e bugs visuais do escopo aprovado”</w:t>
      </w:r>
      <w:r>
        <w:rPr>
          <w:rFonts w:ascii="Calibri" w:hAnsi="Calibri"/>
        </w:rPr>
        <w:t>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</w:rPr>
        <w:t>N01–N09:</w:t>
      </w:r>
      <w:r>
        <w:rPr>
          <w:rFonts w:ascii="Calibri" w:hAnsi="Calibri"/>
        </w:rPr>
        <w:t xml:space="preserve"> funcionalidades novas propostas. Exemplo: </w:t>
      </w:r>
      <w:r>
        <w:rPr>
          <w:rFonts w:ascii="Calibri" w:hAnsi="Calibri"/>
          <w:b/>
        </w:rPr>
        <w:t>N01 — Registro por voz</w:t>
      </w:r>
      <w:r>
        <w:rPr>
          <w:rFonts w:ascii="Calibri" w:hAnsi="Calibri"/>
        </w:rPr>
        <w:t>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</w:rPr>
        <w:t>Gxx:</w:t>
      </w:r>
      <w:r>
        <w:rPr>
          <w:rFonts w:ascii="Calibri" w:hAnsi="Calibri"/>
        </w:rPr>
        <w:t xml:space="preserve"> defeito descoberto em execução real e elevado a gate fora da sequência de produto. Exemplo: </w:t>
      </w:r>
      <w:r>
        <w:rPr>
          <w:rFonts w:ascii="Calibri" w:hAnsi="Calibri"/>
          <w:b/>
        </w:rPr>
        <w:t>G01 — backup restaurado sobrescrito por autosave pendente</w:t>
      </w:r>
      <w:r>
        <w:rPr>
          <w:rFonts w:ascii="Calibri" w:hAnsi="Calibri"/>
        </w:rPr>
        <w:t>, descoberto no run autenticado do PR #80 e corrigido no PR #82.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</w:rPr>
        <w:t>Axx–Fxx (inventário de bugs):</w:t>
      </w:r>
      <w:r>
        <w:rPr>
          <w:rFonts w:ascii="Calibri" w:hAnsi="Calibri"/>
        </w:rPr>
        <w:t xml:space="preserve"> IDs do </w:t>
      </w:r>
      <w:r>
        <w:rPr>
          <w:rFonts w:ascii="Consolas" w:hAnsi="Consolas"/>
          <w:color w:val="1F4D78"/>
          <w:sz w:val="19"/>
        </w:rPr>
        <w:t>BUG-INVENTORY.md</w:t>
      </w:r>
      <w:r>
        <w:rPr>
          <w:rFonts w:ascii="Calibri" w:hAnsi="Calibri"/>
        </w:rPr>
        <w:t>, criado em 26/07/2026 com 60 itens. A = perda/corrupção/escrita incorreta; B = races/cancelamento/ordem; C = timezone/datas/relógio; D = UX/idioma/regra de negócio; E = código morto/desconectado; F = infraestrutura e compatibilidade.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</w:rPr>
        <w:t>Pxx:</w:t>
      </w:r>
      <w:r>
        <w:rPr>
          <w:rFonts w:ascii="Calibri" w:hAnsi="Calibri"/>
        </w:rPr>
        <w:t xml:space="preserve"> decisões deliberadamente adiadas, mantidas em </w:t>
      </w:r>
      <w:r>
        <w:rPr>
          <w:rFonts w:ascii="Consolas" w:hAnsi="Consolas"/>
          <w:color w:val="1F4D78"/>
          <w:sz w:val="19"/>
        </w:rPr>
        <w:t>PENDENCIAS.md</w:t>
      </w:r>
      <w:r>
        <w:rPr>
          <w:rFonts w:ascii="Calibri" w:hAnsi="Calibri"/>
        </w:rPr>
        <w:t>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</w:rPr>
        <w:t>S1–S9:</w:t>
      </w:r>
      <w:r>
        <w:rPr>
          <w:rFonts w:ascii="Calibri" w:hAnsi="Calibri"/>
        </w:rPr>
        <w:t xml:space="preserve"> fatias locais da modernização de controles nativos; não pertencem à numeração geral do roadmap.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</w:rPr>
        <w:t>I1–I7:</w:t>
      </w:r>
      <w:r>
        <w:rPr>
          <w:rFonts w:ascii="Calibri" w:hAnsi="Calibri"/>
        </w:rPr>
        <w:t xml:space="preserve"> sequência local de evolução visual derivada da análise de Foodvisor, Calz e 114 capturas; não pertence ao roadmap geral.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</w:rPr>
        <w:t>UI-1–UI-4:</w:t>
      </w:r>
      <w:r>
        <w:rPr>
          <w:rFonts w:ascii="Calibri" w:hAnsi="Calibri"/>
        </w:rPr>
        <w:t xml:space="preserve"> agrupamento preliminar de correções visuais usado antes de S/I.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</w:rPr>
        <w:t>Sufixos A/B/C, “Fatia 1”, “6A1” etc.:</w:t>
      </w:r>
      <w:r>
        <w:rPr>
          <w:rFonts w:ascii="Calibri" w:hAnsi="Calibri"/>
        </w:rPr>
        <w:t xml:space="preserve"> subdivisões de execução de um item pai, não novos itens do roadmap.</w:t>
      </w:r>
    </w:p>
    <w:p>
      <w:pPr>
        <w:pStyle w:val="Heading3"/>
      </w:pPr>
      <w:r>
        <w:t>Colisão real de `Cxx`</w:t>
      </w:r>
    </w:p>
    <w:p>
      <w:pPr>
        <w:widowControl/>
      </w:pPr>
      <w:r>
        <w:rPr>
          <w:rFonts w:ascii="Calibri" w:hAnsi="Calibri"/>
        </w:rPr>
        <w:t xml:space="preserve">Há duas namespaces independentes. </w:t>
      </w:r>
      <w:r>
        <w:rPr>
          <w:rFonts w:ascii="Calibri" w:hAnsi="Calibri"/>
          <w:b/>
        </w:rPr>
        <w:t>C01 do roadmap</w:t>
      </w:r>
      <w:r>
        <w:rPr>
          <w:rFonts w:ascii="Calibri" w:hAnsi="Calibri"/>
        </w:rPr>
        <w:t xml:space="preserve"> significa textos/datas/mojibake/bugs visuais. </w:t>
      </w:r>
      <w:r>
        <w:rPr>
          <w:rFonts w:ascii="Calibri" w:hAnsi="Calibri"/>
          <w:b/>
        </w:rPr>
        <w:t>[C01] do inventário</w:t>
      </w:r>
      <w:r>
        <w:rPr>
          <w:rFonts w:ascii="Calibri" w:hAnsi="Calibri"/>
        </w:rPr>
        <w:t xml:space="preserve"> significa especificamente “TODAY é UTC, estático e não vira o dia enquanto o app permanece aberto”. Da mesma forma, C03 do roadmap é startup/loading, enquanto [C03] do inventário é o cálculo de diferenças de datas por 86.400.000 ms nas métricas. Neste documento, toda referência ambígua é qualificada como “roadmap” ou “inventário”.</w:t>
      </w:r>
    </w:p>
    <w:p>
      <w:pPr>
        <w:pStyle w:val="Heading2"/>
      </w:pPr>
      <w:r>
        <w:t>1.2 Por que o período anterior a 31/07 quase sempre aparece sem código</w:t>
      </w:r>
    </w:p>
    <w:p>
      <w:pPr>
        <w:widowControl/>
      </w:pPr>
      <w:r>
        <w:rPr>
          <w:rFonts w:ascii="Calibri" w:hAnsi="Calibri"/>
        </w:rPr>
        <w:t xml:space="preserve">O GA de 08–09/06 é a base que mais tarde tornou possível discutir C21, mas não é “C21”: C21 continua sendo a futura adoção de porções fracionadas. O redesign One UI de 14/07 não é C01 ou C11 apenas porque alterou telas relacionadas. A extração modular de 16–28/07 e a migração Vite são </w:t>
      </w:r>
      <w:r>
        <w:rPr>
          <w:rFonts w:ascii="Calibri" w:hAnsi="Calibri"/>
          <w:b/>
        </w:rPr>
        <w:t>trabalho precursor posteriormente relacionado ao escopo do C15</w:t>
      </w:r>
      <w:r>
        <w:rPr>
          <w:rFonts w:ascii="Calibri" w:hAnsi="Calibri"/>
        </w:rPr>
        <w:t xml:space="preserve">; não constituem o C15 formal. Conforme orientação do responsável e a função do item no roadmap, </w:t>
      </w:r>
      <w:r>
        <w:rPr>
          <w:rFonts w:ascii="Calibri" w:hAnsi="Calibri"/>
          <w:b/>
        </w:rPr>
        <w:t>C15 ainda não foi iniciado</w:t>
      </w:r>
      <w:r>
        <w:rPr>
          <w:rFonts w:ascii="Calibri" w:hAnsi="Calibri"/>
        </w:rPr>
        <w:t>: é o programa futuro de 6–10 semanas/8–12 PRs destinado a concluir o cutover e limpar as pontes que a refatoração antiga deixou.</w:t>
      </w:r>
    </w:p>
    <w:p>
      <w:pPr>
        <w:widowControl/>
      </w:pPr>
      <w:r>
        <w:rPr>
          <w:rFonts w:ascii="Calibri" w:hAnsi="Calibri"/>
        </w:rPr>
        <w:t xml:space="preserve">Pelo mesmo motivo, a auditoria, o documento Word e a planilha executiva produzidos em julho não são C16. </w:t>
      </w:r>
      <w:r>
        <w:rPr>
          <w:rFonts w:ascii="Calibri" w:hAnsi="Calibri"/>
          <w:b/>
        </w:rPr>
        <w:t>C16 formal ainda não foi iniciado</w:t>
      </w:r>
      <w:r>
        <w:rPr>
          <w:rFonts w:ascii="Calibri" w:hAnsi="Calibri"/>
        </w:rPr>
        <w:t xml:space="preserve"> e permanece como documentação técnica/de manutenção necessária para o gate público.</w:t>
      </w:r>
    </w:p>
    <w:p>
      <w:pPr>
        <w:pStyle w:val="Heading1"/>
      </w:pPr>
      <w:r>
        <w:t>2. Linha do tempo cronológica unificada</w:t>
      </w:r>
    </w:p>
    <w:p>
      <w:pPr>
        <w:pStyle w:val="Heading2"/>
      </w:pPr>
      <w:r>
        <w:t>2.1 08–09/06/2026 — Algoritmo genético e recuperação do monólito</w:t>
      </w:r>
    </w:p>
    <w:p>
      <w:pPr>
        <w:pStyle w:val="Heading3"/>
      </w:pPr>
      <w:r>
        <w:t>Sem código formal — Implementação inicial completa do GA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08/06/2026 (contexto herdado)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não determinada; a sessão terminou com o HTML final corrompido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converter a despensa e as metas restantes do dia em sugestões de refeições adicionáveis ao Diário.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index.html</w:t>
      </w:r>
      <w:r>
        <w:rPr>
          <w:rFonts w:ascii="Calibri" w:hAnsi="Calibri"/>
        </w:rPr>
        <w:t xml:space="preserve"> standalone (~865 KB), </w:t>
      </w:r>
      <w:r>
        <w:rPr>
          <w:rFonts w:ascii="Consolas" w:hAnsi="Consolas"/>
          <w:color w:val="1F4D78"/>
          <w:sz w:val="19"/>
        </w:rPr>
        <w:t>nutrition-tracker.jsx</w:t>
      </w:r>
      <w:r>
        <w:rPr>
          <w:rFonts w:ascii="Calibri" w:hAnsi="Calibri"/>
        </w:rPr>
        <w:t xml:space="preserve"> (~170 KB), React 18 UMD, Babel, Firebase REST e scripts temporários Python.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foram criados dez estados do GA, seleção de toda a despensa ou itens individuais, limites por alimento e refeição de destino. </w:t>
      </w:r>
      <w:r>
        <w:rPr>
          <w:rFonts w:ascii="Consolas" w:hAnsi="Consolas"/>
          <w:color w:val="1F4D78"/>
          <w:sz w:val="19"/>
        </w:rPr>
        <w:t>runGA</w:t>
      </w:r>
      <w:r>
        <w:rPr>
          <w:rFonts w:ascii="Calibri" w:hAnsi="Calibri"/>
        </w:rPr>
        <w:t xml:space="preserve"> usava população </w:t>
      </w:r>
      <w:r>
        <w:rPr>
          <w:rFonts w:ascii="Calibri" w:hAnsi="Calibri"/>
          <w:b/>
        </w:rPr>
        <w:t>120</w:t>
      </w:r>
      <w:r>
        <w:rPr>
          <w:rFonts w:ascii="Calibri" w:hAnsi="Calibri"/>
        </w:rPr>
        <w:t xml:space="preserve">, máximo </w:t>
      </w:r>
      <w:r>
        <w:rPr>
          <w:rFonts w:ascii="Calibri" w:hAnsi="Calibri"/>
          <w:b/>
        </w:rPr>
        <w:t>350 gerações</w:t>
      </w:r>
      <w:r>
        <w:rPr>
          <w:rFonts w:ascii="Calibri" w:hAnsi="Calibri"/>
        </w:rPr>
        <w:t xml:space="preserve">, mutação </w:t>
      </w:r>
      <w:r>
        <w:rPr>
          <w:rFonts w:ascii="Calibri" w:hAnsi="Calibri"/>
          <w:b/>
        </w:rPr>
        <w:t>0,15</w:t>
      </w:r>
      <w:r>
        <w:rPr>
          <w:rFonts w:ascii="Calibri" w:hAnsi="Calibri"/>
        </w:rPr>
        <w:t xml:space="preserve">, limiar de fitness </w:t>
      </w:r>
      <w:r>
        <w:rPr>
          <w:rFonts w:ascii="Calibri" w:hAnsi="Calibri"/>
          <w:b/>
        </w:rPr>
        <w:t>0,08</w:t>
      </w:r>
      <w:r>
        <w:rPr>
          <w:rFonts w:ascii="Calibri" w:hAnsi="Calibri"/>
        </w:rPr>
        <w:t xml:space="preserve"> e até </w:t>
      </w:r>
      <w:r>
        <w:rPr>
          <w:rFonts w:ascii="Calibri" w:hAnsi="Calibri"/>
          <w:b/>
        </w:rPr>
        <w:t>5 soluções</w:t>
      </w:r>
      <w:r>
        <w:rPr>
          <w:rFonts w:ascii="Calibri" w:hAnsi="Calibri"/>
        </w:rPr>
        <w:t xml:space="preserve">. O fitness combinava desvio proteico normalizado com penalidade calórica: excesso recebia fator </w:t>
      </w:r>
      <w:r>
        <w:rPr>
          <w:rFonts w:ascii="Consolas" w:hAnsi="Consolas"/>
          <w:color w:val="1F4D78"/>
          <w:sz w:val="19"/>
        </w:rPr>
        <w:t>10</w:t>
      </w:r>
      <w:r>
        <w:rPr>
          <w:rFonts w:ascii="Calibri" w:hAnsi="Calibri"/>
        </w:rPr>
        <w:t xml:space="preserve">, enquanto consumo dentro do orçamento recebia fator </w:t>
      </w:r>
      <w:r>
        <w:rPr>
          <w:rFonts w:ascii="Consolas" w:hAnsi="Consolas"/>
          <w:color w:val="1F4D78"/>
          <w:sz w:val="19"/>
        </w:rPr>
        <w:t>0,3</w:t>
      </w:r>
      <w:r>
        <w:rPr>
          <w:rFonts w:ascii="Calibri" w:hAnsi="Calibri"/>
        </w:rPr>
        <w:t xml:space="preserve">. Genes de alimentos em gramas/ml representavam blocos de 100; unidade </w:t>
      </w:r>
      <w:r>
        <w:rPr>
          <w:rFonts w:ascii="Consolas" w:hAnsi="Consolas"/>
          <w:color w:val="1F4D78"/>
          <w:sz w:val="19"/>
        </w:rPr>
        <w:t>un</w:t>
      </w:r>
      <w:r>
        <w:rPr>
          <w:rFonts w:ascii="Calibri" w:hAnsi="Calibri"/>
        </w:rPr>
        <w:t xml:space="preserve"> permanecia inteira. A população mantinha top 50%, crossover de um ponto, duas estratégias de mutação, elitismo, reset após metade das soluções e yield de UI a cada 15 gerações. </w:t>
      </w:r>
      <w:r>
        <w:rPr>
          <w:rFonts w:ascii="Consolas" w:hAnsi="Consolas"/>
          <w:color w:val="1F4D78"/>
          <w:sz w:val="19"/>
        </w:rPr>
        <w:t>addGAResultToDiary</w:t>
      </w:r>
      <w:r>
        <w:rPr>
          <w:rFonts w:ascii="Calibri" w:hAnsi="Calibri"/>
        </w:rPr>
        <w:t xml:space="preserve"> reconvertia genes em quantidades e reutilizava </w:t>
      </w:r>
      <w:r>
        <w:rPr>
          <w:rFonts w:ascii="Consolas" w:hAnsi="Consolas"/>
          <w:color w:val="1F4D78"/>
          <w:sz w:val="19"/>
        </w:rPr>
        <w:t>buildEntry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proteína mínima restante de 10 g, calorias mínimas restantes de 50 kcal, tolerância calórica configurável e fallback para o melhor indivíduo quando nenhum atingisse o limiar.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determinado.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2026-06-09-claude-ga-groq-recuperacao.md</w:t>
      </w:r>
      <w:r>
        <w:rPr>
          <w:rFonts w:ascii="Calibri" w:hAnsi="Calibri"/>
        </w:rPr>
        <w:t>.</w:t>
      </w:r>
    </w:p>
    <w:p>
      <w:pPr>
        <w:pStyle w:val="Heading3"/>
      </w:pPr>
      <w:r>
        <w:t>Sem código formal — Falhas de injeção, tela preta e duas corrupções para 0 KB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09/06/2026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não determinada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integrar o modal compilado sem quebrar o </w:t>
      </w:r>
      <w:r>
        <w:rPr>
          <w:rFonts w:ascii="Consolas" w:hAnsi="Consolas"/>
          <w:color w:val="1F4D78"/>
          <w:sz w:val="19"/>
        </w:rPr>
        <w:t>LoginScreen</w:t>
      </w:r>
      <w:r>
        <w:rPr>
          <w:rFonts w:ascii="Calibri" w:hAnsi="Calibri"/>
        </w:rPr>
        <w:t xml:space="preserve"> ou o return de </w:t>
      </w:r>
      <w:r>
        <w:rPr>
          <w:rFonts w:ascii="Consolas" w:hAnsi="Consolas"/>
          <w:color w:val="1F4D78"/>
          <w:sz w:val="19"/>
        </w:rPr>
        <w:t>NutritionTracker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index.html</w:t>
      </w:r>
      <w:r>
        <w:rPr>
          <w:rFonts w:ascii="Calibri" w:hAnsi="Calibri"/>
        </w:rPr>
        <w:t>, scripts Python de substituição textual, DevTools e contagem de parênteses.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o modal foi inserido no fim de </w:t>
      </w:r>
      <w:r>
        <w:rPr>
          <w:rFonts w:ascii="Consolas" w:hAnsi="Consolas"/>
          <w:color w:val="1F4D78"/>
          <w:sz w:val="19"/>
        </w:rPr>
        <w:t>LoginScreen</w:t>
      </w:r>
      <w:r>
        <w:rPr>
          <w:rFonts w:ascii="Calibri" w:hAnsi="Calibri"/>
        </w:rPr>
        <w:t xml:space="preserve"> porque o padrão textual também existia ali; depois surgiu </w:t>
      </w:r>
      <w:r>
        <w:rPr>
          <w:rFonts w:ascii="Consolas" w:hAnsi="Consolas"/>
          <w:color w:val="1F4D78"/>
          <w:sz w:val="19"/>
        </w:rPr>
        <w:t>Malformed Unicode Character Escape Sequence</w:t>
      </w:r>
      <w:r>
        <w:rPr>
          <w:rFonts w:ascii="Calibri" w:hAnsi="Calibri"/>
        </w:rPr>
        <w:t xml:space="preserve"> por </w:t>
      </w:r>
      <w:r>
        <w:rPr>
          <w:rFonts w:ascii="Consolas" w:hAnsi="Consolas"/>
          <w:color w:val="1F4D78"/>
          <w:sz w:val="19"/>
        </w:rPr>
        <w:t>\u2b</w:t>
      </w:r>
      <w:r>
        <w:rPr>
          <w:rFonts w:ascii="Calibri" w:hAnsi="Calibri"/>
        </w:rPr>
        <w:t xml:space="preserve">, corrigido para </w:t>
      </w:r>
      <w:r>
        <w:rPr>
          <w:rFonts w:ascii="Consolas" w:hAnsi="Consolas"/>
          <w:color w:val="1F4D78"/>
          <w:sz w:val="19"/>
        </w:rPr>
        <w:t>+</w:t>
      </w:r>
      <w:r>
        <w:rPr>
          <w:rFonts w:ascii="Calibri" w:hAnsi="Calibri"/>
        </w:rPr>
        <w:t xml:space="preserve">. Uma segunda estrutura tinha 152 fechamentos para 151 aberturas. Apesar das correções sintáticas, o </w:t>
      </w:r>
      <w:r>
        <w:rPr>
          <w:rFonts w:ascii="Consolas" w:hAnsi="Consolas"/>
          <w:color w:val="1F4D78"/>
          <w:sz w:val="19"/>
        </w:rPr>
        <w:t>#root</w:t>
      </w:r>
      <w:r>
        <w:rPr>
          <w:rFonts w:ascii="Calibri" w:hAnsi="Calibri"/>
        </w:rPr>
        <w:t xml:space="preserve"> permanecia vazio; foram testados timeout de 12 s, variáveis CSS, </w:t>
      </w:r>
      <w:r>
        <w:rPr>
          <w:rFonts w:ascii="Consolas" w:hAnsi="Consolas"/>
          <w:color w:val="1F4D78"/>
          <w:sz w:val="19"/>
        </w:rPr>
        <w:t>ErrorBoundary</w:t>
      </w:r>
      <w:r>
        <w:rPr>
          <w:rFonts w:ascii="Calibri" w:hAnsi="Calibri"/>
        </w:rPr>
        <w:t xml:space="preserve">, banner e logs. A causa estrutural identificada foi excesso de parênteses no return, tratado com </w:t>
      </w:r>
      <w:r>
        <w:rPr>
          <w:rFonts w:ascii="Consolas" w:hAnsi="Consolas"/>
          <w:color w:val="1F4D78"/>
          <w:sz w:val="19"/>
        </w:rPr>
        <w:t>React.Fragment</w:t>
      </w:r>
      <w:r>
        <w:rPr>
          <w:rFonts w:ascii="Calibri" w:hAnsi="Calibri"/>
        </w:rPr>
        <w:t xml:space="preserve">. Em duas tentativas posteriores, abrir o arquivo em modo </w:t>
      </w:r>
      <w:r>
        <w:rPr>
          <w:rFonts w:ascii="Consolas" w:hAnsi="Consolas"/>
          <w:color w:val="1F4D78"/>
          <w:sz w:val="19"/>
        </w:rPr>
        <w:t>w</w:t>
      </w:r>
      <w:r>
        <w:rPr>
          <w:rFonts w:ascii="Calibri" w:hAnsi="Calibri"/>
        </w:rPr>
        <w:t xml:space="preserve"> antes de codificar o surrogate </w:t>
      </w:r>
      <w:r>
        <w:rPr>
          <w:rFonts w:ascii="Consolas" w:hAnsi="Consolas"/>
          <w:color w:val="1F4D78"/>
          <w:sz w:val="19"/>
        </w:rPr>
        <w:t>\uD83E\uDDEC</w:t>
      </w:r>
      <w:r>
        <w:rPr>
          <w:rFonts w:ascii="Calibri" w:hAnsi="Calibri"/>
        </w:rPr>
        <w:t xml:space="preserve"> produziu </w:t>
      </w:r>
      <w:r>
        <w:rPr>
          <w:rFonts w:ascii="Consolas" w:hAnsi="Consolas"/>
          <w:color w:val="1F4D78"/>
          <w:sz w:val="19"/>
        </w:rPr>
        <w:t>UnicodeEncodeError</w:t>
      </w:r>
      <w:r>
        <w:rPr>
          <w:rFonts w:ascii="Calibri" w:hAnsi="Calibri"/>
        </w:rPr>
        <w:t xml:space="preserve"> e truncou o HTML para </w:t>
      </w:r>
      <w:r>
        <w:rPr>
          <w:rFonts w:ascii="Calibri" w:hAnsi="Calibri"/>
          <w:b/>
        </w:rPr>
        <w:t>0 KB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reconstruir a partir do JSX e do HTML-base com Babel; não considerar o modal concluído sem artefato válido.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determinado.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2026-06-09-claude-ga-groq-recuperacao.md</w:t>
      </w:r>
      <w:r>
        <w:rPr>
          <w:rFonts w:ascii="Calibri" w:hAnsi="Calibri"/>
        </w:rPr>
        <w:t>.</w:t>
      </w:r>
    </w:p>
    <w:p>
      <w:pPr>
        <w:pStyle w:val="Heading3"/>
      </w:pPr>
      <w:r>
        <w:t>Sem código formal — Decisão sobre metas de treino e descanso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09/06/2026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09/06/2026 (decisão; sem implementação)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evitar reduzir proteína de forma proporcional no descanso.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análise nutricional da conversa; nenhum arquivo confirmado.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registrou-se que a proteína deveria permanecer igual ou próxima entre treino e descanso; a redução deveria concentrar-se nas calorias e ser aproximadamente </w:t>
      </w:r>
      <w:r>
        <w:rPr>
          <w:rFonts w:ascii="Calibri" w:hAnsi="Calibri"/>
          <w:b/>
        </w:rPr>
        <w:t>200–400 kcal</w:t>
      </w:r>
      <w:r>
        <w:rPr>
          <w:rFonts w:ascii="Calibri" w:hAnsi="Calibri"/>
        </w:rPr>
        <w:t xml:space="preserve">, não os </w:t>
      </w:r>
      <w:r>
        <w:rPr>
          <w:rFonts w:ascii="Calibri" w:hAnsi="Calibri"/>
          <w:b/>
        </w:rPr>
        <w:t>860 kcal</w:t>
      </w:r>
      <w:r>
        <w:rPr>
          <w:rFonts w:ascii="Calibri" w:hAnsi="Calibri"/>
        </w:rPr>
        <w:t xml:space="preserve"> observados. Foi citada distribuição aproximada de </w:t>
      </w:r>
      <w:r>
        <w:rPr>
          <w:rFonts w:ascii="Calibri" w:hAnsi="Calibri"/>
          <w:b/>
        </w:rPr>
        <w:t>0,4 g/kg por refeição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proposta aprovada conceitualmente, mas não implementada.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determinado.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2026-06-09-claude-ga-groq-recuperacao.md</w:t>
      </w:r>
      <w:r>
        <w:rPr>
          <w:rFonts w:ascii="Calibri" w:hAnsi="Calibri"/>
        </w:rPr>
        <w:t>.</w:t>
      </w:r>
    </w:p>
    <w:p>
      <w:pPr>
        <w:pStyle w:val="Heading2"/>
      </w:pPr>
      <w:r>
        <w:t>2.2 10–11/06/2026 — Perfil, Mifflin–St Jeor e saudação</w:t>
      </w:r>
    </w:p>
    <w:p>
      <w:pPr>
        <w:pStyle w:val="Heading3"/>
      </w:pPr>
      <w:r>
        <w:t>Sem código formal — Wizard de perfil e metas automáticas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10/06/2026 09:26Z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não determinada; parte do painel foi revertida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obter nascimento, gênero, atividade e objetivo para metas personalizadas.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index.html</w:t>
      </w:r>
      <w:r>
        <w:rPr>
          <w:rFonts w:ascii="Calibri" w:hAnsi="Calibri"/>
        </w:rPr>
        <w:t>, Firebase, React e fórmula Mifflin–St Jeor.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nascimento/gênero foram retirados do login e preservados no cadastro. O wizard passou por arquitetura dentro de </w:t>
      </w:r>
      <w:r>
        <w:rPr>
          <w:rFonts w:ascii="Consolas" w:hAnsi="Consolas"/>
          <w:color w:val="1F4D78"/>
          <w:sz w:val="19"/>
        </w:rPr>
        <w:t>NutritionTracker</w:t>
      </w:r>
      <w:r>
        <w:rPr>
          <w:rFonts w:ascii="Calibri" w:hAnsi="Calibri"/>
        </w:rPr>
        <w:t xml:space="preserve"> e depois foi movido para </w:t>
      </w:r>
      <w:r>
        <w:rPr>
          <w:rFonts w:ascii="Consolas" w:hAnsi="Consolas"/>
          <w:color w:val="1F4D78"/>
          <w:sz w:val="19"/>
        </w:rPr>
        <w:t>App</w:t>
      </w:r>
      <w:r>
        <w:rPr>
          <w:rFonts w:ascii="Calibri" w:hAnsi="Calibri"/>
        </w:rPr>
        <w:t xml:space="preserve">, em três passos. A TMB definida foi </w:t>
      </w:r>
      <w:r>
        <w:rPr>
          <w:rFonts w:ascii="Consolas" w:hAnsi="Consolas"/>
          <w:color w:val="1F4D78"/>
          <w:sz w:val="19"/>
        </w:rPr>
        <w:t>10P + 6,25A - 5I + 5</w:t>
      </w:r>
      <w:r>
        <w:rPr>
          <w:rFonts w:ascii="Calibri" w:hAnsi="Calibri"/>
        </w:rPr>
        <w:t xml:space="preserve"> para homens e </w:t>
      </w:r>
      <w:r>
        <w:rPr>
          <w:rFonts w:ascii="Consolas" w:hAnsi="Consolas"/>
          <w:color w:val="1F4D78"/>
          <w:sz w:val="19"/>
        </w:rPr>
        <w:t>10P + 6,25A - 5I - 161</w:t>
      </w:r>
      <w:r>
        <w:rPr>
          <w:rFonts w:ascii="Calibri" w:hAnsi="Calibri"/>
        </w:rPr>
        <w:t xml:space="preserve"> para mulheres. Fatores de atividade: </w:t>
      </w:r>
      <w:r>
        <w:rPr>
          <w:rFonts w:ascii="Calibri" w:hAnsi="Calibri"/>
          <w:b/>
        </w:rPr>
        <w:t>1,20; 1,375; 1,55; 1,725; 1,90</w:t>
      </w:r>
      <w:r>
        <w:rPr>
          <w:rFonts w:ascii="Calibri" w:hAnsi="Calibri"/>
        </w:rPr>
        <w:t xml:space="preserve">. Proteína: manutenção </w:t>
      </w:r>
      <w:r>
        <w:rPr>
          <w:rFonts w:ascii="Calibri" w:hAnsi="Calibri"/>
          <w:b/>
        </w:rPr>
        <w:t>1,6 g/kg</w:t>
      </w:r>
      <w:r>
        <w:rPr>
          <w:rFonts w:ascii="Calibri" w:hAnsi="Calibri"/>
        </w:rPr>
        <w:t xml:space="preserve">, perda </w:t>
      </w:r>
      <w:r>
        <w:rPr>
          <w:rFonts w:ascii="Calibri" w:hAnsi="Calibri"/>
          <w:b/>
        </w:rPr>
        <w:t>2,0 g/kg</w:t>
      </w:r>
      <w:r>
        <w:rPr>
          <w:rFonts w:ascii="Calibri" w:hAnsi="Calibri"/>
        </w:rPr>
        <w:t xml:space="preserve">, ganho </w:t>
      </w:r>
      <w:r>
        <w:rPr>
          <w:rFonts w:ascii="Calibri" w:hAnsi="Calibri"/>
          <w:b/>
        </w:rPr>
        <w:t>1,8 g/kg</w:t>
      </w:r>
      <w:r>
        <w:rPr>
          <w:rFonts w:ascii="Calibri" w:hAnsi="Calibri"/>
        </w:rPr>
        <w:t xml:space="preserve">. O prazo mudou de semanas para meses e o ajuste passou de </w:t>
      </w:r>
      <w:r>
        <w:rPr>
          <w:rFonts w:ascii="Consolas" w:hAnsi="Consolas"/>
          <w:color w:val="1F4D78"/>
          <w:sz w:val="19"/>
        </w:rPr>
        <w:t>(kg × 7700)/(semanas × 7)</w:t>
      </w:r>
      <w:r>
        <w:rPr>
          <w:rFonts w:ascii="Calibri" w:hAnsi="Calibri"/>
        </w:rPr>
        <w:t xml:space="preserve"> para </w:t>
      </w:r>
      <w:r>
        <w:rPr>
          <w:rFonts w:ascii="Consolas" w:hAnsi="Consolas"/>
          <w:color w:val="1F4D78"/>
          <w:sz w:val="19"/>
        </w:rPr>
        <w:t>(kg × 7700)/(meses × 30)</w:t>
      </w:r>
      <w:r>
        <w:rPr>
          <w:rFonts w:ascii="Calibri" w:hAnsi="Calibri"/>
        </w:rPr>
        <w:t>. O painel de quatro cards — meta, proteína, TMB e TDEE — foi removido após regressões de tela preta.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manter o wizard no componente pai; registrar explicitamente que a causa final da tela preta foi resolvida externamente e não determinada pela conversa.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determinado.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2026-06-11-claude-wizard-perfil-saudacao.md</w:t>
      </w:r>
      <w:r>
        <w:rPr>
          <w:rFonts w:ascii="Calibri" w:hAnsi="Calibri"/>
        </w:rPr>
        <w:t>.</w:t>
      </w:r>
    </w:p>
    <w:p>
      <w:pPr>
        <w:pStyle w:val="Heading3"/>
      </w:pPr>
      <w:r>
        <w:t>Sem código formal — Saudação personalizada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não determinado, após 10/06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não determinado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contextualizar o Diário com nome e período do dia.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nutrition-tracker.jsx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index.html</w:t>
      </w:r>
      <w:r>
        <w:rPr>
          <w:rFonts w:ascii="Calibri" w:hAnsi="Calibri"/>
        </w:rPr>
        <w:t xml:space="preserve">, chave Firebase </w:t>
      </w:r>
      <w:r>
        <w:rPr>
          <w:rFonts w:ascii="Consolas" w:hAnsi="Consolas"/>
          <w:color w:val="1F4D78"/>
          <w:sz w:val="19"/>
        </w:rPr>
        <w:t>userName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apenas no dia atual, </w:t>
      </w:r>
      <w:r>
        <w:rPr>
          <w:rFonts w:ascii="Consolas" w:hAnsi="Consolas"/>
          <w:color w:val="1F4D78"/>
          <w:sz w:val="19"/>
        </w:rPr>
        <w:t>getGreeting</w:t>
      </w:r>
      <w:r>
        <w:rPr>
          <w:rFonts w:ascii="Calibri" w:hAnsi="Calibri"/>
        </w:rPr>
        <w:t xml:space="preserve"> escolhia manhã 05:00–11:59, tarde 12:00–17:59 e noite 18:00–04:59. Cada período possuía cinco frases em PT e EN, selecionadas por </w:t>
      </w:r>
      <w:r>
        <w:rPr>
          <w:rFonts w:ascii="Consolas" w:hAnsi="Consolas"/>
          <w:color w:val="1F4D78"/>
          <w:sz w:val="19"/>
        </w:rPr>
        <w:t>diaDoMês % 5</w:t>
      </w:r>
      <w:r>
        <w:rPr>
          <w:rFonts w:ascii="Calibri" w:hAnsi="Calibri"/>
        </w:rPr>
        <w:t xml:space="preserve">. O JSX foi recompilado com Babel para um HTML de </w:t>
      </w:r>
      <w:r>
        <w:rPr>
          <w:rFonts w:ascii="Calibri" w:hAnsi="Calibri"/>
          <w:b/>
        </w:rPr>
        <w:t>864.421 bytes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variação determinística diária, sem aleatoriedade por render.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determinado.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2026-06-11-claude-wizard-perfil-saudacao.md</w:t>
      </w:r>
      <w:r>
        <w:rPr>
          <w:rFonts w:ascii="Calibri" w:hAnsi="Calibri"/>
        </w:rPr>
        <w:t>.</w:t>
      </w:r>
    </w:p>
    <w:p>
      <w:pPr>
        <w:pStyle w:val="Heading2"/>
      </w:pPr>
      <w:r>
        <w:t>2.3 18/06–01/07/2026 — Redesign inicial, 0.7.5 e hardening</w:t>
      </w:r>
    </w:p>
    <w:p>
      <w:pPr>
        <w:pStyle w:val="Heading3"/>
      </w:pPr>
      <w:r>
        <w:t>Sem código formal — Especificação inicial de UI/UX e naming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capturas de 18/06/2026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não determinado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revisar todas as telas e estudar uma identidade comercial além de “Diário Nutricional/Nutrition Tracker”.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capturas do app, análise de navegação, Métricas, Diário, IA, PWA e pesquisa de nomes.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foram descritas prioridades de arquitetura de informação, hierarquia, consistência mobile e separação entre acompanhamento e configuração. O bloco de naming avaliou candidatos e traduções, sem implementação ou escolha final atribuível à sessão.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produzir primeiro especificação/mockup; adoção pelo responsável não determinada.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determinado.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2026-06-19-claude-guia-redesign-inicial.md</w:t>
      </w:r>
      <w:r>
        <w:rPr>
          <w:rFonts w:ascii="Calibri" w:hAnsi="Calibri"/>
        </w:rPr>
        <w:t>.</w:t>
      </w:r>
    </w:p>
    <w:p>
      <w:pPr>
        <w:pStyle w:val="Heading3"/>
      </w:pPr>
      <w:r>
        <w:t>Sem código formal — Notificações, composição corporal e sugestões da 0.7.5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19/06/2026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01/07/2026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estabilizar a beta e recuperar funcionalidades de recomendação.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monólito HTML/JSX, gráficos corporais, GA e notificações locais do navegador.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gráficos de gordura/músculo foram adicionados no commit </w:t>
      </w:r>
      <w:r>
        <w:rPr>
          <w:rFonts w:ascii="Consolas" w:hAnsi="Consolas"/>
          <w:color w:val="1F4D78"/>
          <w:sz w:val="19"/>
        </w:rPr>
        <w:t>aecd280</w:t>
      </w:r>
      <w:r>
        <w:rPr>
          <w:rFonts w:ascii="Calibri" w:hAnsi="Calibri"/>
        </w:rPr>
        <w:t xml:space="preserve">. Toasts de objetivos chegaram em </w:t>
      </w:r>
      <w:r>
        <w:rPr>
          <w:rFonts w:ascii="Consolas" w:hAnsi="Consolas"/>
          <w:color w:val="1F4D78"/>
          <w:sz w:val="19"/>
        </w:rPr>
        <w:t>7903687</w:t>
      </w:r>
      <w:r>
        <w:rPr>
          <w:rFonts w:ascii="Calibri" w:hAnsi="Calibri"/>
        </w:rPr>
        <w:t xml:space="preserve">, seguidos de som/vibração em </w:t>
      </w:r>
      <w:r>
        <w:rPr>
          <w:rFonts w:ascii="Consolas" w:hAnsi="Consolas"/>
          <w:color w:val="1F4D78"/>
          <w:sz w:val="19"/>
        </w:rPr>
        <w:t>1ef0cc4</w:t>
      </w:r>
      <w:r>
        <w:rPr>
          <w:rFonts w:ascii="Calibri" w:hAnsi="Calibri"/>
        </w:rPr>
        <w:t xml:space="preserve">, com controle diário contra duplicação. Em 01/07, </w:t>
      </w:r>
      <w:r>
        <w:rPr>
          <w:rFonts w:ascii="Consolas" w:hAnsi="Consolas"/>
          <w:color w:val="1F4D78"/>
          <w:sz w:val="19"/>
        </w:rPr>
        <w:t>39b5ef7</w:t>
      </w:r>
      <w:r>
        <w:rPr>
          <w:rFonts w:ascii="Calibri" w:hAnsi="Calibri"/>
        </w:rPr>
        <w:t xml:space="preserve"> e </w:t>
      </w:r>
      <w:r>
        <w:rPr>
          <w:rFonts w:ascii="Consolas" w:hAnsi="Consolas"/>
          <w:color w:val="1F4D78"/>
          <w:sz w:val="19"/>
        </w:rPr>
        <w:t>8b4004b</w:t>
      </w:r>
      <w:r>
        <w:rPr>
          <w:rFonts w:ascii="Calibri" w:hAnsi="Calibri"/>
        </w:rPr>
        <w:t xml:space="preserve"> restauraram resultados, detalhamento nutricional, limites dinâmicos e bancada de comparação do GA. Os commits </w:t>
      </w:r>
      <w:r>
        <w:rPr>
          <w:rFonts w:ascii="Consolas" w:hAnsi="Consolas"/>
          <w:color w:val="1F4D78"/>
          <w:sz w:val="19"/>
        </w:rPr>
        <w:t>6af9fc1</w:t>
      </w:r>
      <w:r>
        <w:rPr>
          <w:rFonts w:ascii="Calibri" w:hAnsi="Calibri"/>
        </w:rPr>
        <w:t xml:space="preserve"> e </w:t>
      </w:r>
      <w:r>
        <w:rPr>
          <w:rFonts w:ascii="Consolas" w:hAnsi="Consolas"/>
          <w:color w:val="1F4D78"/>
          <w:sz w:val="19"/>
        </w:rPr>
        <w:t>ca16b5c</w:t>
      </w:r>
      <w:r>
        <w:rPr>
          <w:rFonts w:ascii="Calibri" w:hAnsi="Calibri"/>
        </w:rPr>
        <w:t xml:space="preserve"> registraram o hardening 0.7.5.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separar aviso, estímulo sensorial e deduplicação; preservar testes de algoritmos fora do fluxo principal.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commits </w:t>
      </w:r>
      <w:r>
        <w:rPr>
          <w:rFonts w:ascii="Consolas" w:hAnsi="Consolas"/>
          <w:color w:val="1F4D78"/>
          <w:sz w:val="19"/>
        </w:rPr>
        <w:t>aecd280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7903687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1ef0cc4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39b5ef7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8b4004b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6af9fc1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ca16b5c</w:t>
      </w:r>
      <w:r>
        <w:rPr>
          <w:rFonts w:ascii="Calibri" w:hAnsi="Calibri"/>
        </w:rPr>
        <w:t>; PRs não determinados.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2026-07-15-hardening-backup-i18n.md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git log --all</w:t>
      </w:r>
      <w:r>
        <w:rPr>
          <w:rFonts w:ascii="Calibri" w:hAnsi="Calibri"/>
        </w:rPr>
        <w:t>.</w:t>
      </w:r>
    </w:p>
    <w:p>
      <w:pPr>
        <w:pStyle w:val="Heading2"/>
      </w:pPr>
      <w:r>
        <w:t>2.4 13–15/07/2026 — 0.8.0 Beta, score inicial e One UI</w:t>
      </w:r>
    </w:p>
    <w:p>
      <w:pPr>
        <w:pStyle w:val="Heading3"/>
      </w:pPr>
      <w:r>
        <w:t>Sem código formal — Marco 0.8.0 Beta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13/07/2026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13/07/2026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consolidar perfil obrigatório, internacionalização, score, avaliação e UX da beta.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app.js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nutrition-tracker.jsx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firebase-storage.js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meal-score.js</w:t>
      </w:r>
      <w:r>
        <w:rPr>
          <w:rFonts w:ascii="Calibri" w:hAnsi="Calibri"/>
        </w:rPr>
        <w:t>, Playwright e scripts de i18n/preflight.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o commit </w:t>
      </w:r>
      <w:r>
        <w:rPr>
          <w:rFonts w:ascii="Consolas" w:hAnsi="Consolas"/>
          <w:color w:val="1F4D78"/>
          <w:sz w:val="19"/>
        </w:rPr>
        <w:t>1162456</w:t>
      </w:r>
      <w:r>
        <w:rPr>
          <w:rFonts w:ascii="Calibri" w:hAnsi="Calibri"/>
        </w:rPr>
        <w:t xml:space="preserve"> criou </w:t>
      </w:r>
      <w:r>
        <w:rPr>
          <w:rFonts w:ascii="Consolas" w:hAnsi="Consolas"/>
          <w:color w:val="1F4D78"/>
          <w:sz w:val="19"/>
        </w:rPr>
        <w:t>meal-score-v1.1</w:t>
      </w:r>
      <w:r>
        <w:rPr>
          <w:rFonts w:ascii="Calibri" w:hAnsi="Calibri"/>
        </w:rPr>
        <w:t xml:space="preserve">, testes unitários/smoke, configuração Playwright e auditoria i18n. Também reuniu perfil obrigatório, subabas de Métricas, espanhol, avaliação opcional com explicação de IA, score/limites no GA, banco semanal de calorias, TMB persistida por medição, feedback externo, reorganização de refeições e tutoriais diferenciados para usuários novos/existentes. Esse motor é precursor do futuro </w:t>
      </w:r>
      <w:r>
        <w:rPr>
          <w:rFonts w:ascii="Consolas" w:hAnsi="Consolas"/>
          <w:color w:val="1F4D78"/>
          <w:sz w:val="19"/>
        </w:rPr>
        <w:t>meal-score-v2</w:t>
      </w:r>
      <w:r>
        <w:rPr>
          <w:rFonts w:ascii="Calibri" w:hAnsi="Calibri"/>
        </w:rPr>
        <w:t>, não a conclusão do C20 formal.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a IA explicaria, mas não calcularia a nota; dados históricos de TMB seriam persistidos, não recalculados retroativamente apenas com o perfil atual.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commit </w:t>
      </w:r>
      <w:r>
        <w:rPr>
          <w:rFonts w:ascii="Consolas" w:hAnsi="Consolas"/>
          <w:color w:val="1F4D78"/>
          <w:sz w:val="19"/>
        </w:rPr>
        <w:t>1162456</w:t>
      </w:r>
      <w:r>
        <w:rPr>
          <w:rFonts w:ascii="Calibri" w:hAnsi="Calibri"/>
        </w:rPr>
        <w:t>; PR não determinado.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2026-07-13-chat-versao-080.md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2026-07-15-hardening-backup-i18n.md</w:t>
      </w:r>
      <w:r>
        <w:rPr>
          <w:rFonts w:ascii="Calibri" w:hAnsi="Calibri"/>
        </w:rPr>
        <w:t>.</w:t>
      </w:r>
    </w:p>
    <w:p>
      <w:pPr>
        <w:pStyle w:val="Heading3"/>
      </w:pPr>
      <w:r>
        <w:t>Sem código formal — Especificação matemática paralela de pontuação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não determinado, associada ao período de julho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não determinado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testar uma alternativa matemática independente para nota 0–5.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pontuacao_refeicao.py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.docx</w:t>
      </w:r>
      <w:r>
        <w:rPr>
          <w:rFonts w:ascii="Calibri" w:hAnsi="Calibri"/>
        </w:rPr>
        <w:t xml:space="preserve"> e </w:t>
      </w:r>
      <w:r>
        <w:rPr>
          <w:rFonts w:ascii="Consolas" w:hAnsi="Consolas"/>
          <w:color w:val="1F4D78"/>
          <w:sz w:val="19"/>
        </w:rPr>
        <w:t>.pdf</w:t>
      </w:r>
      <w:r>
        <w:rPr>
          <w:rFonts w:ascii="Calibri" w:hAnsi="Calibri"/>
        </w:rPr>
        <w:t>, não versionados no app.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nutrientes foram divididos em “maximizar” e “orçamento”; a cota por refeição foi formalizada como </w:t>
      </w:r>
      <w:r>
        <w:rPr>
          <w:rFonts w:ascii="Consolas" w:hAnsi="Consolas"/>
          <w:color w:val="1F4D78"/>
          <w:sz w:val="19"/>
        </w:rPr>
        <w:t>max(meta-consumido,0)/refeiçõesRestantes</w:t>
      </w:r>
      <w:r>
        <w:rPr>
          <w:rFonts w:ascii="Calibri" w:hAnsi="Calibri"/>
        </w:rPr>
        <w:t xml:space="preserve">. O protótipo deu </w:t>
      </w:r>
      <w:r>
        <w:rPr>
          <w:rFonts w:ascii="Calibri" w:hAnsi="Calibri"/>
          <w:b/>
        </w:rPr>
        <w:t>4,28/5</w:t>
      </w:r>
      <w:r>
        <w:rPr>
          <w:rFonts w:ascii="Calibri" w:hAnsi="Calibri"/>
        </w:rPr>
        <w:t xml:space="preserve"> para refeição equilibrada e </w:t>
      </w:r>
      <w:r>
        <w:rPr>
          <w:rFonts w:ascii="Calibri" w:hAnsi="Calibri"/>
          <w:b/>
        </w:rPr>
        <w:t>1,23/5</w:t>
      </w:r>
      <w:r>
        <w:rPr>
          <w:rFonts w:ascii="Calibri" w:hAnsi="Calibri"/>
        </w:rPr>
        <w:t xml:space="preserve"> para refeição hipercalórica, usando o snapshot descrito na fonte. A conversa também revisou o changelog e corrigiu uma orientação inicialmente errada sobre HTML no Developer Mode YAML do Brevo.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não ligar esse protótipo ao C20 implementado posteriormente sem evidência; registrar o erro factual do Brevo.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determinado.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2026-07-13-claude-especificacao-meal-score.md</w:t>
      </w:r>
      <w:r>
        <w:rPr>
          <w:rFonts w:ascii="Calibri" w:hAnsi="Calibri"/>
        </w:rPr>
        <w:t>.</w:t>
      </w:r>
    </w:p>
    <w:p>
      <w:pPr>
        <w:pStyle w:val="Heading3"/>
      </w:pPr>
      <w:r>
        <w:t>Sem código formal — Redesign One UI 8 do Diário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14/07/2026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14/07/2026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substituir a apresentação anterior por hierarquia One UI/Glass moderada e corrigir Diário, Semana e Métricas.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one-ui.css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app.js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nutrition-tracker.jsx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index.html</w:t>
      </w:r>
      <w:r>
        <w:rPr>
          <w:rFonts w:ascii="Calibri" w:hAnsi="Calibri"/>
        </w:rPr>
        <w:t>, screenshots e Playwright.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18 commits lineares entre </w:t>
      </w:r>
      <w:r>
        <w:rPr>
          <w:rFonts w:ascii="Consolas" w:hAnsi="Consolas"/>
          <w:color w:val="1F4D78"/>
          <w:sz w:val="19"/>
        </w:rPr>
        <w:t>6e21f4d</w:t>
      </w:r>
      <w:r>
        <w:rPr>
          <w:rFonts w:ascii="Calibri" w:hAnsi="Calibri"/>
        </w:rPr>
        <w:t xml:space="preserve"> e </w:t>
      </w:r>
      <w:r>
        <w:rPr>
          <w:rFonts w:ascii="Consolas" w:hAnsi="Consolas"/>
          <w:color w:val="1F4D78"/>
          <w:sz w:val="19"/>
        </w:rPr>
        <w:t>985673c</w:t>
      </w:r>
      <w:r>
        <w:rPr>
          <w:rFonts w:ascii="Calibri" w:hAnsi="Calibri"/>
        </w:rPr>
        <w:t xml:space="preserve"> implementaram responsividade, gradiente, glass, opacidade definitiva </w:t>
      </w:r>
      <w:r>
        <w:rPr>
          <w:rFonts w:ascii="Calibri" w:hAnsi="Calibri"/>
          <w:b/>
        </w:rPr>
        <w:t>50%</w:t>
      </w:r>
      <w:r>
        <w:rPr>
          <w:rFonts w:ascii="Calibri" w:hAnsi="Calibri"/>
        </w:rPr>
        <w:t>, cards separados de refeição, lista expansível de alimentos, backup fora da lista, acesso a refeições salvas, cards da Semana, Métricas, grid de previsão, tema persistente aplicado antes do React, migração para escuro, ticker, temporização/direção, header unificado, ordem Nutrientes/Sugestão, calendário mensal e macros/micros unificados. A especificação Claude registra 35 passos de pesquisa, prompts, seis PDFs, rodadas de 7/10 screenshots e investigação autenticada até confirmar os 50%.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glass sutil; diferenças mobile/desktop explícitas; 50% escolhido pelo responsável apesar de proposta intermediária de 88%.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6e21f4d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f662282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31bfdfd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023691a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b5e2da9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cf9a470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b325ab5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1eb3bc8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a0d0b13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ebc413d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95a29cc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985673c</w:t>
      </w:r>
      <w:r>
        <w:rPr>
          <w:rFonts w:ascii="Calibri" w:hAnsi="Calibri"/>
        </w:rPr>
        <w:t xml:space="preserve"> e demais commits citados no relatório; nenhum PR associado encontrado.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2026-07-14-redesign-one-ui-e-diario.md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2026-07-14-claude-one-ui-8-especificacao.md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2026-07-14-claude-redesign-diario-ticker.md</w:t>
      </w:r>
      <w:r>
        <w:rPr>
          <w:rFonts w:ascii="Calibri" w:hAnsi="Calibri"/>
        </w:rPr>
        <w:t>.</w:t>
      </w:r>
    </w:p>
    <w:p>
      <w:pPr>
        <w:pStyle w:val="Heading3"/>
      </w:pPr>
      <w:r>
        <w:t>Sem código formal — Confirmação de e-mail, idiomas e senha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15/07/2026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15/07/2026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corrigir autenticação e simplificar controles de login.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telas de login/verificação e testes.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confirmação de e-mail foi endurecida em </w:t>
      </w:r>
      <w:r>
        <w:rPr>
          <w:rFonts w:ascii="Consolas" w:hAnsi="Consolas"/>
          <w:color w:val="1F4D78"/>
          <w:sz w:val="19"/>
        </w:rPr>
        <w:t>a5d498f</w:t>
      </w:r>
      <w:r>
        <w:rPr>
          <w:rFonts w:ascii="Calibri" w:hAnsi="Calibri"/>
        </w:rPr>
        <w:t xml:space="preserve">; bandeiras e rótulos de idioma foram refinados em </w:t>
      </w:r>
      <w:r>
        <w:rPr>
          <w:rFonts w:ascii="Consolas" w:hAnsi="Consolas"/>
          <w:color w:val="1F4D78"/>
          <w:sz w:val="19"/>
        </w:rPr>
        <w:t>7b63225</w:t>
      </w:r>
      <w:r>
        <w:rPr>
          <w:rFonts w:ascii="Calibri" w:hAnsi="Calibri"/>
        </w:rPr>
        <w:t xml:space="preserve"> e </w:t>
      </w:r>
      <w:r>
        <w:rPr>
          <w:rFonts w:ascii="Consolas" w:hAnsi="Consolas"/>
          <w:color w:val="1F4D78"/>
          <w:sz w:val="19"/>
        </w:rPr>
        <w:t>bbe11a7</w:t>
      </w:r>
      <w:r>
        <w:rPr>
          <w:rFonts w:ascii="Calibri" w:hAnsi="Calibri"/>
        </w:rPr>
        <w:t xml:space="preserve">; o toggle de senha foi adicionado em </w:t>
      </w:r>
      <w:r>
        <w:rPr>
          <w:rFonts w:ascii="Consolas" w:hAnsi="Consolas"/>
          <w:color w:val="1F4D78"/>
          <w:sz w:val="19"/>
        </w:rPr>
        <w:t>6cb145f</w:t>
      </w:r>
      <w:r>
        <w:rPr>
          <w:rFonts w:ascii="Calibri" w:hAnsi="Calibri"/>
        </w:rPr>
        <w:t xml:space="preserve">. O commit </w:t>
      </w:r>
      <w:r>
        <w:rPr>
          <w:rFonts w:ascii="Consolas" w:hAnsi="Consolas"/>
          <w:color w:val="1F4D78"/>
          <w:sz w:val="19"/>
        </w:rPr>
        <w:t>a5d498f</w:t>
      </w:r>
      <w:r>
        <w:rPr>
          <w:rFonts w:ascii="Calibri" w:hAnsi="Calibri"/>
        </w:rPr>
        <w:t xml:space="preserve"> é misto, e somente os trechos atribuíveis a esta conversa são reclamados.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não atribuir códigos retrospectivos nem PR inexistente.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a5d498f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7b63225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bbe11a7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6cb145f</w:t>
      </w:r>
      <w:r>
        <w:rPr>
          <w:rFonts w:ascii="Calibri" w:hAnsi="Calibri"/>
        </w:rPr>
        <w:t>; PRs não determinados.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2026-07-15-confirmacao-email-idiomas-senha.md</w:t>
      </w:r>
      <w:r>
        <w:rPr>
          <w:rFonts w:ascii="Calibri" w:hAnsi="Calibri"/>
        </w:rPr>
        <w:t>.</w:t>
      </w:r>
    </w:p>
    <w:p>
      <w:pPr>
        <w:pStyle w:val="Heading2"/>
      </w:pPr>
      <w:r>
        <w:t>2.5 Meados de julho — auditoria técnica, roadmap Word e planilha</w:t>
      </w:r>
    </w:p>
    <w:p>
      <w:pPr>
        <w:pStyle w:val="Heading3"/>
      </w:pPr>
      <w:r>
        <w:t>Sem código formal — Auditoria retrospectiva da 0.8.0 e artefatos executivos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não determinada; evidências internas apontam para meados de julho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aproximadamente 19/07/2026; data exata não determinada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comparar o estado real da beta com necessidades futuras e produzir materiais de manutenção/coordenação.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auditoria do repositório então existente, documento Word de roadmap técnico e planilha executiva/operacional.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foi inventariado o estado funcional e técnico, reordenado o roadmap por dependências e produzidos documentos para leitura técnica e executiva. A data </w:t>
      </w:r>
      <w:r>
        <w:rPr>
          <w:rFonts w:ascii="Consolas" w:hAnsi="Consolas"/>
          <w:color w:val="1F4D78"/>
          <w:sz w:val="19"/>
        </w:rPr>
        <w:t>31/08</w:t>
      </w:r>
      <w:r>
        <w:rPr>
          <w:rFonts w:ascii="Calibri" w:hAnsi="Calibri"/>
        </w:rPr>
        <w:t xml:space="preserve"> pertence ao arquivo histórico que documentou a conversa posteriormente; não é usada como data do trabalho original. O repositório descrito tinha poucos commits e o artefato interno era datado de 19/07, sustentando o reposicionamento cronológico, mas não uma hora/dia exatos para todas as etapas.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estes artefatos </w:t>
      </w:r>
      <w:r>
        <w:rPr>
          <w:rFonts w:ascii="Calibri" w:hAnsi="Calibri"/>
          <w:b/>
        </w:rPr>
        <w:t>não são C16</w:t>
      </w:r>
      <w:r>
        <w:rPr>
          <w:rFonts w:ascii="Calibri" w:hAnsi="Calibri"/>
        </w:rPr>
        <w:t>; C16 formal permanece futuro e não iniciado.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determinado.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2026-08-31-auditoria-roadmap-tecnico.md</w:t>
      </w:r>
      <w:r>
        <w:rPr>
          <w:rFonts w:ascii="Calibri" w:hAnsi="Calibri"/>
        </w:rPr>
        <w:t>; correção expressa do responsável nesta tarefa.</w:t>
      </w:r>
    </w:p>
    <w:p>
      <w:pPr>
        <w:pStyle w:val="Heading2"/>
      </w:pPr>
      <w:r>
        <w:t>2.6 15–16/07/2026 — Manifest, relatórios, testes e CI</w:t>
      </w:r>
    </w:p>
    <w:p>
      <w:pPr>
        <w:pStyle w:val="Heading3"/>
      </w:pPr>
      <w:r>
        <w:t>Sem código formal — Suite autenticada e CI inicial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15/07/2026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16/07/2026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tornar os fluxos críticos reproduzíveis e retirar configuração insegura dos relatórios.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manifest/PWA, servidor Python de relatórios, Playwright, </w:t>
      </w:r>
      <w:r>
        <w:rPr>
          <w:rFonts w:ascii="Consolas" w:hAnsi="Consolas"/>
          <w:color w:val="1F4D78"/>
          <w:sz w:val="19"/>
        </w:rPr>
        <w:t>storageState</w:t>
      </w:r>
      <w:r>
        <w:rPr>
          <w:rFonts w:ascii="Calibri" w:hAnsi="Calibri"/>
        </w:rPr>
        <w:t>, PowerShell e GitHub Actions.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o manifest foi auditado; IP privado/HTTP dos relatórios foi removido e substituído por manutenção trilíngue. Secrets e artifacts foram excluídos do versionamento. Smokes cobriram PT/EN/ES, Métricas, round-trip de backup, histórico semanal, avaliação/refeição, IA indisponível e GA. A09 recebeu correção apenas parcial; A11 foi contido nas fixtures. O workflow adicionou resumo nativo e artifacts somente em falhas, até obter execução autenticada verde.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skips locais sem credenciais não equivaleriam a sucesso autenticado.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commits </w:t>
      </w:r>
      <w:r>
        <w:rPr>
          <w:rFonts w:ascii="Consolas" w:hAnsi="Consolas"/>
          <w:color w:val="1F4D78"/>
          <w:sz w:val="19"/>
        </w:rPr>
        <w:t>5ca7a2a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9b5e320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2034a5d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de87edd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55268d1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e10a8fc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76f7d2c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0408423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601d7fa</w:t>
      </w:r>
      <w:r>
        <w:rPr>
          <w:rFonts w:ascii="Calibri" w:hAnsi="Calibri"/>
        </w:rPr>
        <w:t>; PR #1 e run #7 conforme a fonte.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2026-07-16-manifest-relatorios-testes-ci.md</w:t>
      </w:r>
      <w:r>
        <w:rPr>
          <w:rFonts w:ascii="Calibri" w:hAnsi="Calibri"/>
        </w:rPr>
        <w:t>.</w:t>
      </w:r>
    </w:p>
    <w:p>
      <w:pPr>
        <w:pStyle w:val="Heading2"/>
      </w:pPr>
      <w:r>
        <w:t>2.7 16–25/07/2026 — Refatoração incremental precursora, sem código formal</w:t>
      </w:r>
    </w:p>
    <w:p>
      <w:pPr>
        <w:pStyle w:val="Heading3"/>
      </w:pPr>
      <w:r>
        <w:t>Sem código formal — Extração de domínio e componentes React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16/07/2026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16/07/2026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reduzir o monólito sem alterar comportamento observável.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módulos de data, metas, food entry, i18n, perfil, UI, modais e telas de autenticação.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após extrações iniciais de ticker/data/metas, os PRs #5–#18 extraíram transformação de alimentos, documentação de contratos, i18n, perfil obrigatório, </w:t>
      </w:r>
      <w:r>
        <w:rPr>
          <w:rFonts w:ascii="Consolas" w:hAnsi="Consolas"/>
          <w:color w:val="1F4D78"/>
          <w:sz w:val="19"/>
        </w:rPr>
        <w:t>Ring</w:t>
      </w:r>
      <w:r>
        <w:rPr>
          <w:rFonts w:ascii="Calibri" w:hAnsi="Calibri"/>
        </w:rPr>
        <w:t>/</w:t>
      </w:r>
      <w:r>
        <w:rPr>
          <w:rFonts w:ascii="Consolas" w:hAnsi="Consolas"/>
          <w:color w:val="1F4D78"/>
          <w:sz w:val="19"/>
        </w:rPr>
        <w:t>Bar</w:t>
      </w:r>
      <w:r>
        <w:rPr>
          <w:rFonts w:ascii="Calibri" w:hAnsi="Calibri"/>
        </w:rPr>
        <w:t>/</w:t>
      </w:r>
      <w:r>
        <w:rPr>
          <w:rFonts w:ascii="Consolas" w:hAnsi="Consolas"/>
          <w:color w:val="1F4D78"/>
          <w:sz w:val="19"/>
        </w:rPr>
        <w:t>ErrorBoundary</w:t>
      </w:r>
      <w:r>
        <w:rPr>
          <w:rFonts w:ascii="Calibri" w:hAnsi="Calibri"/>
        </w:rPr>
        <w:t>, aviso, tutorial, perfil, configurações, backup, verificação, login e privacidade. As operações destrutivas receberam validação de resposta HTTP, mas não a saga administrativa futura.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preservar compatibilidade byte/comportamento sempre que possível. Trabalho precursor relacionado ao futuro C15, que permanece não iniciado.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#5–#18; merges </w:t>
      </w:r>
      <w:r>
        <w:rPr>
          <w:rFonts w:ascii="Consolas" w:hAnsi="Consolas"/>
          <w:color w:val="1F4D78"/>
          <w:sz w:val="19"/>
        </w:rPr>
        <w:t>eaf6a14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1536d07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bd24d40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560a834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7922dfd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b8c84c4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4be4990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7736d11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0db00eb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1c55340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7ddf414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16aec58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d2dffb7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620fb5c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2026-07-25-modularizacao-incremental-do-monolito.md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git log --all</w:t>
      </w:r>
      <w:r>
        <w:rPr>
          <w:rFonts w:ascii="Calibri" w:hAnsi="Calibri"/>
        </w:rPr>
        <w:t>.</w:t>
      </w:r>
    </w:p>
    <w:p>
      <w:pPr>
        <w:pStyle w:val="Heading3"/>
      </w:pPr>
      <w:r>
        <w:t>Sem código formal — Algoritmo, IA, scanner e Firebase internos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18/07/2026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19/07/2026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isolar integrações e armazenamento atrás de contratos testáveis.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GA, Open Food Facts, Groq, módulos de IA, ZXing e Firebase REST.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PRs #19–#34 extraíram GA, Open Food Facts, Groq, explicação de avaliação, autofill, descrição, feedback, padrões, scanner, testes contratuais de storage, configuração, Auth, Firestore, backup, migração e exclusão. Open Food Facts preservou unidade </w:t>
      </w:r>
      <w:r>
        <w:rPr>
          <w:rFonts w:ascii="Consolas" w:hAnsi="Consolas"/>
          <w:color w:val="1F4D78"/>
          <w:sz w:val="19"/>
        </w:rPr>
        <w:t>g</w:t>
      </w:r>
      <w:r>
        <w:rPr>
          <w:rFonts w:ascii="Calibri" w:hAnsi="Calibri"/>
        </w:rPr>
        <w:t xml:space="preserve">, porção 100, energia acima de 1000 convertida por </w:t>
      </w:r>
      <w:r>
        <w:rPr>
          <w:rFonts w:ascii="Calibri" w:hAnsi="Calibri"/>
          <w:b/>
        </w:rPr>
        <w:t>4,184</w:t>
      </w:r>
      <w:r>
        <w:rPr>
          <w:rFonts w:ascii="Calibri" w:hAnsi="Calibri"/>
        </w:rPr>
        <w:t xml:space="preserve"> e valores existentes quando o provedor omitisse dados. Várias dívidas — B03, B05, F01–F03 — foram congeladas por teste, não resolvidas.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separar extração mecânica de correção funcional; não confundir os precursores de exclusão/migração com C22/C23 concluídos posteriormente.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#19–#34; merges </w:t>
      </w:r>
      <w:r>
        <w:rPr>
          <w:rFonts w:ascii="Consolas" w:hAnsi="Consolas"/>
          <w:color w:val="1F4D78"/>
          <w:sz w:val="19"/>
        </w:rPr>
        <w:t>52f8c39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50abe50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1595b9c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d51d193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d1cd1f4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505456b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631b134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a332c69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3e50602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683ae98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6727eea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14f2479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4f44329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6f084db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cd9d2b4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45f3c11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2026-07-25-modularizacao-incremental-do-monolito.md</w:t>
      </w:r>
      <w:r>
        <w:rPr>
          <w:rFonts w:ascii="Calibri" w:hAnsi="Calibri"/>
        </w:rPr>
        <w:t>.</w:t>
      </w:r>
    </w:p>
    <w:p>
      <w:pPr>
        <w:pStyle w:val="Heading3"/>
      </w:pPr>
      <w:r>
        <w:t>Sem código formal — Modelos, loaders, telas e controlador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22/07/2026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25/07/2026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decompor o controlador e as telas restantes.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calendário, métricas, metas históricas, semana, loaders, hidratação/autosave e telas.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PRs #35–#48 e #50–#51 extraíram calendário, composição corporal, metas, agregadores, loaders, autosave, modelos residuais, cinco componentes, Semana, Métricas, Despensa, Adicionar e Diário; depois cabeçalho/navegação e o </w:t>
      </w:r>
      <w:r>
        <w:rPr>
          <w:rFonts w:ascii="Consolas" w:hAnsi="Consolas"/>
          <w:color w:val="1F4D78"/>
          <w:sz w:val="19"/>
        </w:rPr>
        <w:t>NutritionTrackerController</w:t>
      </w:r>
      <w:r>
        <w:rPr>
          <w:rFonts w:ascii="Calibri" w:hAnsi="Calibri"/>
        </w:rPr>
        <w:t>. O PR #41 alinhou timeout Playwright ao fallback de hidratação. PR #49 foi deliberadamente excluído da atribuição desta conversa.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bugs preservados foram inventariados em 26/07; relatórios avançados não foram extraídos porque a superfície estava desconectada. Trabalho precursor do futuro C15, não C15 executado.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#35–#48, #50–#51; merges </w:t>
      </w:r>
      <w:r>
        <w:rPr>
          <w:rFonts w:ascii="Consolas" w:hAnsi="Consolas"/>
          <w:color w:val="1F4D78"/>
          <w:sz w:val="19"/>
        </w:rPr>
        <w:t>eb3af84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b1d10d1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7a36098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8cde41f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783e417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5221311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b4638e4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a301162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b5f35cb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bd02739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e7413ec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fc76035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503703e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8ede748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a184f72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0431748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2026-07-25-modularizacao-incremental-do-monolito.md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2026-07-20-claude-diagnostico-status-refatoracao.md</w:t>
      </w:r>
      <w:r>
        <w:rPr>
          <w:rFonts w:ascii="Calibri" w:hAnsi="Calibri"/>
        </w:rPr>
        <w:t>.</w:t>
      </w:r>
    </w:p>
    <w:p>
      <w:pPr>
        <w:pStyle w:val="Heading2"/>
      </w:pPr>
      <w:r>
        <w:t>2.8 26–28/07/2026 — Migração Vite/ESM precursora, sem código formal</w:t>
      </w:r>
    </w:p>
    <w:p>
      <w:pPr>
        <w:pStyle w:val="Heading3"/>
      </w:pPr>
      <w:r>
        <w:t>Sem código formal — Cutover Vite, ESM e GitHub Pages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26/07/2026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28/07/2026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substituir o carregamento clássico por build Vite sem perder equivalência.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Vite, npm React/Recharts, facades ESM, GitHub Actions/Pages e matriz visual.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PRs #53–#66 criaram baseline paralelo, runtime npm, facades de módulos folha/compostos/Firebase/storage, quatro lotes de componentes, dois lotes de telas, facade do controlador e entrada JSX. O PR #67 publicou </w:t>
      </w:r>
      <w:r>
        <w:rPr>
          <w:rFonts w:ascii="Consolas" w:hAnsi="Consolas"/>
          <w:color w:val="1F4D78"/>
          <w:sz w:val="19"/>
        </w:rPr>
        <w:t>dist/</w:t>
      </w:r>
      <w:r>
        <w:rPr>
          <w:rFonts w:ascii="Calibri" w:hAnsi="Calibri"/>
        </w:rPr>
        <w:t xml:space="preserve">, fixou SHA completo de </w:t>
      </w:r>
      <w:r>
        <w:rPr>
          <w:rFonts w:ascii="Consolas" w:hAnsi="Consolas"/>
          <w:color w:val="1F4D78"/>
          <w:sz w:val="19"/>
        </w:rPr>
        <w:t>upload-artifact</w:t>
      </w:r>
      <w:r>
        <w:rPr>
          <w:rFonts w:ascii="Calibri" w:hAnsi="Calibri"/>
        </w:rPr>
        <w:t xml:space="preserve">, usou </w:t>
      </w:r>
      <w:r>
        <w:rPr>
          <w:rFonts w:ascii="Consolas" w:hAnsi="Consolas"/>
          <w:color w:val="1F4D78"/>
          <w:sz w:val="19"/>
        </w:rPr>
        <w:t>pwsh</w:t>
      </w:r>
      <w:r>
        <w:rPr>
          <w:rFonts w:ascii="Calibri" w:hAnsi="Calibri"/>
        </w:rPr>
        <w:t>, serializou workflows autenticados e manteve matriz legado/Vite. O PR #68 corrigiu navegação do smoke no subpath do Pages.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manter loader clássico e matriz de equivalência até o cutover final futuro; esse trabalho é precursor relacionado ao escopo de C15, não execução do C15 formal.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#53–#68; implementações </w:t>
      </w:r>
      <w:r>
        <w:rPr>
          <w:rFonts w:ascii="Consolas" w:hAnsi="Consolas"/>
          <w:color w:val="1F4D78"/>
          <w:sz w:val="19"/>
        </w:rPr>
        <w:t>0d4c820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1d10ac2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c724e4d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afb43ae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1c8ae5e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d2f7370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bdd3fee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274f561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d47bba5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d7a0ffa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f2ea92a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a397eb8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ce94b58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bf05dd8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a923910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af1e3b6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66094e1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a01fa6b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f972ce4</w:t>
      </w:r>
      <w:r>
        <w:rPr>
          <w:rFonts w:ascii="Calibri" w:hAnsi="Calibri"/>
        </w:rPr>
        <w:t xml:space="preserve">; merges </w:t>
      </w:r>
      <w:r>
        <w:rPr>
          <w:rFonts w:ascii="Consolas" w:hAnsi="Consolas"/>
          <w:color w:val="1F4D78"/>
          <w:sz w:val="19"/>
        </w:rPr>
        <w:t>370afab</w:t>
      </w:r>
      <w:r>
        <w:rPr>
          <w:rFonts w:ascii="Calibri" w:hAnsi="Calibri"/>
        </w:rPr>
        <w:t xml:space="preserve"> a </w:t>
      </w:r>
      <w:r>
        <w:rPr>
          <w:rFonts w:ascii="Consolas" w:hAnsi="Consolas"/>
          <w:color w:val="1F4D78"/>
          <w:sz w:val="19"/>
        </w:rPr>
        <w:t>e2f4234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2026-07-28-vite-esm-cutover-pages.md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2026-07-30-claude-naming-trofia-capacitor-play.md</w:t>
      </w:r>
      <w:r>
        <w:rPr>
          <w:rFonts w:ascii="Calibri" w:hAnsi="Calibri"/>
        </w:rPr>
        <w:t>.</w:t>
      </w:r>
    </w:p>
    <w:p>
      <w:pPr>
        <w:pStyle w:val="Heading2"/>
      </w:pPr>
      <w:r>
        <w:t>2.9 28–30/07/2026 — Capacitor Android e identidade Trofia</w:t>
      </w:r>
    </w:p>
    <w:p>
      <w:pPr>
        <w:pStyle w:val="Heading3"/>
      </w:pPr>
      <w:r>
        <w:t>Sem código formal — Android, scanner, backup e release interna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28/07/2026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30/07/2026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empacotar o web app, validar hardware e publicar teste interno.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Capacitor, Android, ML Kit barcode scanning, share/document picker e Play Console.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PR #69 criou a base; #70 formalizou APK debug; #71 registrou teste físico e A12/D15/D16/D17; #72 adicionou assets/câmera opcional; #73 integrou scanner; #74 despachou Voltar; #75 exportou/importou backups e evitou </w:t>
      </w:r>
      <w:r>
        <w:rPr>
          <w:rFonts w:ascii="Consolas" w:hAnsi="Consolas"/>
          <w:color w:val="1F4D78"/>
          <w:sz w:val="19"/>
        </w:rPr>
        <w:t>TransactionTooLargeException</w:t>
      </w:r>
      <w:r>
        <w:rPr>
          <w:rFonts w:ascii="Calibri" w:hAnsi="Calibri"/>
        </w:rPr>
        <w:t>; #76 tratou safe areas/status bar; #77 renomeou Phrona para Trofia; #78 preparou assinatura. A conversa também registra primeiro AAB e publicação no teste interno.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câmera opcional; fallback manual; upload key fora do Git; nome final Trofia.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#69–#78; merges </w:t>
      </w:r>
      <w:r>
        <w:rPr>
          <w:rFonts w:ascii="Consolas" w:hAnsi="Consolas"/>
          <w:color w:val="1F4D78"/>
          <w:sz w:val="19"/>
        </w:rPr>
        <w:t>0e69aee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29a5369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49cbea7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67d295c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933d2be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e4802f2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4ad2435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c6ca197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7cee3e4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84acdaa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2026-07-30-capacitor-android-trofia.md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2026-07-30-claude-naming-trofia-capacitor-play.md</w:t>
      </w:r>
      <w:r>
        <w:rPr>
          <w:rFonts w:ascii="Calibri" w:hAnsi="Calibri"/>
        </w:rPr>
        <w:t>.</w:t>
      </w:r>
    </w:p>
    <w:p>
      <w:pPr>
        <w:pStyle w:val="Heading2"/>
      </w:pPr>
      <w:r>
        <w:t>2.10 30–31/07/2026 — C09, G01 e criação do roadmap</w:t>
      </w:r>
    </w:p>
    <w:p>
      <w:pPr>
        <w:pStyle w:val="Heading3"/>
      </w:pPr>
      <w:r>
        <w:t>[C09 — roadmap] Backend gerenciado de IA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planejamento em 30/07/2026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30/07/2026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retirar a chave Groq do cliente e eliminar BYOK obrigatório.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Cloudflare Worker, Gemini, Firebase JWT e módulos </w:t>
      </w:r>
      <w:r>
        <w:rPr>
          <w:rFonts w:ascii="Consolas" w:hAnsi="Consolas"/>
          <w:color w:val="1F4D78"/>
          <w:sz w:val="19"/>
        </w:rPr>
        <w:t>callAI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PR #79 migrou as seis superfícies de IA para proxy gerenciado. O plano definiu validação RS256 de </w:t>
      </w:r>
      <w:r>
        <w:rPr>
          <w:rFonts w:ascii="Consolas" w:hAnsi="Consolas"/>
          <w:color w:val="1F4D78"/>
          <w:sz w:val="19"/>
        </w:rPr>
        <w:t>kid/aud/iss/exp/iat/sub</w:t>
      </w:r>
      <w:r>
        <w:rPr>
          <w:rFonts w:ascii="Calibri" w:hAnsi="Calibri"/>
        </w:rPr>
        <w:t xml:space="preserve">, segredo no Worker, prompt de ~40.000 caracteres, rate limit por UID </w:t>
      </w:r>
      <w:r>
        <w:rPr>
          <w:rFonts w:ascii="Calibri" w:hAnsi="Calibri"/>
          <w:b/>
        </w:rPr>
        <w:t>5/min</w:t>
      </w:r>
      <w:r>
        <w:rPr>
          <w:rFonts w:ascii="Calibri" w:hAnsi="Calibri"/>
        </w:rPr>
        <w:t xml:space="preserve"> e global </w:t>
      </w:r>
      <w:r>
        <w:rPr>
          <w:rFonts w:ascii="Calibri" w:hAnsi="Calibri"/>
          <w:b/>
        </w:rPr>
        <w:t>25 RPM</w:t>
      </w:r>
      <w:r>
        <w:rPr>
          <w:rFonts w:ascii="Calibri" w:hAnsi="Calibri"/>
        </w:rPr>
        <w:t>, sem persistir prompts/respostas. O modo único gerenciado substituiu a opção BYOK.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Cloudflare + Gemini Flash/Flash-Lite; escolha exata do modelo foi confirmada em conversa posterior por capturas do AI Studio.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 #79, merge </w:t>
      </w:r>
      <w:r>
        <w:rPr>
          <w:rFonts w:ascii="Consolas" w:hAnsi="Consolas"/>
          <w:color w:val="1F4D78"/>
          <w:sz w:val="19"/>
        </w:rPr>
        <w:t>a4f398e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2026-07-30-claude-naming-trofia-capacitor-play.md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2026-08-01-claude-escolha-modelo-gemini.md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2026-08-31-principal-arquitetura-ia-dados.md</w:t>
      </w:r>
      <w:r>
        <w:rPr>
          <w:rFonts w:ascii="Calibri" w:hAnsi="Calibri"/>
        </w:rPr>
        <w:t>.</w:t>
      </w:r>
    </w:p>
    <w:p>
      <w:pPr>
        <w:pStyle w:val="Heading3"/>
      </w:pPr>
      <w:r>
        <w:t>[G01] Autosave sobrescrevia backup restaurado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31/07/2026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01/08/2026; estabilização adicional em 08/08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impedir perda silenciosa imediatamente após importação.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backup modal, scheduler, reidratação e smoke autenticado.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o run do PR #80 mostrou estado pendente gravando valor antigo/vazio sobre o backup. PR #82 suspendeu autosaves e reidratou com segurança; PR #88 estabilizou o round-trip e #93 isolou fixture histórica.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G01 ficou fora da numeração de produto e bloqueou C05/C07 até execução verde.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 #80 merge </w:t>
      </w:r>
      <w:r>
        <w:rPr>
          <w:rFonts w:ascii="Consolas" w:hAnsi="Consolas"/>
          <w:color w:val="1F4D78"/>
          <w:sz w:val="19"/>
        </w:rPr>
        <w:t>74b3c0e</w:t>
      </w:r>
      <w:r>
        <w:rPr>
          <w:rFonts w:ascii="Calibri" w:hAnsi="Calibri"/>
        </w:rPr>
        <w:t xml:space="preserve">; PR #82 merge </w:t>
      </w:r>
      <w:r>
        <w:rPr>
          <w:rFonts w:ascii="Consolas" w:hAnsi="Consolas"/>
          <w:color w:val="1F4D78"/>
          <w:sz w:val="19"/>
        </w:rPr>
        <w:t>13e16b8</w:t>
      </w:r>
      <w:r>
        <w:rPr>
          <w:rFonts w:ascii="Calibri" w:hAnsi="Calibri"/>
        </w:rPr>
        <w:t xml:space="preserve">; PR #88 </w:t>
      </w:r>
      <w:r>
        <w:rPr>
          <w:rFonts w:ascii="Consolas" w:hAnsi="Consolas"/>
          <w:color w:val="1F4D78"/>
          <w:sz w:val="19"/>
        </w:rPr>
        <w:t>d853899</w:t>
      </w:r>
      <w:r>
        <w:rPr>
          <w:rFonts w:ascii="Calibri" w:hAnsi="Calibri"/>
        </w:rPr>
        <w:t xml:space="preserve">; PR #93 </w:t>
      </w:r>
      <w:r>
        <w:rPr>
          <w:rFonts w:ascii="Consolas" w:hAnsi="Consolas"/>
          <w:color w:val="1F4D78"/>
          <w:sz w:val="19"/>
        </w:rPr>
        <w:t>4acaae0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2026-08-31-principal-arquitetura-ia-dados.md</w:t>
      </w:r>
      <w:r>
        <w:rPr>
          <w:rFonts w:ascii="Calibri" w:hAnsi="Calibri"/>
        </w:rPr>
        <w:t>.</w:t>
      </w:r>
    </w:p>
    <w:p>
      <w:pPr>
        <w:pStyle w:val="Heading3"/>
      </w:pPr>
      <w:r>
        <w:t>Sem código formal — Criação do sistema de roadmap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31/07/2026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31/07/2026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ordenar trabalho por gates, dependências e risco.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PR #81 introduziu C01–C25, N01–N09 e G01, com 34 itens de produto e o gate externo.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segurança/conformidade antes de expansão; C15 não bloqueador universal, mas necessário antes de expansões profundas.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 #81, merge </w:t>
      </w:r>
      <w:r>
        <w:rPr>
          <w:rFonts w:ascii="Consolas" w:hAnsi="Consolas"/>
          <w:color w:val="1F4D78"/>
          <w:sz w:val="19"/>
        </w:rPr>
        <w:t>918d114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git show 918d114:ROADMAP.md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2026-08-31-principal-arquitetura-ia-dados.md</w:t>
      </w:r>
      <w:r>
        <w:rPr>
          <w:rFonts w:ascii="Calibri" w:hAnsi="Calibri"/>
        </w:rPr>
        <w:t>.</w:t>
      </w:r>
    </w:p>
    <w:p>
      <w:pPr>
        <w:pStyle w:val="Heading2"/>
      </w:pPr>
      <w:r>
        <w:t>2.11 01–17/08/2026 — C01, C05–C07 e C24</w:t>
      </w:r>
    </w:p>
    <w:p>
      <w:pPr>
        <w:pStyle w:val="Heading3"/>
      </w:pPr>
      <w:r>
        <w:t>[C01 — roadmap] Encoding e datas civis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01/08/2026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01/08/2026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encerrar mojibake, UTC indevido e </w:t>
      </w:r>
      <w:r>
        <w:rPr>
          <w:rFonts w:ascii="Consolas" w:hAnsi="Consolas"/>
          <w:color w:val="1F4D78"/>
          <w:sz w:val="19"/>
        </w:rPr>
        <w:t>TODAY</w:t>
      </w:r>
      <w:r>
        <w:rPr>
          <w:rFonts w:ascii="Calibri" w:hAnsi="Calibri"/>
        </w:rPr>
        <w:t xml:space="preserve"> estático.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domínio de data civil, textos e relógio reativo.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C01-A corrigiu encoding/textos; C01-B criou data civil sem conversão UTC; C01-C fez a virada de meia-noite reativa.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este C01 é o roadmap; resolveu partes dos bugs [C01]/[C02] do inventário sem fundir namespaces.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#83–#85; merges </w:t>
      </w:r>
      <w:r>
        <w:rPr>
          <w:rFonts w:ascii="Consolas" w:hAnsi="Consolas"/>
          <w:color w:val="1F4D78"/>
          <w:sz w:val="19"/>
        </w:rPr>
        <w:t>49813c8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da4b905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f88d5f9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2026-08-31-principal-arquitetura-ia-dados.md</w:t>
      </w:r>
      <w:r>
        <w:rPr>
          <w:rFonts w:ascii="Calibri" w:hAnsi="Calibri"/>
        </w:rPr>
        <w:t>.</w:t>
      </w:r>
    </w:p>
    <w:p>
      <w:pPr>
        <w:pStyle w:val="Heading3"/>
      </w:pPr>
      <w:r>
        <w:t>[C06/C05/C07 — roadmap] Privacidade e backup autenticado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01/08/2026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08/08/2026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publicar termos verificáveis e fechar recuperação de dados.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Worker, políticas PT/EN/ES, Data Safety e smoke.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PR #86 implementou limpeza do rate limiter em </w:t>
      </w:r>
      <w:r>
        <w:rPr>
          <w:rFonts w:ascii="Calibri" w:hAnsi="Calibri"/>
          <w:b/>
        </w:rPr>
        <w:t>23 horas</w:t>
      </w:r>
      <w:r>
        <w:rPr>
          <w:rFonts w:ascii="Calibri" w:hAnsi="Calibri"/>
        </w:rPr>
        <w:t xml:space="preserve">, abaixo do teto público de 24 h; #87 publicou política trilíngue; #88 fechou round-trip. Firestore foi confirmado em </w:t>
      </w:r>
      <w:r>
        <w:rPr>
          <w:rFonts w:ascii="Consolas" w:hAnsi="Consolas"/>
          <w:color w:val="1F4D78"/>
          <w:sz w:val="19"/>
        </w:rPr>
        <w:t>europe-southwest1</w:t>
      </w:r>
      <w:r>
        <w:rPr>
          <w:rFonts w:ascii="Calibri" w:hAnsi="Calibri"/>
        </w:rPr>
        <w:t xml:space="preserve"> (Madrid).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fotos/prompts/respostas não persistidos pelo Worker no contrato atual; política atualizada novamente durante C24.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#86–#88; merges </w:t>
      </w:r>
      <w:r>
        <w:rPr>
          <w:rFonts w:ascii="Consolas" w:hAnsi="Consolas"/>
          <w:color w:val="1F4D78"/>
          <w:sz w:val="19"/>
        </w:rPr>
        <w:t>4acc8af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425d57c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d853899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PENDENCIAS.md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RESUMO-STATUS.md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2026-08-31-principal-arquitetura-ia-dados.md</w:t>
      </w:r>
      <w:r>
        <w:rPr>
          <w:rFonts w:ascii="Calibri" w:hAnsi="Calibri"/>
        </w:rPr>
        <w:t>.</w:t>
      </w:r>
    </w:p>
    <w:p>
      <w:pPr>
        <w:pStyle w:val="Heading3"/>
      </w:pPr>
      <w:r>
        <w:t>[C24 — roadmap] Reconhecimento de refeição por imagem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01/08/2026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17/08/2026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capturar câmera/galeria, estimar nutrientes e exigir revisão antes de persistir.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editor compartilhado, Worker multimodal, Capacitor Camera, pré-processamento, compliance e validação física.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PRs #89–#97 cobriram contrato/editor, endpoint multimodal, captura, tela dedicada, persistência sem guardar imagem, políticas/Data Safety, teste físico e correção da navegação real. PR #93 foi estabilização de backup intercalada, não fatia funcional da foto.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imagem não seria persistida; estimativas sempre editáveis; Cloud Billing confirmado antes de testers no EEE/Suíça/Reino Unido.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#89 merge </w:t>
      </w:r>
      <w:r>
        <w:rPr>
          <w:rFonts w:ascii="Consolas" w:hAnsi="Consolas"/>
          <w:color w:val="1F4D78"/>
          <w:sz w:val="19"/>
        </w:rPr>
        <w:t>8520085</w:t>
      </w:r>
      <w:r>
        <w:rPr>
          <w:rFonts w:ascii="Calibri" w:hAnsi="Calibri"/>
        </w:rPr>
        <w:t xml:space="preserve">/implementação </w:t>
      </w:r>
      <w:r>
        <w:rPr>
          <w:rFonts w:ascii="Consolas" w:hAnsi="Consolas"/>
          <w:color w:val="1F4D78"/>
          <w:sz w:val="19"/>
        </w:rPr>
        <w:t>9721b2c</w:t>
      </w:r>
      <w:r>
        <w:rPr>
          <w:rFonts w:ascii="Calibri" w:hAnsi="Calibri"/>
        </w:rPr>
        <w:t xml:space="preserve">; #90 merge </w:t>
      </w:r>
      <w:r>
        <w:rPr>
          <w:rFonts w:ascii="Consolas" w:hAnsi="Consolas"/>
          <w:color w:val="1F4D78"/>
          <w:sz w:val="19"/>
        </w:rPr>
        <w:t>661d232</w:t>
      </w:r>
      <w:r>
        <w:rPr>
          <w:rFonts w:ascii="Calibri" w:hAnsi="Calibri"/>
        </w:rPr>
        <w:t xml:space="preserve">/implementação </w:t>
      </w:r>
      <w:r>
        <w:rPr>
          <w:rFonts w:ascii="Consolas" w:hAnsi="Consolas"/>
          <w:color w:val="1F4D78"/>
          <w:sz w:val="19"/>
        </w:rPr>
        <w:t>972b173</w:t>
      </w:r>
      <w:r>
        <w:rPr>
          <w:rFonts w:ascii="Calibri" w:hAnsi="Calibri"/>
        </w:rPr>
        <w:t xml:space="preserve">; #91 merge </w:t>
      </w:r>
      <w:r>
        <w:rPr>
          <w:rFonts w:ascii="Consolas" w:hAnsi="Consolas"/>
          <w:color w:val="1F4D78"/>
          <w:sz w:val="19"/>
        </w:rPr>
        <w:t>7776fb4</w:t>
      </w:r>
      <w:r>
        <w:rPr>
          <w:rFonts w:ascii="Calibri" w:hAnsi="Calibri"/>
        </w:rPr>
        <w:t xml:space="preserve">/implementação </w:t>
      </w:r>
      <w:r>
        <w:rPr>
          <w:rFonts w:ascii="Consolas" w:hAnsi="Consolas"/>
          <w:color w:val="1F4D78"/>
          <w:sz w:val="19"/>
        </w:rPr>
        <w:t>7e8f583</w:t>
      </w:r>
      <w:r>
        <w:rPr>
          <w:rFonts w:ascii="Calibri" w:hAnsi="Calibri"/>
        </w:rPr>
        <w:t xml:space="preserve">; #92 merge </w:t>
      </w:r>
      <w:r>
        <w:rPr>
          <w:rFonts w:ascii="Consolas" w:hAnsi="Consolas"/>
          <w:color w:val="1F4D78"/>
          <w:sz w:val="19"/>
        </w:rPr>
        <w:t>eb0c162</w:t>
      </w:r>
      <w:r>
        <w:rPr>
          <w:rFonts w:ascii="Calibri" w:hAnsi="Calibri"/>
        </w:rPr>
        <w:t xml:space="preserve">/implementação </w:t>
      </w:r>
      <w:r>
        <w:rPr>
          <w:rFonts w:ascii="Consolas" w:hAnsi="Consolas"/>
          <w:color w:val="1F4D78"/>
          <w:sz w:val="19"/>
        </w:rPr>
        <w:t>5767d2c</w:t>
      </w:r>
      <w:r>
        <w:rPr>
          <w:rFonts w:ascii="Calibri" w:hAnsi="Calibri"/>
        </w:rPr>
        <w:t xml:space="preserve">; #93 merge </w:t>
      </w:r>
      <w:r>
        <w:rPr>
          <w:rFonts w:ascii="Consolas" w:hAnsi="Consolas"/>
          <w:color w:val="1F4D78"/>
          <w:sz w:val="19"/>
        </w:rPr>
        <w:t>4acaae0</w:t>
      </w:r>
      <w:r>
        <w:rPr>
          <w:rFonts w:ascii="Calibri" w:hAnsi="Calibri"/>
        </w:rPr>
        <w:t xml:space="preserve">/implementação </w:t>
      </w:r>
      <w:r>
        <w:rPr>
          <w:rFonts w:ascii="Consolas" w:hAnsi="Consolas"/>
          <w:color w:val="1F4D78"/>
          <w:sz w:val="19"/>
        </w:rPr>
        <w:t>816d9c7</w:t>
      </w:r>
      <w:r>
        <w:rPr>
          <w:rFonts w:ascii="Calibri" w:hAnsi="Calibri"/>
        </w:rPr>
        <w:t xml:space="preserve">; #94 merge </w:t>
      </w:r>
      <w:r>
        <w:rPr>
          <w:rFonts w:ascii="Consolas" w:hAnsi="Consolas"/>
          <w:color w:val="1F4D78"/>
          <w:sz w:val="19"/>
        </w:rPr>
        <w:t>a9ca72e</w:t>
      </w:r>
      <w:r>
        <w:rPr>
          <w:rFonts w:ascii="Calibri" w:hAnsi="Calibri"/>
        </w:rPr>
        <w:t xml:space="preserve">/implementação </w:t>
      </w:r>
      <w:r>
        <w:rPr>
          <w:rFonts w:ascii="Consolas" w:hAnsi="Consolas"/>
          <w:color w:val="1F4D78"/>
          <w:sz w:val="19"/>
        </w:rPr>
        <w:t>8c77ca2</w:t>
      </w:r>
      <w:r>
        <w:rPr>
          <w:rFonts w:ascii="Calibri" w:hAnsi="Calibri"/>
        </w:rPr>
        <w:t xml:space="preserve">; #95 merge </w:t>
      </w:r>
      <w:r>
        <w:rPr>
          <w:rFonts w:ascii="Consolas" w:hAnsi="Consolas"/>
          <w:color w:val="1F4D78"/>
          <w:sz w:val="19"/>
        </w:rPr>
        <w:t>904f5f9</w:t>
      </w:r>
      <w:r>
        <w:rPr>
          <w:rFonts w:ascii="Calibri" w:hAnsi="Calibri"/>
        </w:rPr>
        <w:t xml:space="preserve">/documentação </w:t>
      </w:r>
      <w:r>
        <w:rPr>
          <w:rFonts w:ascii="Consolas" w:hAnsi="Consolas"/>
          <w:color w:val="1F4D78"/>
          <w:sz w:val="19"/>
        </w:rPr>
        <w:t>d0043a9</w:t>
      </w:r>
      <w:r>
        <w:rPr>
          <w:rFonts w:ascii="Calibri" w:hAnsi="Calibri"/>
        </w:rPr>
        <w:t xml:space="preserve">; #96 merge </w:t>
      </w:r>
      <w:r>
        <w:rPr>
          <w:rFonts w:ascii="Consolas" w:hAnsi="Consolas"/>
          <w:color w:val="1F4D78"/>
          <w:sz w:val="19"/>
        </w:rPr>
        <w:t>2fb3aeb</w:t>
      </w:r>
      <w:r>
        <w:rPr>
          <w:rFonts w:ascii="Calibri" w:hAnsi="Calibri"/>
        </w:rPr>
        <w:t xml:space="preserve">/validação </w:t>
      </w:r>
      <w:r>
        <w:rPr>
          <w:rFonts w:ascii="Consolas" w:hAnsi="Consolas"/>
          <w:color w:val="1F4D78"/>
          <w:sz w:val="19"/>
        </w:rPr>
        <w:t>8ffb247</w:t>
      </w:r>
      <w:r>
        <w:rPr>
          <w:rFonts w:ascii="Calibri" w:hAnsi="Calibri"/>
        </w:rPr>
        <w:t xml:space="preserve">; #97 merge </w:t>
      </w:r>
      <w:r>
        <w:rPr>
          <w:rFonts w:ascii="Consolas" w:hAnsi="Consolas"/>
          <w:color w:val="1F4D78"/>
          <w:sz w:val="19"/>
        </w:rPr>
        <w:t>abc00c7</w:t>
      </w:r>
      <w:r>
        <w:rPr>
          <w:rFonts w:ascii="Calibri" w:hAnsi="Calibri"/>
        </w:rPr>
        <w:t xml:space="preserve">/implementação </w:t>
      </w:r>
      <w:r>
        <w:rPr>
          <w:rFonts w:ascii="Consolas" w:hAnsi="Consolas"/>
          <w:color w:val="1F4D78"/>
          <w:sz w:val="19"/>
        </w:rPr>
        <w:t>a688686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2026-08-31-principal-arquitetura-ia-dados.md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C24_FATIA_7_VALIDACAO.md</w:t>
      </w:r>
      <w:r>
        <w:rPr>
          <w:rFonts w:ascii="Calibri" w:hAnsi="Calibri"/>
        </w:rPr>
        <w:t>; compliance.</w:t>
      </w:r>
    </w:p>
    <w:p>
      <w:pPr>
        <w:pStyle w:val="Heading2"/>
      </w:pPr>
      <w:r>
        <w:t>2.12 18–29/08/2026 — C22, C23, C28 e 0.10.0-beta</w:t>
      </w:r>
    </w:p>
    <w:p>
      <w:pPr>
        <w:pStyle w:val="Heading3"/>
      </w:pPr>
      <w:r>
        <w:t>[C22 — roadmap] Exclusão completa e idempotente da conta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18/08/2026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21/08/2026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garantir exclusão administrativa completa, repetível e verificável.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Cloud Functions, Cloud Tasks, App Check, lock, recursive delete e reconciliação.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#99 criou infraestrutura; #100 engine idempotente; #103 lock/recursive delete; #104 fila/reconciliação; #105 UX; #106 rollout e validação destrutiva. A release 0.9.0-beta ocorreu no #102.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não excluir Auth antes de confirmar limpeza; retries idempotentes; bloqueio de novas escritas durante saga.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#99–#100, #103–#106; merges </w:t>
      </w:r>
      <w:r>
        <w:rPr>
          <w:rFonts w:ascii="Consolas" w:hAnsi="Consolas"/>
          <w:color w:val="1F4D78"/>
          <w:sz w:val="19"/>
        </w:rPr>
        <w:t>0e033ea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c3b7f52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f233fb4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836cead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4583eac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b15a47d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2026-08-31-principal-arquitetura-ia-dados.md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2026-08-31-claude-coordenacao-roadmap.md</w:t>
      </w:r>
      <w:r>
        <w:rPr>
          <w:rFonts w:ascii="Calibri" w:hAnsi="Calibri"/>
        </w:rPr>
        <w:t>.</w:t>
      </w:r>
    </w:p>
    <w:p>
      <w:pPr>
        <w:pStyle w:val="Heading3"/>
      </w:pPr>
      <w:r>
        <w:t>[C23 — roadmap] Corte do armazenamento legado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22/08/2026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28/08/2026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migrar administrativamente todo documento legado e fechar as rules antigas.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inventário paginado, migração, export gerenciado, rules e importação de backups históricos.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#107 inventariou fail-closed; #108 copiou/mesclou e verificou </w:t>
      </w:r>
      <w:r>
        <w:rPr>
          <w:rFonts w:ascii="Calibri" w:hAnsi="Calibri"/>
          <w:b/>
        </w:rPr>
        <w:t>54 documentos</w:t>
      </w:r>
      <w:r>
        <w:rPr>
          <w:rFonts w:ascii="Calibri" w:hAnsi="Calibri"/>
        </w:rPr>
        <w:t xml:space="preserve">; #109 tornou legado read-only; #110 cortou o cliente; #111, após </w:t>
      </w:r>
      <w:r>
        <w:rPr>
          <w:rFonts w:ascii="Calibri" w:hAnsi="Calibri"/>
          <w:b/>
        </w:rPr>
        <w:t>7 dias</w:t>
      </w:r>
      <w:r>
        <w:rPr>
          <w:rFonts w:ascii="Calibri" w:hAnsi="Calibri"/>
        </w:rPr>
        <w:t xml:space="preserve"> de observação, confirmou export, excluiu transacionalmente os 54 e verificou zero restantes; #112 documentou. Export: </w:t>
      </w:r>
      <w:r>
        <w:rPr>
          <w:rFonts w:ascii="Consolas" w:hAnsi="Consolas"/>
          <w:color w:val="1F4D78"/>
          <w:sz w:val="19"/>
        </w:rPr>
        <w:t>gs://trofia-firestore-exports-128834310181/c23-before-legacy-delete-20260827T163200Z</w:t>
      </w:r>
      <w:r>
        <w:rPr>
          <w:rFonts w:ascii="Calibri" w:hAnsi="Calibri"/>
        </w:rPr>
        <w:t xml:space="preserve">, bucket Madrid e lifecycle </w:t>
      </w:r>
      <w:r>
        <w:rPr>
          <w:rFonts w:ascii="Calibri" w:hAnsi="Calibri"/>
          <w:b/>
        </w:rPr>
        <w:t>90 dias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novos backups só exportam </w:t>
      </w:r>
      <w:r>
        <w:rPr>
          <w:rFonts w:ascii="Consolas" w:hAnsi="Consolas"/>
          <w:color w:val="1F4D78"/>
          <w:sz w:val="19"/>
        </w:rPr>
        <w:t>root</w:t>
      </w:r>
      <w:r>
        <w:rPr>
          <w:rFonts w:ascii="Calibri" w:hAnsi="Calibri"/>
        </w:rPr>
        <w:t>/</w:t>
      </w:r>
      <w:r>
        <w:rPr>
          <w:rFonts w:ascii="Consolas" w:hAnsi="Consolas"/>
          <w:color w:val="1F4D78"/>
          <w:sz w:val="19"/>
        </w:rPr>
        <w:t>data</w:t>
      </w:r>
      <w:r>
        <w:rPr>
          <w:rFonts w:ascii="Calibri" w:hAnsi="Calibri"/>
        </w:rPr>
        <w:t>; importação aceita formatos antigos; C22 ainda procura órfãos legados defensivamente.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#107–#112; commits/merges </w:t>
      </w:r>
      <w:r>
        <w:rPr>
          <w:rFonts w:ascii="Consolas" w:hAnsi="Consolas"/>
          <w:color w:val="1F4D78"/>
          <w:sz w:val="19"/>
        </w:rPr>
        <w:t>4cd7805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36bf24b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4338629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5c6b337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b8935be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b7e0785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BUG-INVENTORY.md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2026-08-31-principal-arquitetura-ia-dados.md</w:t>
      </w:r>
      <w:r>
        <w:rPr>
          <w:rFonts w:ascii="Calibri" w:hAnsi="Calibri"/>
        </w:rPr>
        <w:t>.</w:t>
      </w:r>
    </w:p>
    <w:p>
      <w:pPr>
        <w:pStyle w:val="Heading3"/>
      </w:pPr>
      <w:r>
        <w:t>[C28 — roadmap] Arquitetura offline-first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28/08/2026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29/08/2026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substituir REST/agregados ativos por SDK modular, cache persistente e escrita granular.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Firebase Auth/App Check/Firestore modular, persistence, loaders e sync state.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#113 reduziu leituras/serializou CI; #114 compartilhou Auth/App Check; #115 adapter Firestore; #116 cache persistente; #117 cache-first/subscriptions; #118 mutações idempotentes/conflitos; #119 schema granular; #120 compatibilidade; #121 status/retry; #122 autosaves granulares; #123 backup/lifecycle; #124 rollout. A09 foi resolvido pelas fatias 6A–6E. #125 preparou </w:t>
      </w:r>
      <w:r>
        <w:rPr>
          <w:rFonts w:ascii="Consolas" w:hAnsi="Consolas"/>
          <w:color w:val="1F4D78"/>
          <w:sz w:val="19"/>
        </w:rPr>
        <w:t>0.10.0-beta</w:t>
      </w:r>
      <w:r>
        <w:rPr>
          <w:rFonts w:ascii="Calibri" w:hAnsi="Calibri"/>
        </w:rPr>
        <w:t>; #127 autenticou CI com App Check.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um batch atômico para operações multi-item; estado pendente/sincronizado/erro; leitura retrocompatível durante migração.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#113–#125 e #127; merges </w:t>
      </w:r>
      <w:r>
        <w:rPr>
          <w:rFonts w:ascii="Consolas" w:hAnsi="Consolas"/>
          <w:color w:val="1F4D78"/>
          <w:sz w:val="19"/>
        </w:rPr>
        <w:t>c9c5662</w:t>
      </w:r>
      <w:r>
        <w:rPr>
          <w:rFonts w:ascii="Calibri" w:hAnsi="Calibri"/>
        </w:rPr>
        <w:t xml:space="preserve"> a </w:t>
      </w:r>
      <w:r>
        <w:rPr>
          <w:rFonts w:ascii="Consolas" w:hAnsi="Consolas"/>
          <w:color w:val="1F4D78"/>
          <w:sz w:val="19"/>
        </w:rPr>
        <w:t>dc0852c</w:t>
      </w:r>
      <w:r>
        <w:rPr>
          <w:rFonts w:ascii="Calibri" w:hAnsi="Calibri"/>
        </w:rPr>
        <w:t xml:space="preserve">, mais </w:t>
      </w:r>
      <w:r>
        <w:rPr>
          <w:rFonts w:ascii="Consolas" w:hAnsi="Consolas"/>
          <w:color w:val="1F4D78"/>
          <w:sz w:val="19"/>
        </w:rPr>
        <w:t>e95686b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BUG-INVENTORY.md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2026-08-31-principal-arquitetura-ia-dados.md</w:t>
      </w:r>
      <w:r>
        <w:rPr>
          <w:rFonts w:ascii="Calibri" w:hAnsi="Calibri"/>
        </w:rPr>
        <w:t>.</w:t>
      </w:r>
    </w:p>
    <w:p>
      <w:pPr>
        <w:pStyle w:val="Heading2"/>
      </w:pPr>
      <w:r>
        <w:t>2.13 29–31/08/2026 — Controles S1–S8, C20, C19 e C08</w:t>
      </w:r>
    </w:p>
    <w:p>
      <w:pPr>
        <w:pStyle w:val="Heading3"/>
      </w:pPr>
      <w:r>
        <w:t>[S1–S8] Componentes próprios de formulário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auditoria em 29/08/2026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S8 em 31/08/2026; S9 permanece futura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retirar aparência/idioma impostos pelo navegador/Android e padronizar acessibilidade.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ChoiceField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SearchableChoiceField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TemporalField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NumericField</w:t>
      </w:r>
      <w:r>
        <w:rPr>
          <w:rFonts w:ascii="Calibri" w:hAnsi="Calibri"/>
        </w:rPr>
        <w:t>, checkbox/range, Playwright e App Check.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#126 criou </w:t>
      </w:r>
      <w:r>
        <w:rPr>
          <w:rFonts w:ascii="Consolas" w:hAnsi="Consolas"/>
          <w:color w:val="1F4D78"/>
          <w:sz w:val="19"/>
        </w:rPr>
        <w:t>ChoiceField</w:t>
      </w:r>
      <w:r>
        <w:rPr>
          <w:rFonts w:ascii="Calibri" w:hAnsi="Calibri"/>
        </w:rPr>
        <w:t xml:space="preserve">; #130 ampliou refeições; #133 perfil; #136 Métricas; #138 Despensa; #141 listas dinâmicas; #144 horário; #146 nascimento; #148 quantidade; #150/commits associados trabalharam Métricas; #164? não, PRs de documentação não são código; S8 foi implementada por </w:t>
      </w:r>
      <w:r>
        <w:rPr>
          <w:rFonts w:ascii="Consolas" w:hAnsi="Consolas"/>
          <w:color w:val="1F4D78"/>
          <w:sz w:val="19"/>
        </w:rPr>
        <w:t>9a7194b</w:t>
      </w:r>
      <w:r>
        <w:rPr>
          <w:rFonts w:ascii="Calibri" w:hAnsi="Calibri"/>
        </w:rPr>
        <w:t xml:space="preserve"> e corrigida por </w:t>
      </w:r>
      <w:r>
        <w:rPr>
          <w:rFonts w:ascii="Consolas" w:hAnsi="Consolas"/>
          <w:color w:val="1F4D78"/>
          <w:sz w:val="19"/>
        </w:rPr>
        <w:t>597457b</w:t>
      </w:r>
      <w:r>
        <w:rPr>
          <w:rFonts w:ascii="Calibri" w:hAnsi="Calibri"/>
        </w:rPr>
        <w:t>, preservando o alvo nativo interativo. A matriz verificou desktop/mobile, claro/escuro, legado/Vite, PT/EN/ES, roles, foco, Escape, live regions e pointer events.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não substituir o IME Android global; keypad apenas dentro de campos específicos; protótipo antes de cada família.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#126, #130, #133, #136, #138, #141, #144, #146, #148 e draft #150; commits </w:t>
      </w:r>
      <w:r>
        <w:rPr>
          <w:rFonts w:ascii="Consolas" w:hAnsi="Consolas"/>
          <w:color w:val="1F4D78"/>
          <w:sz w:val="19"/>
        </w:rPr>
        <w:t>9a7194b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597457b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0c9ee63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3602275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b5c6237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4ea5a18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73f24c7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2026-08-31-ui-campos-customizados.md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2026-08-31-claude-coordenacao-roadmap.md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git log --all</w:t>
      </w:r>
      <w:r>
        <w:rPr>
          <w:rFonts w:ascii="Calibri" w:hAnsi="Calibri"/>
        </w:rPr>
        <w:t>.</w:t>
      </w:r>
    </w:p>
    <w:p>
      <w:pPr>
        <w:pStyle w:val="Heading3"/>
      </w:pPr>
      <w:r>
        <w:t>[C20 — roadmap] `meal-score-v2`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30/08/2026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30/08/2026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calibrar, versionar e integrar a nota 0–5.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contrato nutricional, score v2, snapshots e UI trilíngue.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#129 definiu contrato; #131 calibrou v2; #132 integrou; #134 esclareceu apresentação/ajuda; #135 validou. O score explicita cobertura e provisoriedade, evitando reinterpretar silenciosamente snapshots.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contrato versionado </w:t>
      </w:r>
      <w:r>
        <w:rPr>
          <w:rFonts w:ascii="Consolas" w:hAnsi="Consolas"/>
          <w:color w:val="1F4D78"/>
          <w:sz w:val="19"/>
        </w:rPr>
        <w:t>meal-score-v2</w:t>
      </w:r>
      <w:r>
        <w:rPr>
          <w:rFonts w:ascii="Calibri" w:hAnsi="Calibri"/>
        </w:rPr>
        <w:t>; revisão nutricional externa posterior exige nova versão incompatível.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#129, #131, #132, #134, #135; merges </w:t>
      </w:r>
      <w:r>
        <w:rPr>
          <w:rFonts w:ascii="Consolas" w:hAnsi="Consolas"/>
          <w:color w:val="1F4D78"/>
          <w:sz w:val="19"/>
        </w:rPr>
        <w:t>68d5e62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2af6cb4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e34a6f6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aaf4b16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24432cf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2026-08-31-principal-arquitetura-ia-dados.md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NUTRITION_SCORE.md</w:t>
      </w:r>
      <w:r>
        <w:rPr>
          <w:rFonts w:ascii="Calibri" w:hAnsi="Calibri"/>
        </w:rPr>
        <w:t>.</w:t>
      </w:r>
    </w:p>
    <w:p>
      <w:pPr>
        <w:pStyle w:val="Heading3"/>
      </w:pPr>
      <w:r>
        <w:t>[C19 — roadmap] Avaliação opcional e aceite UX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30/08/2026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30/08/2026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permitir explicação opcional sem comprometer integridade do score aceito.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snapshots, retry, foto/manual, Diário e matriz PT/EN/ES.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#137 protegeu snapshots; #139 estabilizou retry opcional; #140 integrou fotos; #142 exibiu badge/agrupamento; #145 validou desktop/mobile e legado/Vite.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falha da IA não impede score/registro local; snapshot aceito é conservador e versionado.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#137, #139, #140, #142, #145; merges </w:t>
      </w:r>
      <w:r>
        <w:rPr>
          <w:rFonts w:ascii="Consolas" w:hAnsi="Consolas"/>
          <w:color w:val="1F4D78"/>
          <w:sz w:val="19"/>
        </w:rPr>
        <w:t>16233c8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34d3a1f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7d15f1d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2d6be5b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623f63f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2026-08-31-claude-coordenacao-roadmap.md</w:t>
      </w:r>
      <w:r>
        <w:rPr>
          <w:rFonts w:ascii="Calibri" w:hAnsi="Calibri"/>
        </w:rPr>
        <w:t>.</w:t>
      </w:r>
    </w:p>
    <w:p>
      <w:pPr>
        <w:pStyle w:val="Heading3"/>
      </w:pPr>
      <w:r>
        <w:t>[C08 — roadmap] Critérios nutricionais e contratos de IA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30/08/2026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não determinada; validação final estava fora de </w:t>
      </w:r>
      <w:r>
        <w:rPr>
          <w:rFonts w:ascii="Consolas" w:hAnsi="Consolas"/>
          <w:color w:val="1F4D78"/>
          <w:sz w:val="19"/>
        </w:rPr>
        <w:t>origin/main</w:t>
      </w:r>
      <w:r>
        <w:rPr>
          <w:rFonts w:ascii="Calibri" w:hAnsi="Calibri"/>
        </w:rPr>
        <w:t xml:space="preserve"> na captura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alinhar prompts a C19/C20 e impedir inferências falsas a partir de dados ausentes.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AI_NUTRITION_POLICY.md</w:t>
      </w:r>
      <w:r>
        <w:rPr>
          <w:rFonts w:ascii="Calibri" w:hAnsi="Calibri"/>
        </w:rPr>
        <w:t>, context builders, estimativas estruturadas, feedback/padrões, despensa e verificação de produção.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#147 versionou política; #149 preservou ausente em vez de zero; #151 estruturou estimativas; #152 alinhou feedback/padrões; #165 endureceu sugestões da despensa e explicações. </w:t>
      </w:r>
      <w:r>
        <w:rPr>
          <w:rFonts w:ascii="Consolas" w:hAnsi="Consolas"/>
          <w:color w:val="1F4D78"/>
          <w:sz w:val="19"/>
        </w:rPr>
        <w:t>2e99ee3</w:t>
      </w:r>
      <w:r>
        <w:rPr>
          <w:rFonts w:ascii="Calibri" w:hAnsi="Calibri"/>
        </w:rPr>
        <w:t xml:space="preserve"> verificou endpoint implantado; </w:t>
      </w:r>
      <w:r>
        <w:rPr>
          <w:rFonts w:ascii="Consolas" w:hAnsi="Consolas"/>
          <w:color w:val="1F4D78"/>
          <w:sz w:val="19"/>
        </w:rPr>
        <w:t>92b48cf</w:t>
      </w:r>
      <w:r>
        <w:rPr>
          <w:rFonts w:ascii="Calibri" w:hAnsi="Calibri"/>
        </w:rPr>
        <w:t xml:space="preserve"> registrou validação. A branch </w:t>
      </w:r>
      <w:r>
        <w:rPr>
          <w:rFonts w:ascii="Consolas" w:hAnsi="Consolas"/>
          <w:color w:val="1F4D78"/>
          <w:sz w:val="19"/>
        </w:rPr>
        <w:t>codex/c08-final-validation</w:t>
      </w:r>
      <w:r>
        <w:rPr>
          <w:rFonts w:ascii="Calibri" w:hAnsi="Calibri"/>
        </w:rPr>
        <w:t xml:space="preserve"> continha </w:t>
      </w:r>
      <w:r>
        <w:rPr>
          <w:rFonts w:ascii="Consolas" w:hAnsi="Consolas"/>
          <w:color w:val="1F4D78"/>
          <w:sz w:val="19"/>
        </w:rPr>
        <w:t>2490f91</w:t>
      </w:r>
      <w:r>
        <w:rPr>
          <w:rFonts w:ascii="Calibri" w:hAnsi="Calibri"/>
        </w:rPr>
        <w:t xml:space="preserve">, mas não estava mesclada em </w:t>
      </w:r>
      <w:r>
        <w:rPr>
          <w:rFonts w:ascii="Consolas" w:hAnsi="Consolas"/>
          <w:color w:val="1F4D78"/>
          <w:sz w:val="19"/>
        </w:rPr>
        <w:t>origin/main</w:t>
      </w:r>
      <w:r>
        <w:rPr>
          <w:rFonts w:ascii="Calibri" w:hAnsi="Calibri"/>
        </w:rPr>
        <w:t>; portanto, fechamento final não é afirmado.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P07 adiou troca/comparação de modelo; P08 exige revisão externa posterior sem reinterpretar </w:t>
      </w:r>
      <w:r>
        <w:rPr>
          <w:rFonts w:ascii="Consolas" w:hAnsi="Consolas"/>
          <w:color w:val="1F4D78"/>
          <w:sz w:val="19"/>
        </w:rPr>
        <w:t>meal-score-v2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#147, #149, #151, #152, #165; merges </w:t>
      </w:r>
      <w:r>
        <w:rPr>
          <w:rFonts w:ascii="Consolas" w:hAnsi="Consolas"/>
          <w:color w:val="1F4D78"/>
          <w:sz w:val="19"/>
        </w:rPr>
        <w:t>67514dd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dd27571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d0914b1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5c51fa5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e12b464</w:t>
      </w:r>
      <w:r>
        <w:rPr>
          <w:rFonts w:ascii="Calibri" w:hAnsi="Calibri"/>
        </w:rPr>
        <w:t xml:space="preserve">; commits </w:t>
      </w:r>
      <w:r>
        <w:rPr>
          <w:rFonts w:ascii="Consolas" w:hAnsi="Consolas"/>
          <w:color w:val="1F4D78"/>
          <w:sz w:val="19"/>
        </w:rPr>
        <w:t>2e99ee3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92b48cf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2490f91</w:t>
      </w:r>
      <w:r>
        <w:rPr>
          <w:rFonts w:ascii="Calibri" w:hAnsi="Calibri"/>
        </w:rPr>
        <w:t xml:space="preserve"> não mesclado.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2026-08-31-principal-arquitetura-ia-dados.md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2026-08-31-claude-coordenacao-roadmap.md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git log --all</w:t>
      </w:r>
      <w:r>
        <w:rPr>
          <w:rFonts w:ascii="Calibri" w:hAnsi="Calibri"/>
        </w:rPr>
        <w:t>.</w:t>
      </w:r>
    </w:p>
    <w:p>
      <w:pPr>
        <w:pStyle w:val="Heading3"/>
      </w:pPr>
      <w:r>
        <w:t>[F06] Bloqueio de conectividade em `workers.dev`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não determinado, durante C19-D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não resolvido na captura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separar falha de rede/ISP de regressão do C19/C08.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domínio compartilhado </w:t>
      </w:r>
      <w:r>
        <w:rPr>
          <w:rFonts w:ascii="Consolas" w:hAnsi="Consolas"/>
          <w:color w:val="1F4D78"/>
          <w:sz w:val="19"/>
        </w:rPr>
        <w:t>workers.dev</w:t>
      </w:r>
      <w:r>
        <w:rPr>
          <w:rFonts w:ascii="Calibri" w:hAnsi="Calibri"/>
        </w:rPr>
        <w:t>, diagnóstico web e draft #143.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a falha foi documentada como incidente separado; migração para domínio próprio permaneceu ligada a P02.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não mascarar o incidente como bug nutricional; causa específica do usuário/ISP não determinada.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 #143 draft, não mesclado na captura.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2026-08-31-principal-arquitetura-ia-dados.md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2026-08-31-claude-coordenacao-roadmap.md</w:t>
      </w:r>
      <w:r>
        <w:rPr>
          <w:rFonts w:ascii="Calibri" w:hAnsi="Calibri"/>
        </w:rPr>
        <w:t>.</w:t>
      </w:r>
    </w:p>
    <w:p>
      <w:pPr>
        <w:pStyle w:val="Heading2"/>
      </w:pPr>
      <w:r>
        <w:t>2.14 31/08/2026 — Organização documental</w:t>
      </w:r>
    </w:p>
    <w:p>
      <w:pPr>
        <w:pStyle w:val="Heading3"/>
      </w:pPr>
      <w:r>
        <w:t>Sem código formal — Históricos, referência atual e CI de documentação</w:t>
      </w:r>
    </w:p>
    <w:p>
      <w:pPr>
        <w:widowControl/>
        <w:spacing w:after="60"/>
      </w:pPr>
      <w:r>
        <w:rPr>
          <w:rFonts w:ascii="Calibri" w:hAnsi="Calibri"/>
          <w:b/>
        </w:rPr>
        <w:t>Data de início:</w:t>
      </w:r>
      <w:r>
        <w:rPr>
          <w:rFonts w:ascii="Calibri" w:hAnsi="Calibri"/>
        </w:rPr>
        <w:t xml:space="preserve"> 31/08/2026</w:t>
      </w:r>
    </w:p>
    <w:p>
      <w:pPr>
        <w:widowControl/>
        <w:spacing w:after="60"/>
      </w:pPr>
      <w:r>
        <w:rPr>
          <w:rFonts w:ascii="Calibri" w:hAnsi="Calibri"/>
          <w:b/>
        </w:rPr>
        <w:t>Data de conclusão:</w:t>
      </w:r>
      <w:r>
        <w:rPr>
          <w:rFonts w:ascii="Calibri" w:hAnsi="Calibri"/>
        </w:rPr>
        <w:t xml:space="preserve"> 31/08/2026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centralizar estado verificável e preservar conversas antigas.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documentation/estado-atual/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documentation/historico/</w:t>
      </w:r>
      <w:r>
        <w:rPr>
          <w:rFonts w:ascii="Calibri" w:hAnsi="Calibri"/>
        </w:rPr>
        <w:t xml:space="preserve"> e filtro de CI.</w:t>
      </w:r>
    </w:p>
    <w:p>
      <w:pPr>
        <w:widowControl/>
        <w:spacing w:after="60"/>
      </w:pPr>
      <w:r>
        <w:rPr>
          <w:rFonts w:ascii="Calibri" w:hAnsi="Calibri"/>
          <w:b/>
        </w:rPr>
        <w:t>O que foi feito:</w:t>
      </w:r>
      <w:r>
        <w:rPr>
          <w:rFonts w:ascii="Calibri" w:hAnsi="Calibri"/>
        </w:rPr>
        <w:t xml:space="preserve"> #153 centralizou referência; #154 documentou UI; #155 pulou suíte pesada em alterações só documentais; #156–#164 adicionaram históricos de Vite, autenticação, CI, auditoria, 0.8.0, One UI, chat antigo e Capacitor. O branch Claude adicionou outros dez históricos no commit </w:t>
      </w:r>
      <w:r>
        <w:rPr>
          <w:rFonts w:ascii="Consolas" w:hAnsi="Consolas"/>
          <w:color w:val="1F4D78"/>
          <w:sz w:val="19"/>
        </w:rPr>
        <w:t>e795053</w:t>
      </w:r>
      <w:r>
        <w:rPr>
          <w:rFonts w:ascii="Calibri" w:hAnsi="Calibri"/>
        </w:rPr>
        <w:t>, cuja integração à main deve ser avaliada pelo commit real, não apenas pelo nome de branch.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tomadas:</w:t>
      </w:r>
      <w:r>
        <w:rPr>
          <w:rFonts w:ascii="Calibri" w:hAnsi="Calibri"/>
        </w:rPr>
        <w:t xml:space="preserve"> documentos históricos não provam que o trabalho ocorreu em 31/08; suas datas internas prevalecem.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PRs #153–#164; merges </w:t>
      </w:r>
      <w:r>
        <w:rPr>
          <w:rFonts w:ascii="Consolas" w:hAnsi="Consolas"/>
          <w:color w:val="1F4D78"/>
          <w:sz w:val="19"/>
        </w:rPr>
        <w:t>f5f4193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871ae56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0635488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d203be5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5c7c365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427ae36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90b65fd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6416dce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d5e81bc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3d776db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9be99dc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104b771</w:t>
      </w:r>
      <w:r>
        <w:rPr>
          <w:rFonts w:ascii="Calibri" w:hAnsi="Calibri"/>
        </w:rPr>
        <w:t xml:space="preserve">; commit </w:t>
      </w:r>
      <w:r>
        <w:rPr>
          <w:rFonts w:ascii="Consolas" w:hAnsi="Consolas"/>
          <w:color w:val="1F4D78"/>
          <w:sz w:val="19"/>
        </w:rPr>
        <w:t>e795053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todos os 22 relatórios; </w:t>
      </w:r>
      <w:r>
        <w:rPr>
          <w:rFonts w:ascii="Consolas" w:hAnsi="Consolas"/>
          <w:color w:val="1F4D78"/>
          <w:sz w:val="19"/>
        </w:rPr>
        <w:t>git log --all</w:t>
      </w:r>
      <w:r>
        <w:rPr>
          <w:rFonts w:ascii="Calibri" w:hAnsi="Calibri"/>
        </w:rPr>
        <w:t>.</w:t>
      </w:r>
    </w:p>
    <w:p>
      <w:pPr>
        <w:pStyle w:val="Heading1"/>
      </w:pPr>
      <w:r>
        <w:t>3. IMPLEMENTAÇÕES FUTURAS (PLANEJADAS, AINDA NÃO REALIZADAS)</w:t>
      </w:r>
    </w:p>
    <w:p>
      <w:pPr>
        <w:pStyle w:val="Heading2"/>
      </w:pPr>
      <w:r>
        <w:t>[C08 — roadmap] Validação final residual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concluir a validação integral depois das sugestões da despensa.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política, endpoints, matriz autenticada e branch de validação.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confirmar merge/estado de </w:t>
      </w:r>
      <w:r>
        <w:rPr>
          <w:rFonts w:ascii="Consolas" w:hAnsi="Consolas"/>
          <w:color w:val="1F4D78"/>
          <w:sz w:val="19"/>
        </w:rPr>
        <w:t>2490f91</w:t>
      </w:r>
      <w:r>
        <w:rPr>
          <w:rFonts w:ascii="Calibri" w:hAnsi="Calibri"/>
        </w:rPr>
        <w:t>, execução verde e atualização consistente de roadmap/versionamento; não declarar C08 concluído só pela existência da branch.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manter o modelo atual até tarefa própria P07; revisão nutricional externa posterior em P08.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futuro; </w:t>
      </w:r>
      <w:r>
        <w:rPr>
          <w:rFonts w:ascii="Consolas" w:hAnsi="Consolas"/>
          <w:color w:val="1F4D78"/>
          <w:sz w:val="19"/>
        </w:rPr>
        <w:t>2490f91</w:t>
      </w:r>
      <w:r>
        <w:rPr>
          <w:rFonts w:ascii="Calibri" w:hAnsi="Calibri"/>
        </w:rPr>
        <w:t xml:space="preserve"> é evidência existente, não conclusão na main.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git log --all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PENDENCIAS.md</w:t>
      </w:r>
      <w:r>
        <w:rPr>
          <w:rFonts w:ascii="Calibri" w:hAnsi="Calibri"/>
        </w:rPr>
        <w:t>.</w:t>
      </w:r>
    </w:p>
    <w:p>
      <w:pPr>
        <w:pStyle w:val="Heading2"/>
      </w:pPr>
      <w:r>
        <w:t>[C14 — roadmap] Revisão geral de segurança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auditar Auth, App Check, Worker, exclusão, rules, armazenamento offline e pontes nativas sobre a arquitetura pós-C28.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Firebase/Firestore, Cloud Functions/Tasks, Worker, Android, CI e compliance.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threat model, validação de autorização/tenancy, secrets, supply chain, logs, rate limit, exclusão/retention, import/export, WebView e superfícies de arquivo/câmera.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indispensável antes do lançamento público; não confundir auditorias antigas com sua execução.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RESUMO-STATUS.md</w:t>
      </w:r>
      <w:r>
        <w:rPr>
          <w:rFonts w:ascii="Calibri" w:hAnsi="Calibri"/>
        </w:rPr>
        <w:t>.</w:t>
      </w:r>
    </w:p>
    <w:p>
      <w:pPr>
        <w:pStyle w:val="Heading2"/>
      </w:pPr>
      <w:r>
        <w:t>[C16 — roadmap] Documentação técnica e de manutenção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documentar contratos finais após C14, incluindo operação, segurança, recuperação e arquitetura.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documentação de arquitetura, runbooks, schemas, releases, CI e incidentes.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fechar documentação suficiente para outra pessoa operar, investigar, restaurar e publicar o Trofia. Os artefatos Word/planilha de julho são antecedentes, não C16.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indispensável e predecessor do C25.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; correção expressa do responsável.</w:t>
      </w:r>
    </w:p>
    <w:p>
      <w:pPr>
        <w:pStyle w:val="Heading2"/>
      </w:pPr>
      <w:r>
        <w:t>[C25 — roadmap] Gate da versão pública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decidir release candidate e abertura ao público após C14/C16.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CI, versão, políticas, Play Console e checklist.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confirmar gates, smoke autenticado, backup/exclusão, compliance, release notes e ausência de bloqueadores.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produz </w:t>
      </w:r>
      <w:r>
        <w:rPr>
          <w:rFonts w:ascii="Consolas" w:hAnsi="Consolas"/>
          <w:color w:val="1F4D78"/>
          <w:sz w:val="19"/>
        </w:rPr>
        <w:t>1.0.0-rc.1</w:t>
      </w:r>
      <w:r>
        <w:rPr>
          <w:rFonts w:ascii="Calibri" w:hAnsi="Calibri"/>
        </w:rPr>
        <w:t xml:space="preserve"> antes de </w:t>
      </w:r>
      <w:r>
        <w:rPr>
          <w:rFonts w:ascii="Consolas" w:hAnsi="Consolas"/>
          <w:color w:val="1F4D78"/>
          <w:sz w:val="19"/>
        </w:rPr>
        <w:t>1.0.0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VERSIONING.md</w:t>
      </w:r>
      <w:r>
        <w:rPr>
          <w:rFonts w:ascii="Calibri" w:hAnsi="Calibri"/>
        </w:rPr>
        <w:t>.</w:t>
      </w:r>
    </w:p>
    <w:p>
      <w:pPr>
        <w:pStyle w:val="Heading2"/>
      </w:pPr>
      <w:r>
        <w:t>[C26 — roadmap] Notificações locais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melhorar conquistas e oferecer lembretes sem servidor.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safe area, </w:t>
      </w:r>
      <w:r>
        <w:rPr>
          <w:rFonts w:ascii="Consolas" w:hAnsi="Consolas"/>
          <w:color w:val="1F4D78"/>
          <w:sz w:val="19"/>
        </w:rPr>
        <w:t>@capacitor/haptics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@capacitor/local-notifications</w:t>
      </w:r>
      <w:r>
        <w:rPr>
          <w:rFonts w:ascii="Calibri" w:hAnsi="Calibri"/>
        </w:rPr>
        <w:t>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C26-A revisa posição/animação, volume seguro e vibração nativa; C26-B acrescenta opt-in, tipos, janela silenciosa, água por déficit/horário restante, motivação matinal, check-ins, reagendamento por água/meta/idioma/fuso e deep link. Preferir agendamento inexato. C26-C — FCM/tokens/backend — permanece deliberadamente adiado.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toast antigo não torna C26 completo; push exige nova tarefa, política e retenção de tokens.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futuros.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.</w:t>
      </w:r>
    </w:p>
    <w:p>
      <w:pPr>
        <w:pStyle w:val="Heading2"/>
      </w:pPr>
      <w:r>
        <w:t>[N01] Registro por voz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registrar refeição por fala reutilizando C09 e descrição estruturada.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captura/transcrição, Worker e editor de estimativas.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consentimento, limites, idiomas PT/EN/ES, edição antes de salvar, falhas offline e privacidade do áudio.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baixa/média complexidade; pós-lançamento.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.</w:t>
      </w:r>
    </w:p>
    <w:p>
      <w:pPr>
        <w:pStyle w:val="Heading2"/>
      </w:pPr>
      <w:r>
        <w:t>[C21 — roadmap] Porções fracionadas no GA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eliminar a limitação de genes inteiros/blocos fixos.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meal-ga</w:t>
      </w:r>
      <w:r>
        <w:rPr>
          <w:rFonts w:ascii="Calibri" w:hAnsi="Calibri"/>
        </w:rPr>
        <w:t>, unidades/porções e meal-score-v2.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definir passos coerentes por unidade, limites, deduplicação/fitness e UI de revisão sem quebrar a base histórica de 100 g/unidade.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depende de C20; GA de junho é precursor, não esta entrega.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; relatório GA.</w:t>
      </w:r>
    </w:p>
    <w:p>
      <w:pPr>
        <w:pStyle w:val="Heading2"/>
      </w:pPr>
      <w:r>
        <w:t>[N03] Leitura de rótulo nutricional por foto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preencher alimento a partir de embalagem/rótulo.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captura/pré-processamento/Worker/editor do C24.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OCR/multimodal, distinção por 100 g/porção, unidades, revisão obrigatória, tratamento de baixa confiança e ausência de campos.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reutilizar C24 sem reabri-lo.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.</w:t>
      </w:r>
    </w:p>
    <w:p>
      <w:pPr>
        <w:pStyle w:val="Heading2"/>
      </w:pPr>
      <w:r>
        <w:t>[N09] Jejum intermitente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registrar janelas e impedir lembretes inadequados.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relógio local, notificações e Diário.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tipos/janelas, timezone/DST, início/fim/cancelamento e integração futura com C26.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não tem dependência bloqueante; pós-lançamento.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.</w:t>
      </w:r>
    </w:p>
    <w:p>
      <w:pPr>
        <w:pStyle w:val="Heading2"/>
      </w:pPr>
      <w:r>
        <w:t>[C17 — roadmap] E-mails automáticos por idioma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comunicações transacionais/localizadas.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provedor, domínio, consentimento e preferências.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definir necessidade transacional, opt-in/out, templates PT/EN/ES, horários, exclusão e relação com C26.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depende de ação externa; não avançar sem necessidade clara.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.</w:t>
      </w:r>
    </w:p>
    <w:p>
      <w:pPr>
        <w:pStyle w:val="Heading2"/>
      </w:pPr>
      <w:r>
        <w:t>[C13 — roadmap] Feedback nativo com anexos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substituir formulário externo por fluxo do app.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picker/upload, backend, política e exclusão C22.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tipos/tamanho, consentimento, retenção, autorização, exclusão e anexos seguros.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posterior a C06/C22; envolve novos dados.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.</w:t>
      </w:r>
    </w:p>
    <w:p>
      <w:pPr>
        <w:pStyle w:val="Heading2"/>
      </w:pPr>
      <w:r>
        <w:t>[C10 — roadmap] Relatórios Python/HTTPS em produção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reativar relatórios avançados em serviço operável.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servidor Python, HTTPS, autenticação e runbook.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infraestrutura, autorização, minimização de payload, timeouts/erros, deploy e monitoramento; remover definitivamente código morto se o serviço não for aprovado.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prepara N07 e depende de coordenação externa.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BUG-INVENTORY.md</w:t>
      </w:r>
      <w:r>
        <w:rPr>
          <w:rFonts w:ascii="Calibri" w:hAnsi="Calibri"/>
        </w:rPr>
        <w:t xml:space="preserve"> [E02].</w:t>
      </w:r>
    </w:p>
    <w:p>
      <w:pPr>
        <w:pStyle w:val="Heading2"/>
      </w:pPr>
      <w:r>
        <w:t>[N07] Compartilhamento profissional mínimo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compartilhar relatório com profissional mediante ação explícita.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C10, consentimento, export e revogação.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escopo mínimo, período/dados selecionáveis, aviso de privacidade, expiração e auditoria.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depende de C10; C06 já fornece base de política.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.</w:t>
      </w:r>
    </w:p>
    <w:p>
      <w:pPr>
        <w:pStyle w:val="Heading2"/>
      </w:pPr>
      <w:r>
        <w:t>[N02] Banco nutricional mais profundo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ampliar cobertura e qualidade além do mapeamento atual.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fonte/licença, normalização, cache e Open Food Facts.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selecionar fonte licenciável, provenance, normalização de porções/unidades, micronutrientes, atualização/cache e resolução de conflitos.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aprimora C24/N03; não é pré-requisito para reabrir C24.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.</w:t>
      </w:r>
    </w:p>
    <w:p>
      <w:pPr>
        <w:pStyle w:val="Heading2"/>
      </w:pPr>
      <w:r>
        <w:t>[N05] Recalibração dinâmica do gasto calórico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ajustar gasto/metas pelo histórico confiável.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peso, ingestão, metas históricas, datas civis e modelo longitudinal.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modelagem, UX explicável, limites de alteração, qualidade mínima e validação longitudinal sem dupla contagem.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G01, C01 e C05 já atendidos; trabalho restante é modelagem/UX/validação.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.</w:t>
      </w:r>
    </w:p>
    <w:p>
      <w:pPr>
        <w:pStyle w:val="Heading2"/>
      </w:pPr>
      <w:r>
        <w:t>[C15 — roadmap] Refatoração, modularização e limpeza final do legado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 — ainda não iniciado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concluir o que a refatoração de 16–28/07 deixou pela metade e remover pontes/duplicações após C28.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loader clássico, facades ESM, controlador, Firebase REST/modular, matriz legado/Vite e importação antiga.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programa estimado em </w:t>
      </w:r>
      <w:r>
        <w:rPr>
          <w:rFonts w:ascii="Calibri" w:hAnsi="Calibri"/>
          <w:b/>
        </w:rPr>
        <w:t>6–10 semanas e 8–12 PRs</w:t>
      </w:r>
      <w:r>
        <w:rPr>
          <w:rFonts w:ascii="Calibri" w:hAnsi="Calibri"/>
        </w:rPr>
        <w:t xml:space="preserve">; tarefa zero deve definir fronteiras. Ao fechar, aposentar loader clássico e matriz legado/Vite. Importação de backups antigos permanece por </w:t>
      </w:r>
      <w:r>
        <w:rPr>
          <w:rFonts w:ascii="Calibri" w:hAnsi="Calibri"/>
          <w:b/>
        </w:rPr>
        <w:t>duas versões públicas</w:t>
      </w:r>
      <w:r>
        <w:rPr>
          <w:rFonts w:ascii="Calibri" w:hAnsi="Calibri"/>
        </w:rPr>
        <w:t xml:space="preserve"> e depois é removida com anúncio/teste.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pós-lançamento; predecessor de C27/N04/N06/C12/C18/N08; nenhum trabalho histórico deste documento deve ser rotulado como C15 executado.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; correção expressa do responsável.</w:t>
      </w:r>
    </w:p>
    <w:p>
      <w:pPr>
        <w:pStyle w:val="Heading2"/>
      </w:pPr>
      <w:r>
        <w:t>[C27 — roadmap] Widgets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oferecer acesso rápido Android.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AppWidgetProvider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RemoteViews</w:t>
      </w:r>
      <w:r>
        <w:rPr>
          <w:rFonts w:ascii="Calibri" w:hAnsi="Calibri"/>
        </w:rPr>
        <w:t xml:space="preserve"> e deep link Capacitor.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versão A apenas abre área específica, sem ler/escrever nutrição fora da WebView. Versão B (</w:t>
      </w:r>
      <w:r>
        <w:rPr>
          <w:rFonts w:ascii="Consolas" w:hAnsi="Consolas"/>
          <w:color w:val="1F4D78"/>
          <w:sz w:val="19"/>
        </w:rPr>
        <w:t>+250 ml</w:t>
      </w:r>
      <w:r>
        <w:rPr>
          <w:rFonts w:ascii="Calibri" w:hAnsi="Calibri"/>
        </w:rPr>
        <w:t>) permanece adiada até C15, contrato de reagendamento C26 e fonte de verdade compartilhada.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concluir A não autoriza B.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.</w:t>
      </w:r>
    </w:p>
    <w:p>
      <w:pPr>
        <w:pStyle w:val="Heading2"/>
      </w:pPr>
      <w:r>
        <w:t>[N04/N06] Receitas, planejamento e compras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modelar receitas/porções e derivar plano/lista de compras.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N02, C21, C15 e novo domínio persistente.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N04 cria ingredientes, rendimento, nutrientes por porção e edição; N06 usa receitas para calendário alimentar e agregação de compras.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N04 espera N02/C21/C15; N06 espera N04.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>.</w:t>
      </w:r>
    </w:p>
    <w:p>
      <w:pPr>
        <w:pStyle w:val="Heading2"/>
      </w:pPr>
      <w:r>
        <w:t>[C12/C18/N08] iOS, saúde e atividade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expandir plataformas e integrar dados sem dupla contagem.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Capacitor iOS, Apple signing, Health Connect, HealthKit, Samsung Health e hábitos.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C12 prepara/build/publica iOS; C18 integra por plataforma e identifica origem/deduplicação; N08 acrescenta exercícios/rotinas/hábitos apenas depois de N05/C18.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HealthKit depende de C12; Health Connect é via preferencial Android; Trofia não deve virar plataforma fitness genérica.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2026-07-18-claude-health-connect.md</w:t>
      </w:r>
      <w:r>
        <w:rPr>
          <w:rFonts w:ascii="Calibri" w:hAnsi="Calibri"/>
        </w:rPr>
        <w:t>.</w:t>
      </w:r>
    </w:p>
    <w:p>
      <w:pPr>
        <w:pStyle w:val="Heading2"/>
      </w:pPr>
      <w:r>
        <w:t>[S9/I1–I7] Planejamento adicional de UI fora do roadmap geral</w:t>
      </w:r>
    </w:p>
    <w:p>
      <w:pPr>
        <w:widowControl/>
        <w:spacing w:after="6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planejado</w:t>
      </w:r>
    </w:p>
    <w:p>
      <w:pPr>
        <w:widowControl/>
        <w:spacing w:after="60"/>
      </w:pPr>
      <w:r>
        <w:rPr>
          <w:rFonts w:ascii="Calibri" w:hAnsi="Calibri"/>
          <w:b/>
        </w:rPr>
        <w:t>Propósito:</w:t>
      </w:r>
      <w:r>
        <w:rPr>
          <w:rFonts w:ascii="Calibri" w:hAnsi="Calibri"/>
        </w:rPr>
        <w:t xml:space="preserve"> encerrar componentes e evoluir loading, registro, FAB, criação, configurações, home e gamificação.</w:t>
      </w:r>
    </w:p>
    <w:p>
      <w:pPr>
        <w:widowControl/>
        <w:spacing w:after="60"/>
      </w:pPr>
      <w:r>
        <w:rPr>
          <w:rFonts w:ascii="Calibri" w:hAnsi="Calibri"/>
          <w:b/>
        </w:rPr>
        <w:t>Recursos/arquivos principais envolvidos:</w:t>
      </w:r>
      <w:r>
        <w:rPr>
          <w:rFonts w:ascii="Calibri" w:hAnsi="Calibri"/>
        </w:rPr>
        <w:t xml:space="preserve"> diálogo genérico, protótipos, </w:t>
      </w:r>
      <w:r>
        <w:rPr>
          <w:rFonts w:ascii="Consolas" w:hAnsi="Consolas"/>
          <w:color w:val="1F4D78"/>
          <w:sz w:val="19"/>
        </w:rPr>
        <w:t>prefers-reduced-motion</w:t>
      </w:r>
      <w:r>
        <w:rPr>
          <w:rFonts w:ascii="Calibri" w:hAnsi="Calibri"/>
        </w:rPr>
        <w:t>, tema e testes visuais.</w:t>
      </w:r>
    </w:p>
    <w:p>
      <w:pPr>
        <w:widowControl/>
        <w:spacing w:after="60"/>
      </w:pPr>
      <w:r>
        <w:rPr>
          <w:rFonts w:ascii="Calibri" w:hAnsi="Calibri"/>
          <w:b/>
        </w:rPr>
        <w:t>O que deve ser feito:</w:t>
      </w:r>
      <w:r>
        <w:rPr>
          <w:rFonts w:ascii="Calibri" w:hAnsi="Calibri"/>
        </w:rPr>
        <w:t xml:space="preserve"> S9 conclui a arquitetura de controles. I1–I7 só começa após seletores; inclui logo/loading, registro progressivo, FAB/menu, configurações full-screen, hierarquia da home e gamificação desativável. Alergias/intolerâncias continuam adiadas por serem dados de saúde sensíveis.</w:t>
      </w:r>
    </w:p>
    <w:p>
      <w:pPr>
        <w:widowControl/>
        <w:spacing w:after="60"/>
      </w:pPr>
      <w:r>
        <w:rPr>
          <w:rFonts w:ascii="Calibri" w:hAnsi="Calibri"/>
          <w:b/>
        </w:rPr>
        <w:t>Decisões relevantes conhecidas:</w:t>
      </w:r>
      <w:r>
        <w:rPr>
          <w:rFonts w:ascii="Calibri" w:hAnsi="Calibri"/>
        </w:rPr>
        <w:t xml:space="preserve"> migração futura de tema deve atingir todos os usuários, não somente instalações novas; marcos AAB sugeridos após S9/I3/I5/I6/I7.</w:t>
      </w:r>
    </w:p>
    <w:p>
      <w:pPr>
        <w:widowControl/>
        <w:spacing w:after="60"/>
      </w:pPr>
      <w:r>
        <w:rPr>
          <w:rFonts w:ascii="Calibri" w:hAnsi="Calibri"/>
          <w:b/>
        </w:rPr>
        <w:t>PRs/commits relacionados:</w:t>
      </w:r>
      <w:r>
        <w:rPr>
          <w:rFonts w:ascii="Calibri" w:hAnsi="Calibri"/>
        </w:rPr>
        <w:t xml:space="preserve"> não existem.</w:t>
      </w:r>
    </w:p>
    <w:p>
      <w:pPr>
        <w:widowControl/>
        <w:spacing w:after="60"/>
      </w:pPr>
      <w:r>
        <w:rPr>
          <w:rFonts w:ascii="Calibri" w:hAnsi="Calibri"/>
          <w:b/>
        </w:rPr>
        <w:t>Fonte(s):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9"/>
        </w:rPr>
        <w:t>2026-08-31-ui-campos-customizados.md</w:t>
      </w:r>
      <w:r>
        <w:rPr>
          <w:rFonts w:ascii="Calibri" w:hAnsi="Calibri"/>
        </w:rPr>
        <w:t xml:space="preserve">; </w:t>
      </w:r>
      <w:r>
        <w:rPr>
          <w:rFonts w:ascii="Consolas" w:hAnsi="Consolas"/>
          <w:color w:val="1F4D78"/>
          <w:sz w:val="19"/>
        </w:rPr>
        <w:t>2026-08-31-claude-coordenacao-roadmap.md</w:t>
      </w:r>
      <w:r>
        <w:rPr>
          <w:rFonts w:ascii="Calibri" w:hAnsi="Calibri"/>
        </w:rPr>
        <w:t>.</w:t>
      </w:r>
    </w:p>
    <w:p>
      <w:pPr>
        <w:pStyle w:val="Heading1"/>
      </w:pPr>
      <w:r>
        <w:t>4. Contradições e limites não resolvidos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 xml:space="preserve">Datas de relatórios com prefixo </w:t>
      </w:r>
      <w:r>
        <w:rPr>
          <w:rFonts w:ascii="Consolas" w:hAnsi="Consolas"/>
          <w:color w:val="1F4D78"/>
          <w:sz w:val="19"/>
        </w:rPr>
        <w:t>2026-08-31</w:t>
      </w:r>
      <w:r>
        <w:rPr>
          <w:rFonts w:ascii="Calibri" w:hAnsi="Calibri"/>
        </w:rPr>
        <w:t xml:space="preserve"> frequentemente são datas de documentação, não do trabalho. A auditoria Word/planilha foi reposicionada em julho, mas o dia inicial exato continua não determinado.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Alguns relatórios antigos aplicavam C15/C16 retrospectivamente. Conforme decisão do responsável, essas etiquetas foram removidas dos blocos antigos; C15 e C16 permanecem futuros.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A causa final de determinadas telas pretas de 10/06 foi resolvida externamente e não está documentada; não foi reconstruída por inferência.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 xml:space="preserve">C08 possuía branch/commit de validação final, mas </w:t>
      </w:r>
      <w:r>
        <w:rPr>
          <w:rFonts w:ascii="Consolas" w:hAnsi="Consolas"/>
          <w:color w:val="1F4D78"/>
          <w:sz w:val="19"/>
        </w:rPr>
        <w:t>origin/main</w:t>
      </w:r>
      <w:r>
        <w:rPr>
          <w:rFonts w:ascii="Calibri" w:hAnsi="Calibri"/>
        </w:rPr>
        <w:t xml:space="preserve"> observado terminava no PR #165; portanto, o fechamento formal é não determinado.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PR #143/F06 e PR #150 foram drafts nas capturas documentais. Commits de UI posteriores existem, mas a equivalência administrativa final do draft #150 não é inferida.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 xml:space="preserve">O </w:t>
      </w:r>
      <w:r>
        <w:rPr>
          <w:rFonts w:ascii="Consolas" w:hAnsi="Consolas"/>
          <w:color w:val="1F4D78"/>
          <w:sz w:val="19"/>
        </w:rPr>
        <w:t>versionCode</w:t>
      </w:r>
      <w:r>
        <w:rPr>
          <w:rFonts w:ascii="Calibri" w:hAnsi="Calibri"/>
        </w:rPr>
        <w:t xml:space="preserve"> Android efetivamente enviado ao Play Console não é determinado pelo Git, pois era alterado localmente antes do upload.</w:t>
      </w:r>
    </w:p>
    <w:p>
      <w:pPr>
        <w:pStyle w:val="Heading1"/>
      </w:pPr>
      <w:r>
        <w:t>5. Fontes históricas consolidadas</w:t>
      </w:r>
    </w:p>
    <w:p>
      <w:pPr>
        <w:widowControl/>
      </w:pPr>
      <w:r>
        <w:rPr>
          <w:rFonts w:ascii="Calibri" w:hAnsi="Calibri"/>
        </w:rPr>
        <w:t xml:space="preserve">Foram usados todos os 22 arquivos existentes em </w:t>
      </w:r>
      <w:r>
        <w:rPr>
          <w:rFonts w:ascii="Consolas" w:hAnsi="Consolas"/>
          <w:color w:val="1F4D78"/>
          <w:sz w:val="19"/>
        </w:rPr>
        <w:t>documentation/historico/</w:t>
      </w:r>
      <w:r>
        <w:rPr>
          <w:rFonts w:ascii="Calibri" w:hAnsi="Calibri"/>
        </w:rPr>
        <w:t xml:space="preserve">, todos os documentos relevantes em </w:t>
      </w:r>
      <w:r>
        <w:rPr>
          <w:rFonts w:ascii="Consolas" w:hAnsi="Consolas"/>
          <w:color w:val="1F4D78"/>
          <w:sz w:val="19"/>
        </w:rPr>
        <w:t>documentation/estado-atual/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bug-inventory.txt</w:t>
      </w:r>
      <w:r>
        <w:rPr>
          <w:rFonts w:ascii="Calibri" w:hAnsi="Calibri"/>
        </w:rPr>
        <w:t xml:space="preserve"> e </w:t>
      </w:r>
      <w:r>
        <w:rPr>
          <w:rFonts w:ascii="Consolas" w:hAnsi="Consolas"/>
          <w:color w:val="1F4D78"/>
          <w:sz w:val="19"/>
        </w:rPr>
        <w:t>git log --all</w:t>
      </w:r>
      <w:r>
        <w:rPr>
          <w:rFonts w:ascii="Calibri" w:hAnsi="Calibri"/>
        </w:rPr>
        <w:t xml:space="preserve">. Para detalhes operacionais atuais, prevalecem </w:t>
      </w:r>
      <w:r>
        <w:rPr>
          <w:rFonts w:ascii="Consolas" w:hAnsi="Consolas"/>
          <w:color w:val="1F4D78"/>
          <w:sz w:val="19"/>
        </w:rPr>
        <w:t>ROADMAP.md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RESUMO-STATUS.md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BUG-INVENTORY.md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VERSIONING.md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PENDENCIAS.md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AI_NUTRITION_POLICY.md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9"/>
        </w:rPr>
        <w:t>NUTRITION_SCORE.md</w:t>
      </w:r>
      <w:r>
        <w:rPr>
          <w:rFonts w:ascii="Calibri" w:hAnsi="Calibri"/>
        </w:rPr>
        <w:t>, os documentos C22/C24 e compliance.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07070"/>
        <w:sz w:val="18"/>
      </w:rPr>
      <w:t xml:space="preserve">Documento 3  •  página </w:t>
    </w:r>
    <w:r>
      <w:rPr>
        <w:rFonts w:ascii="Calibri" w:hAnsi="Calibri"/>
        <w:color w:val="7070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707070"/>
        <w:sz w:val="17"/>
      </w:rPr>
      <w:t>TROFIA  |  HISTÓRICO CRONOLÓGICO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3 — Histórico cronológico de desenvolvimento do Trofia</dc:title>
  <dc:subject>Registro histórico oficial do projeto Trofia</dc:subject>
  <dc:creator>Projeto Trofia</dc:creator>
  <cp:keywords>Trofia, histórico, roadmap, Git, desenvolvimento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