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6C85" w14:textId="67F2492E" w:rsidR="00126C6A" w:rsidRDefault="00126C6A" w:rsidP="00126C6A">
      <w:pPr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</w:rPr>
      </w:pPr>
      <w:r w:rsidRPr="00126C6A">
        <w:rPr>
          <w:rFonts w:ascii="Arial" w:eastAsia="Times New Roman" w:hAnsi="Arial" w:cs="Arial"/>
          <w:color w:val="0F1111"/>
          <w:kern w:val="36"/>
          <w:sz w:val="36"/>
          <w:szCs w:val="36"/>
        </w:rPr>
        <w:t>Meta Quest 2 — Advanced All-In-One Virtual Reality Headset — 256 GB</w:t>
      </w:r>
    </w:p>
    <w:p w14:paraId="54EE6844" w14:textId="4F0B7C5D" w:rsidR="0064004B" w:rsidRDefault="0064004B" w:rsidP="00126C6A">
      <w:pPr>
        <w:spacing w:line="480" w:lineRule="atLeast"/>
        <w:outlineLvl w:val="0"/>
      </w:pPr>
      <w:hyperlink r:id="rId4" w:history="1">
        <w:r>
          <w:rPr>
            <w:rStyle w:val="Hyperlink"/>
            <w:rFonts w:ascii="Arial" w:hAnsi="Arial" w:cs="Arial"/>
            <w:color w:val="007185"/>
            <w:sz w:val="21"/>
            <w:szCs w:val="21"/>
          </w:rPr>
          <w:t>Meta Quest Store</w:t>
        </w:r>
      </w:hyperlink>
    </w:p>
    <w:tbl>
      <w:tblPr>
        <w:tblW w:w="5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5021"/>
      </w:tblGrid>
      <w:tr w:rsidR="0064004B" w:rsidRPr="0064004B" w14:paraId="618B8840" w14:textId="77777777" w:rsidTr="0064004B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624E25F7" w14:textId="77777777" w:rsidR="0064004B" w:rsidRPr="0064004B" w:rsidRDefault="0064004B" w:rsidP="0064004B">
            <w:pPr>
              <w:spacing w:line="300" w:lineRule="atLeast"/>
              <w:jc w:val="right"/>
              <w:rPr>
                <w:rFonts w:ascii="Arial" w:eastAsia="Times New Roman" w:hAnsi="Arial" w:cs="Arial"/>
                <w:color w:val="565959"/>
                <w:sz w:val="21"/>
                <w:szCs w:val="21"/>
              </w:rPr>
            </w:pPr>
            <w:r w:rsidRPr="0064004B">
              <w:rPr>
                <w:rFonts w:ascii="Arial" w:eastAsia="Times New Roman" w:hAnsi="Arial" w:cs="Arial"/>
                <w:color w:val="565959"/>
                <w:sz w:val="21"/>
                <w:szCs w:val="21"/>
              </w:rPr>
              <w:t>rice:</w:t>
            </w:r>
          </w:p>
        </w:tc>
        <w:tc>
          <w:tcPr>
            <w:tcW w:w="5021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6B136160" w14:textId="77777777" w:rsidR="0064004B" w:rsidRPr="0064004B" w:rsidRDefault="0064004B" w:rsidP="0064004B">
            <w:pPr>
              <w:rPr>
                <w:rFonts w:ascii="Arial" w:eastAsia="Times New Roman" w:hAnsi="Arial" w:cs="Arial"/>
                <w:color w:val="0F1111"/>
                <w:sz w:val="21"/>
                <w:szCs w:val="21"/>
              </w:rPr>
            </w:pPr>
            <w:r w:rsidRPr="0064004B">
              <w:rPr>
                <w:rFonts w:ascii="Arial" w:eastAsia="Times New Roman" w:hAnsi="Arial" w:cs="Arial"/>
                <w:color w:val="B12704"/>
                <w:sz w:val="27"/>
                <w:szCs w:val="27"/>
              </w:rPr>
              <w:t>$498.98</w:t>
            </w:r>
          </w:p>
        </w:tc>
      </w:tr>
    </w:tbl>
    <w:p w14:paraId="06AEEA3C" w14:textId="2E5F92A4" w:rsidR="0064004B" w:rsidRDefault="0064004B" w:rsidP="00126C6A">
      <w:pPr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</w:rPr>
      </w:pPr>
    </w:p>
    <w:p w14:paraId="23897BFD" w14:textId="687739E3" w:rsidR="00ED24BA" w:rsidRDefault="00ED24BA" w:rsidP="00126C6A">
      <w:pPr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</w:rPr>
      </w:pPr>
      <w:r>
        <w:rPr>
          <w:rFonts w:ascii="Arial" w:eastAsia="Times New Roman" w:hAnsi="Arial" w:cs="Arial"/>
          <w:color w:val="0F1111"/>
          <w:kern w:val="36"/>
          <w:sz w:val="36"/>
          <w:szCs w:val="36"/>
        </w:rPr>
        <w:t>An Expanding Universe</w:t>
      </w:r>
    </w:p>
    <w:p w14:paraId="1D56C459" w14:textId="24B742FB" w:rsidR="00126C6A" w:rsidRDefault="00126C6A" w:rsidP="00126C6A">
      <w:pPr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</w:rPr>
      </w:pPr>
    </w:p>
    <w:p w14:paraId="259156F3" w14:textId="61130C1E" w:rsidR="00126C6A" w:rsidRDefault="00126C6A" w:rsidP="00126C6A">
      <w:pPr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</w:rPr>
      </w:pPr>
      <w:r w:rsidRPr="00126C6A">
        <w:rPr>
          <w:rFonts w:ascii="Arial" w:eastAsia="Times New Roman" w:hAnsi="Arial" w:cs="Arial"/>
          <w:color w:val="0F1111"/>
          <w:kern w:val="36"/>
          <w:sz w:val="36"/>
          <w:szCs w:val="36"/>
        </w:rPr>
        <w:t>https://www.amazon.com/Oculus-Quest-Advanced-All-One-Virtual/dp/B09B8DQ26F/ref=sr_1_1_sspa?crid=1TY3576C70O6V&amp;keywords=vr%2Bglasses&amp;qid=1675658873&amp;refinements=p_72%3A2491149011&amp;rnid=2491147011&amp;s=wireless&amp;sprefix=vr%2Bglasses%2Caps%2C91&amp;sr=1-1-spons&amp;spLa=ZW5jcnlwdGVkUXVhbGlmaWVyPUFHNTUyVEdFUDQxOFUmZW5jcnlwdGVkSWQ9QTAwMDY4MjkxR1JaWDQxMlZCUkJIJmVuY3J5cHRlZEFkSWQ9QTA2MDUwMzczM1Y0MUJEUktBODAzJndpZGdldE5hbWU9c3BfYXRmJmFjdGlvbj1jbGlja1JlZGlyZWN0JmRvTm90TG9nQ2xpY2s9dHJ1ZQ&amp;th=1</w:t>
      </w:r>
    </w:p>
    <w:p w14:paraId="3F39C6A2" w14:textId="77777777" w:rsidR="00126C6A" w:rsidRPr="00126C6A" w:rsidRDefault="00126C6A" w:rsidP="00126C6A">
      <w:pPr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</w:rPr>
      </w:pPr>
    </w:p>
    <w:p w14:paraId="198FF81C" w14:textId="320CACCE" w:rsidR="00126C6A" w:rsidRDefault="00126C6A" w:rsidP="00126C6A">
      <w:r>
        <w:t xml:space="preserve">Keep your experience smooth and seamless, even as </w:t>
      </w:r>
      <w:proofErr w:type="gramStart"/>
      <w:r>
        <w:t>high speed</w:t>
      </w:r>
      <w:proofErr w:type="gramEnd"/>
      <w:r>
        <w:t xml:space="preserve"> action unfolds around you with a super-fast processor and high-resolution display.</w:t>
      </w:r>
    </w:p>
    <w:p w14:paraId="2B4E205F" w14:textId="77777777" w:rsidR="00126C6A" w:rsidRDefault="00126C6A" w:rsidP="00126C6A"/>
    <w:p w14:paraId="432E1B18" w14:textId="6F3CA590" w:rsidR="00126C6A" w:rsidRDefault="00126C6A" w:rsidP="00126C6A">
      <w:r>
        <w:t>Experience total immersion with 3D positional audio, hand tracking and haptic feedback, working together to make virtual worlds feel real.</w:t>
      </w:r>
    </w:p>
    <w:p w14:paraId="04A88957" w14:textId="77777777" w:rsidR="00126C6A" w:rsidRDefault="00126C6A" w:rsidP="00126C6A"/>
    <w:p w14:paraId="5AD24826" w14:textId="5653C54D" w:rsidR="00126C6A" w:rsidRDefault="00126C6A" w:rsidP="00126C6A">
      <w:r>
        <w:t>Explore an expanding universe of over 350 titles across gaming, fitness, social/multiplayer and entertainment, including exclusive blockbuster releases and totally unique VR experiences.</w:t>
      </w:r>
    </w:p>
    <w:p w14:paraId="66C4F3B0" w14:textId="77777777" w:rsidR="00126C6A" w:rsidRDefault="00126C6A" w:rsidP="00126C6A"/>
    <w:p w14:paraId="5026D13D" w14:textId="50A9842E" w:rsidR="00126C6A" w:rsidRDefault="00126C6A" w:rsidP="00126C6A">
      <w:r>
        <w:t>Travel universes in blockbuster fantasies, scare yourself witless in horror adventures or collaborate with colleagues in innovative workspaces.</w:t>
      </w:r>
    </w:p>
    <w:p w14:paraId="1240ADAF" w14:textId="77777777" w:rsidR="00126C6A" w:rsidRDefault="00126C6A" w:rsidP="00126C6A"/>
    <w:p w14:paraId="7C35FF87" w14:textId="2CC5832D" w:rsidR="00126C6A" w:rsidRDefault="00126C6A" w:rsidP="00126C6A">
      <w:r>
        <w:lastRenderedPageBreak/>
        <w:t>Come together in incredible social spaces and multiplayer arenas as you take in live events with friends and family, find your new workout crew or join quests with fellow adventurers.</w:t>
      </w:r>
    </w:p>
    <w:p w14:paraId="30461FD4" w14:textId="77777777" w:rsidR="00126C6A" w:rsidRDefault="00126C6A" w:rsidP="00126C6A"/>
    <w:p w14:paraId="3E98CD3D" w14:textId="0D3FD0A0" w:rsidR="00126C6A" w:rsidRDefault="00126C6A" w:rsidP="00126C6A">
      <w:r>
        <w:t>Be truly free to roam in VR With a wireless headset, intuitive controls, a built-in battery, easy setup and no PC or console needed*</w:t>
      </w:r>
    </w:p>
    <w:p w14:paraId="64333DF9" w14:textId="77777777" w:rsidR="00126C6A" w:rsidRDefault="00126C6A" w:rsidP="00126C6A"/>
    <w:p w14:paraId="070665EB" w14:textId="1CDD6DF9" w:rsidR="00126C6A" w:rsidRDefault="00126C6A" w:rsidP="00126C6A">
      <w:r>
        <w:t>Play without worries as an easy-to-use Guardian boundary lets you set your designated play space and alerts you if you move outside it.</w:t>
      </w:r>
    </w:p>
    <w:p w14:paraId="75D0AE3D" w14:textId="77777777" w:rsidR="00126C6A" w:rsidRDefault="00126C6A" w:rsidP="00126C6A"/>
    <w:p w14:paraId="5C15FB4C" w14:textId="1B80AA29" w:rsidR="008175CE" w:rsidRDefault="00126C6A" w:rsidP="00126C6A">
      <w:r>
        <w:t>Take VR your lightweight and portable Quest 2 wherever you go in the real world.</w:t>
      </w:r>
    </w:p>
    <w:sectPr w:rsidR="008175CE" w:rsidSect="0047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6A"/>
    <w:rsid w:val="00126C6A"/>
    <w:rsid w:val="004702B1"/>
    <w:rsid w:val="0064004B"/>
    <w:rsid w:val="008175CE"/>
    <w:rsid w:val="00ED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13F1A"/>
  <w15:chartTrackingRefBased/>
  <w15:docId w15:val="{DBA004BB-7644-0D41-BD49-DE47A547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C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C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126C6A"/>
  </w:style>
  <w:style w:type="character" w:styleId="Hyperlink">
    <w:name w:val="Hyperlink"/>
    <w:basedOn w:val="DefaultParagraphFont"/>
    <w:uiPriority w:val="99"/>
    <w:semiHidden/>
    <w:unhideWhenUsed/>
    <w:rsid w:val="0064004B"/>
    <w:rPr>
      <w:color w:val="0000FF"/>
      <w:u w:val="single"/>
    </w:rPr>
  </w:style>
  <w:style w:type="character" w:customStyle="1" w:styleId="a-size-medium">
    <w:name w:val="a-size-medium"/>
    <w:basedOn w:val="DefaultParagraphFont"/>
    <w:rsid w:val="00640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azon.com/stores/MetaQuest/page/6D837F22-9610-47A7-9357-3889B1A59004?ref_=ast_bl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1545</Characters>
  <Application>Microsoft Office Word</Application>
  <DocSecurity>0</DocSecurity>
  <Lines>36</Lines>
  <Paragraphs>14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2023-02-06T04:48:00Z</dcterms:created>
  <dcterms:modified xsi:type="dcterms:W3CDTF">2023-02-06T04:51:00Z</dcterms:modified>
</cp:coreProperties>
</file>