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lanseringstexter---alla-bitar"/>
    <w:p>
      <w:pPr>
        <w:pStyle w:val="Heading1"/>
      </w:pPr>
      <w:r>
        <w:t xml:space="preserve">Lanseringstexter - Alla Bitar</w:t>
      </w:r>
    </w:p>
    <w:bookmarkStart w:id="20" w:name="X7fe3541ecc93eff60e68b0526e605266c0c5ce8"/>
    <w:p>
      <w:pPr>
        <w:pStyle w:val="Heading2"/>
      </w:pPr>
      <w:r>
        <w:t xml:space="preserve">Varför leder digitaliseringen så ofta till krismöten i ledningsgruppen?</w:t>
      </w:r>
    </w:p>
    <w:p>
      <w:pPr>
        <w:pStyle w:val="FirstParagraph"/>
      </w:pPr>
      <w:r>
        <w:t xml:space="preserve">Skolan, vården och stora, etablerade organisationer: Alla dyker de upp på förstasidor och i rapporter om stora, digitala projekt som gått i diket. Varför? Det ville vi ta reda på. Lyssna på när vi pratar med XXXX från YYYY.</w:t>
      </w:r>
    </w:p>
    <w:p>
      <w:pPr>
        <w:pStyle w:val="BodyText"/>
      </w:pPr>
      <w:r>
        <w:rPr>
          <w:iCs/>
          <w:i/>
        </w:rPr>
        <w:t xml:space="preserve">Alla bitar</w:t>
      </w:r>
    </w:p>
    <w:bookmarkEnd w:id="20"/>
    <w:bookmarkStart w:id="21" w:name="X58feef364be7b2e0c2455ac531cb0e92cff836a"/>
    <w:p>
      <w:pPr>
        <w:pStyle w:val="Heading2"/>
      </w:pPr>
      <w:r>
        <w:t xml:space="preserve">Varför leder så många digitaliseringsprojekt till krismöten i ledningsgruppen?</w:t>
      </w:r>
    </w:p>
    <w:p>
      <w:pPr>
        <w:pStyle w:val="FirstParagraph"/>
      </w:pPr>
      <w:r>
        <w:t xml:space="preserve">Skolan, vården och stora, etablerade organisationer: Alla dyker de upp på förstasidor och i rapporter om stora, digitala projekt som gått i diket. Varför? Det ville vi ta reda på. Lyssna på när vi pratar med XXXX från YYYY.</w:t>
      </w:r>
    </w:p>
    <w:p>
      <w:pPr>
        <w:pStyle w:val="BodyText"/>
      </w:pPr>
      <w:r>
        <w:rPr>
          <w:iCs/>
          <w:i/>
        </w:rPr>
        <w:t xml:space="preserve">Alla bitar</w:t>
      </w:r>
    </w:p>
    <w:bookmarkEnd w:id="21"/>
    <w:bookmarkStart w:id="22" w:name="X2f1d2be35624b7e3c82721a0afd793b67505236"/>
    <w:p>
      <w:pPr>
        <w:pStyle w:val="Heading2"/>
      </w:pPr>
      <w:r>
        <w:t xml:space="preserve">Varför leder digitalisering i vården ofta till förstsidor?</w:t>
      </w:r>
    </w:p>
    <w:p>
      <w:pPr>
        <w:pStyle w:val="FirstParagraph"/>
      </w:pPr>
      <w:r>
        <w:t xml:space="preserve">6 miljardar förlorade i Västra Götaland, nästan lika mycket i Skåne och nu hundratals miljoner i Dalarna. Varför? Det ville vi ta reda på. Lyssna på vårt samtal med Martin Ingvar, professor vid Karolinska Institutet.</w:t>
      </w:r>
    </w:p>
    <w:p>
      <w:pPr>
        <w:pStyle w:val="BodyText"/>
      </w:pPr>
      <w:r>
        <w:rPr>
          <w:iCs/>
          <w:i/>
        </w:rPr>
        <w:t xml:space="preserve">Alla bitar</w:t>
      </w:r>
    </w:p>
    <w:bookmarkEnd w:id="22"/>
    <w:bookmarkStart w:id="23" w:name="Xf95ae316159f241bfdf22a44e56aa41a8acdec8"/>
    <w:p>
      <w:pPr>
        <w:pStyle w:val="Heading2"/>
      </w:pPr>
      <w:r>
        <w:t xml:space="preserve">Varför är digitalisering så ofta ett problem för ledningsgruppen?</w:t>
      </w:r>
    </w:p>
    <w:p>
      <w:pPr>
        <w:pStyle w:val="FirstParagraph"/>
      </w:pPr>
      <w:r>
        <w:t xml:space="preserve">På förstasidor och i rapporter ser vi hur digitala projekt ofta leder till krismöten i stora, traditionella organisationer. Varför? Det ville vi ta reda på. Lyssna på vårt samtal med Susanne Bergh, vd i HSB.</w:t>
      </w:r>
    </w:p>
    <w:p>
      <w:pPr>
        <w:pStyle w:val="BodyText"/>
      </w:pPr>
      <w:r>
        <w:rPr>
          <w:iCs/>
          <w:i/>
        </w:rPr>
        <w:t xml:space="preserve">Alla bitar</w:t>
      </w:r>
    </w:p>
    <w:bookmarkEnd w:id="23"/>
    <w:bookmarkStart w:id="24" w:name="X637eb127b03b5d26685c562768ee529d2c90fda"/>
    <w:p>
      <w:pPr>
        <w:pStyle w:val="Heading2"/>
      </w:pPr>
      <w:r>
        <w:t xml:space="preserve">Varför diskuterar så många ledningsgrupper hur de ska implemetera AI?</w:t>
      </w:r>
    </w:p>
    <w:p>
      <w:pPr>
        <w:pStyle w:val="FirstParagraph"/>
      </w:pPr>
      <w:r>
        <w:t xml:space="preserve">Vi befinner oss i början av ett teknikskifte lika, eller mer, omvälvande som när webben kom. Men varför verkar så många ledningsgrupper ha utmaningar med det? Det ville vi ta reda på. Lyssna på vårt samtal med Jeanette Jaeger, icke-exekutiv styrelseledamot i Telia och XXXX.</w:t>
      </w:r>
    </w:p>
    <w:p>
      <w:pPr>
        <w:pStyle w:val="BodyText"/>
      </w:pPr>
      <w:r>
        <w:rPr>
          <w:iCs/>
          <w:i/>
        </w:rPr>
        <w:t xml:space="preserve">Alla bitar</w:t>
      </w:r>
    </w:p>
    <w:bookmarkEnd w:id="24"/>
    <w:bookmarkStart w:id="25" w:name="X8b4ce90e58d7100feffd1c17869ce3a6ad9b174"/>
    <w:p>
      <w:pPr>
        <w:pStyle w:val="Heading2"/>
      </w:pPr>
      <w:r>
        <w:t xml:space="preserve">Varför blir AI så ofta en fråga för ledningsgrupper?</w:t>
      </w:r>
    </w:p>
    <w:p>
      <w:pPr>
        <w:pStyle w:val="FirstParagraph"/>
      </w:pPr>
      <w:r>
        <w:t xml:space="preserve">Borde vi inte ha lärt oss mer från tidigare teknikskiften? Vi ville ta reda på hur stora organisationer tänker - eller inte. Lyssna på vårt samtal med Robert Lyngman, medgrundare av Hybridity.</w:t>
      </w:r>
    </w:p>
    <w:p>
      <w:pPr>
        <w:pStyle w:val="BodyText"/>
      </w:pPr>
      <w:r>
        <w:rPr>
          <w:iCs/>
          <w:i/>
        </w:rPr>
        <w:t xml:space="preserve">Alla bitar</w:t>
      </w:r>
    </w:p>
    <w:bookmarkEnd w:id="25"/>
    <w:bookmarkStart w:id="26" w:name="X34c5ff70a3c315353f343f3787e5ca812ec2309"/>
    <w:p>
      <w:pPr>
        <w:pStyle w:val="Heading2"/>
      </w:pPr>
      <w:r>
        <w:t xml:space="preserve">Varför är det så ofta ledningsgruppen som bromsar digitaliseringen?</w:t>
      </w:r>
    </w:p>
    <w:p>
      <w:pPr>
        <w:pStyle w:val="FirstParagraph"/>
      </w:pPr>
      <w:r>
        <w:t xml:space="preserve">I rapporter och artiklar kan vi läsa om missade möjligheter och projekt med förseningar på flera år. Varöfr?Det ville vi ta reda på. Lyssna på vårt samtal med Mattia Bohman, nyligen Europachef för Accenture.</w:t>
      </w:r>
    </w:p>
    <w:p>
      <w:pPr>
        <w:pStyle w:val="BodyText"/>
      </w:pPr>
      <w:r>
        <w:rPr>
          <w:iCs/>
          <w:i/>
        </w:rPr>
        <w:t xml:space="preserve">Alla bitar</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elvetica" w:cs="Helvetica" w:eastAsia="Helvetica" w:hAnsi="Helvetica"/>
        <w:sz w:val="24"/>
        <w:szCs w:val="24"/>
        <w:lang w:bidi="ar-SA" w:eastAsia="en-US" w:val="sv-S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pPr>
    <w:rPr>
      <w:rFonts w:ascii="Helvetica" w:cs="Helvetica" w:eastAsia="Helvetica" w:hAnsi="Helvetica"/>
      <w:color w:val="1F2328"/>
      <w:sz w:val="24"/>
      <w:szCs w:val="24"/>
    </w:rPr>
  </w:style>
  <w:style w:styleId="BodyText" w:type="paragraph">
    <w:name w:val="Body Text"/>
    <w:basedOn w:val="Normal"/>
    <w:link w:val="BodyTextChar"/>
    <w:qFormat/>
    <w:pPr>
      <w:spacing w:after="240" w:before="0"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line="360" w:lineRule="auto"/>
    </w:pPr>
    <w:rPr/>
  </w:style>
  <w:style w:styleId="Title" w:type="paragraph">
    <w:name w:val="Title"/>
    <w:basedOn w:val="Normal"/>
    <w:next w:val="BodyText"/>
    <w:qFormat/>
    <w:pPr>
      <w:keepNext/>
      <w:keepLines/>
      <w:pBdr>
        <w:bottom w:color="D1D9E0" w:space="4" w:sz="6" w:val="single"/>
      </w:pBdr>
      <w:spacing w:after="240" w:before="0" w:line="300" w:lineRule="auto"/>
    </w:pPr>
    <w:rPr>
      <w:rFonts w:ascii="Helvetica" w:cs="Helvetica" w:eastAsia="Helvetica" w:hAnsi="Helvetica"/>
      <w:b/>
      <w:bCs/>
      <w:color w:val="1F2328"/>
      <w:sz w:val="56"/>
      <w:szCs w:val="56"/>
    </w:rPr>
  </w:style>
  <w:style w:styleId="Subtitle" w:type="paragraph">
    <w:name w:val="Subtitle"/>
    <w:basedOn w:val="Normal"/>
    <w:next w:val="BodyText"/>
    <w:qFormat/>
    <w:pPr>
      <w:keepNext/>
      <w:spacing w:after="240"/>
    </w:pPr>
    <w:rPr>
      <w:color w:val="59636E"/>
      <w:sz w:val="30"/>
      <w:szCs w:val="30"/>
    </w:rPr>
  </w:style>
  <w:style w:customStyle="1" w:styleId="Author" w:type="paragraph">
    <w:name w:val="Author"/>
    <w:basedOn w:val="Normal"/>
    <w:qFormat/>
    <w:pPr/>
    <w:rPr>
      <w:color w:val="59636E"/>
    </w:rPr>
  </w:style>
  <w:style w:styleId="Date" w:type="paragraph">
    <w:name w:val="Date"/>
    <w:basedOn w:val="Normal"/>
    <w:next w:val="BodyText"/>
    <w:qFormat/>
    <w:pPr>
      <w:spacing w:after="240"/>
    </w:pPr>
    <w:rPr>
      <w:color w:val="59636E"/>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D1D9E0" w:space="4" w:sz="6" w:val="single"/>
      </w:pBdr>
      <w:spacing w:after="240" w:before="360" w:line="300" w:lineRule="auto"/>
      <w:outlineLvl w:val="0"/>
    </w:pPr>
    <w:rPr>
      <w:rFonts w:ascii="Helvetica" w:cs="Helvetica" w:eastAsia="Helvetica" w:hAnsi="Helvetica"/>
      <w:b/>
      <w:bCs/>
      <w:color w:val="1F2328"/>
      <w:sz w:val="48"/>
      <w:szCs w:val="48"/>
    </w:rPr>
  </w:style>
  <w:style w:styleId="Heading2" w:type="paragraph">
    <w:name w:val="heading 2"/>
    <w:basedOn w:val="Normal"/>
    <w:next w:val="BodyText"/>
    <w:uiPriority w:val="9"/>
    <w:qFormat/>
    <w:pPr>
      <w:keepNext/>
      <w:keepLines/>
      <w:pBdr>
        <w:bottom w:color="D1D9E0" w:space="4" w:sz="6" w:val="single"/>
      </w:pBdr>
      <w:spacing w:after="240" w:before="360" w:line="300" w:lineRule="auto"/>
      <w:outlineLvl w:val="1"/>
    </w:pPr>
    <w:rPr>
      <w:rFonts w:ascii="Helvetica" w:cs="Helvetica" w:eastAsia="Helvetica" w:hAnsi="Helvetica"/>
      <w:b/>
      <w:bCs/>
      <w:color w:val="1F2328"/>
      <w:sz w:val="36"/>
      <w:szCs w:val="36"/>
    </w:rPr>
  </w:style>
  <w:style w:styleId="Heading3" w:type="paragraph">
    <w:name w:val="heading 3"/>
    <w:basedOn w:val="Normal"/>
    <w:next w:val="BodyText"/>
    <w:uiPriority w:val="9"/>
    <w:qFormat/>
    <w:pPr>
      <w:keepNext/>
      <w:keepLines/>
      <w:spacing w:after="240" w:before="360" w:line="300" w:lineRule="auto"/>
      <w:outlineLvl w:val="2"/>
    </w:pPr>
    <w:rPr>
      <w:rFonts w:ascii="Helvetica" w:cs="Helvetica" w:eastAsia="Helvetica" w:hAnsi="Helvetica"/>
      <w:b/>
      <w:bCs/>
      <w:color w:val="1F2328"/>
      <w:sz w:val="30"/>
      <w:szCs w:val="30"/>
    </w:rPr>
  </w:style>
  <w:style w:styleId="Heading4" w:type="paragraph">
    <w:name w:val="heading 4"/>
    <w:basedOn w:val="Normal"/>
    <w:next w:val="BodyText"/>
    <w:uiPriority w:val="9"/>
    <w:qFormat/>
    <w:pPr>
      <w:keepNext/>
      <w:keepLines/>
      <w:spacing w:after="240" w:before="360" w:line="300" w:lineRule="auto"/>
      <w:outlineLvl w:val="3"/>
    </w:pPr>
    <w:rPr>
      <w:rFonts w:ascii="Helvetica" w:cs="Helvetica" w:eastAsia="Helvetica" w:hAnsi="Helvetica"/>
      <w:b/>
      <w:bCs/>
      <w:color w:val="1F2328"/>
      <w:sz w:val="24"/>
      <w:szCs w:val="24"/>
    </w:rPr>
  </w:style>
  <w:style w:styleId="Heading5" w:type="paragraph">
    <w:name w:val="heading 5"/>
    <w:basedOn w:val="Normal"/>
    <w:next w:val="BodyText"/>
    <w:uiPriority w:val="9"/>
    <w:qFormat/>
    <w:pPr>
      <w:keepNext/>
      <w:keepLines/>
      <w:spacing w:after="240" w:before="360" w:line="300" w:lineRule="auto"/>
      <w:outlineLvl w:val="4"/>
    </w:pPr>
    <w:rPr>
      <w:rFonts w:ascii="Helvetica" w:cs="Helvetica" w:eastAsia="Helvetica" w:hAnsi="Helvetica"/>
      <w:b/>
      <w:bCs/>
      <w:color w:val="1F2328"/>
      <w:sz w:val="21"/>
      <w:szCs w:val="21"/>
    </w:rPr>
  </w:style>
  <w:style w:styleId="Heading6" w:type="paragraph">
    <w:name w:val="heading 6"/>
    <w:basedOn w:val="Normal"/>
    <w:next w:val="BodyText"/>
    <w:uiPriority w:val="9"/>
    <w:qFormat/>
    <w:pPr>
      <w:keepNext/>
      <w:keepLines/>
      <w:spacing w:after="240" w:before="360" w:line="300" w:lineRule="auto"/>
      <w:outlineLvl w:val="5"/>
    </w:pPr>
    <w:rPr>
      <w:rFonts w:ascii="Helvetica" w:cs="Helvetica" w:eastAsia="Helvetica" w:hAnsi="Helvetica"/>
      <w:b/>
      <w:bCs/>
      <w:color w:val="59636E"/>
      <w:sz w:val="20"/>
      <w:szCs w:val="20"/>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qFormat/>
    <w:pPr>
      <w:pBdr>
        <w:left w:color="D1D9E0" w:space="12" w:sz="24" w:val="single"/>
      </w:pBdr>
      <w:ind w:left="300" w:right="0"/>
    </w:pPr>
    <w:rPr>
      <w:color w:val="59636E"/>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0" w:before="0" w:line="276" w:lineRule="auto"/>
    </w:pPr>
    <w:tblPr>
      <w:tblInd w:type="dxa" w:w="0"/>
      <w:tblBorders>
        <w:top w:color="D1D9E0" w:space="0" w:sz="4" w:val="single"/>
        <w:left w:color="D1D9E0" w:space="0" w:sz="4" w:val="single"/>
        <w:bottom w:color="D1D9E0" w:space="0" w:sz="4" w:val="single"/>
        <w:right w:color="D1D9E0" w:space="0" w:sz="4" w:val="single"/>
        <w:insideH w:color="D1D9E0" w:space="0" w:sz="4" w:val="single"/>
        <w:insideV w:color="D1D9E0" w:space="0" w:sz="4" w:val="single"/>
      </w:tblBorders>
      <w:tblCellMar>
        <w:top w:type="dxa" w:w="90"/>
        <w:left w:type="dxa" w:w="195"/>
        <w:bottom w:type="dxa" w:w="90"/>
        <w:right w:type="dxa" w:w="195"/>
      </w:tblCellMar>
    </w:tblPr>
    <w:tblStylePr w:type="firstRow">
      <w:rPr>
        <w:b/>
        <w:bCs/>
      </w:rPr>
      <w:tcP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Menlo" w:cs="Menlo" w:eastAsia="Menlo" w:hAnsi="Menlo"/>
      <w:sz w:val="20"/>
      <w:szCs w:val="20"/>
      <w:shd w:color="auto" w:fill="EFF1F3"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0969D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color="auto" w:fill="F6F8FA" w:val="clear"/>
      <w:pBdr>
        <w:top w:color="F6F8FA" w:space="6" w:sz="4" w:val="single"/>
        <w:left w:color="F6F8FA" w:space="6" w:sz="4" w:val="single"/>
        <w:bottom w:color="F6F8FA" w:space="6" w:sz="4" w:val="single"/>
        <w:right w:color="F6F8FA" w:space="6" w:sz="4" w:val="single"/>
      </w:pBdr>
      <w:spacing w:after="240" w:before="0" w:line="276" w:lineRule="auto"/>
      <w:ind w:left="120" w:right="120"/>
    </w:pPr>
    <w:rPr>
      <w:rFonts w:ascii="Menlo" w:cs="Menlo" w:eastAsia="Menlo" w:hAnsi="Menlo"/>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sv-SE</dc:language>
  <cp:keywords/>
  <dcterms:created xsi:type="dcterms:W3CDTF">2026-09-24T15:40:27Z</dcterms:created>
  <dcterms:modified xsi:type="dcterms:W3CDTF">2026-09-24T15:40:27Z</dcterms:modified>
</cp:coreProperties>
</file>

<file path=docProps/custom.xml><?xml version="1.0" encoding="utf-8"?>
<Properties xmlns="http://schemas.openxmlformats.org/officeDocument/2006/custom-properties" xmlns:vt="http://schemas.openxmlformats.org/officeDocument/2006/docPropsVTypes"/>
</file>