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64FC8" w14:textId="77777777" w:rsidR="00E33AA3" w:rsidRPr="003515DF" w:rsidRDefault="00E33AA3" w:rsidP="00916AE5">
      <w:pPr>
        <w:spacing w:line="276" w:lineRule="auto"/>
        <w:rPr>
          <w:rFonts w:ascii="Arial" w:hAnsi="Arial" w:cs="Arial"/>
        </w:rPr>
      </w:pPr>
      <w:bookmarkStart w:id="0" w:name="_Hlk118467015"/>
      <w:bookmarkStart w:id="1" w:name="_Hlk118872456"/>
    </w:p>
    <w:p w14:paraId="354F5E62" w14:textId="77777777" w:rsidR="00E33AA3" w:rsidRPr="003515DF" w:rsidRDefault="00E33AA3" w:rsidP="00916AE5">
      <w:pPr>
        <w:spacing w:line="276" w:lineRule="auto"/>
        <w:rPr>
          <w:rFonts w:ascii="Arial" w:hAnsi="Arial" w:cs="Arial"/>
        </w:rPr>
      </w:pPr>
    </w:p>
    <w:p w14:paraId="40E4AE51" w14:textId="77777777" w:rsidR="00E33AA3" w:rsidRPr="003515DF" w:rsidRDefault="00E33AA3" w:rsidP="00916AE5">
      <w:pPr>
        <w:spacing w:after="0" w:line="276" w:lineRule="auto"/>
        <w:rPr>
          <w:rFonts w:ascii="Arial" w:hAnsi="Arial" w:cs="Arial"/>
        </w:rPr>
      </w:pPr>
      <w:r w:rsidRPr="003515DF">
        <w:rPr>
          <w:rFonts w:ascii="Arial" w:hAnsi="Arial" w:cs="Arial"/>
          <w:noProof/>
          <w:lang w:eastAsia="nb-NO"/>
        </w:rPr>
        <w:drawing>
          <wp:anchor distT="0" distB="0" distL="114300" distR="114300" simplePos="0" relativeHeight="251659264" behindDoc="1" locked="1" layoutInCell="1" allowOverlap="0" wp14:anchorId="287690C4" wp14:editId="679C8811">
            <wp:simplePos x="0" y="0"/>
            <wp:positionH relativeFrom="column">
              <wp:posOffset>5527040</wp:posOffset>
            </wp:positionH>
            <wp:positionV relativeFrom="page">
              <wp:posOffset>340995</wp:posOffset>
            </wp:positionV>
            <wp:extent cx="701675" cy="1320800"/>
            <wp:effectExtent l="0" t="0" r="3175" b="0"/>
            <wp:wrapTight wrapText="bothSides">
              <wp:wrapPolygon edited="0">
                <wp:start x="0" y="0"/>
                <wp:lineTo x="0" y="21185"/>
                <wp:lineTo x="21111" y="21185"/>
                <wp:lineTo x="211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1675" cy="1320800"/>
                    </a:xfrm>
                    <a:prstGeom prst="rect">
                      <a:avLst/>
                    </a:prstGeom>
                  </pic:spPr>
                </pic:pic>
              </a:graphicData>
            </a:graphic>
            <wp14:sizeRelH relativeFrom="page">
              <wp14:pctWidth>0</wp14:pctWidth>
            </wp14:sizeRelH>
            <wp14:sizeRelV relativeFrom="page">
              <wp14:pctHeight>0</wp14:pctHeight>
            </wp14:sizeRelV>
          </wp:anchor>
        </w:drawing>
      </w:r>
    </w:p>
    <w:p w14:paraId="200035AA" w14:textId="69E507F5" w:rsidR="00E33AA3" w:rsidRPr="003515DF" w:rsidRDefault="009D079D" w:rsidP="00916AE5">
      <w:pPr>
        <w:spacing w:after="0" w:line="276" w:lineRule="auto"/>
        <w:rPr>
          <w:rFonts w:ascii="Arial" w:hAnsi="Arial" w:cs="Arial"/>
          <w:sz w:val="60"/>
          <w:szCs w:val="60"/>
        </w:rPr>
      </w:pPr>
      <w:r w:rsidRPr="003515DF">
        <w:rPr>
          <w:rFonts w:ascii="Arial" w:hAnsi="Arial" w:cs="Arial"/>
          <w:sz w:val="60"/>
          <w:szCs w:val="60"/>
        </w:rPr>
        <w:t>SKOLEEKSAMEN</w:t>
      </w:r>
    </w:p>
    <w:bookmarkStart w:id="2" w:name="_Hlk118465043"/>
    <w:p w14:paraId="4317853D" w14:textId="77777777" w:rsidR="00E33AA3" w:rsidRPr="003515DF" w:rsidRDefault="00B1342F" w:rsidP="00916AE5">
      <w:pPr>
        <w:spacing w:after="0" w:line="276" w:lineRule="auto"/>
        <w:rPr>
          <w:rFonts w:ascii="Arial" w:hAnsi="Arial" w:cs="Arial"/>
          <w:sz w:val="60"/>
          <w:szCs w:val="60"/>
        </w:rPr>
      </w:pPr>
      <w:sdt>
        <w:sdtPr>
          <w:rPr>
            <w:rStyle w:val="Arial30"/>
            <w:rFonts w:cs="Arial"/>
          </w:rPr>
          <w:alias w:val="EMNEKODE"/>
          <w:tag w:val="KURSKODE"/>
          <w:id w:val="1100836853"/>
          <w:placeholder>
            <w:docPart w:val="5D8A232ADD614FA794F3DF243F495943"/>
          </w:placeholder>
          <w15:color w:val="000000"/>
          <w:text/>
        </w:sdtPr>
        <w:sdtEndPr>
          <w:rPr>
            <w:rStyle w:val="DefaultParagraphFont"/>
            <w:rFonts w:asciiTheme="minorHAnsi" w:hAnsiTheme="minorHAnsi"/>
            <w:sz w:val="22"/>
            <w:szCs w:val="60"/>
          </w:rPr>
        </w:sdtEndPr>
        <w:sdtContent>
          <w:r w:rsidR="00E33AA3" w:rsidRPr="003515DF">
            <w:rPr>
              <w:rStyle w:val="Arial30"/>
              <w:rFonts w:cs="Arial"/>
            </w:rPr>
            <w:t>FIE432</w:t>
          </w:r>
        </w:sdtContent>
      </w:sdt>
      <w:bookmarkEnd w:id="2"/>
    </w:p>
    <w:p w14:paraId="785F3DC3" w14:textId="77777777" w:rsidR="00E33AA3" w:rsidRPr="003515DF" w:rsidRDefault="00E33AA3" w:rsidP="00916AE5">
      <w:pPr>
        <w:spacing w:after="0" w:line="276" w:lineRule="auto"/>
        <w:rPr>
          <w:rFonts w:ascii="Arial" w:hAnsi="Arial" w:cs="Arial"/>
          <w:sz w:val="24"/>
          <w:szCs w:val="24"/>
        </w:rPr>
      </w:pPr>
    </w:p>
    <w:sdt>
      <w:sdtPr>
        <w:rPr>
          <w:rStyle w:val="Arial20"/>
          <w:rFonts w:cs="Arial"/>
        </w:rPr>
        <w:alias w:val="Semester, årstall"/>
        <w:tag w:val="Semester, årstall"/>
        <w:id w:val="454528235"/>
        <w:placeholder>
          <w:docPart w:val="C6AE4F72709141C6B9B9A8CA46113EF7"/>
        </w:placeholder>
        <w15:color w:val="000000"/>
        <w:text/>
      </w:sdtPr>
      <w:sdtEndPr>
        <w:rPr>
          <w:rStyle w:val="DefaultParagraphFont"/>
          <w:rFonts w:asciiTheme="minorHAnsi" w:hAnsiTheme="minorHAnsi"/>
          <w:sz w:val="22"/>
          <w:szCs w:val="50"/>
        </w:rPr>
      </w:sdtEndPr>
      <w:sdtContent>
        <w:p w14:paraId="78D1626A" w14:textId="75213AFD" w:rsidR="00E33AA3" w:rsidRPr="003515DF" w:rsidRDefault="00E33AA3" w:rsidP="00916AE5">
          <w:pPr>
            <w:spacing w:line="276" w:lineRule="auto"/>
            <w:rPr>
              <w:rFonts w:ascii="Arial" w:hAnsi="Arial" w:cs="Arial"/>
              <w:sz w:val="50"/>
              <w:szCs w:val="50"/>
            </w:rPr>
          </w:pPr>
          <w:r w:rsidRPr="003515DF">
            <w:rPr>
              <w:rStyle w:val="Arial20"/>
              <w:rFonts w:cs="Arial"/>
            </w:rPr>
            <w:t>Høst 202</w:t>
          </w:r>
          <w:r w:rsidR="005F64EB" w:rsidRPr="003515DF">
            <w:rPr>
              <w:rStyle w:val="Arial20"/>
              <w:rFonts w:cs="Arial"/>
            </w:rPr>
            <w:t>4</w:t>
          </w:r>
        </w:p>
      </w:sdtContent>
    </w:sdt>
    <w:p w14:paraId="13B97106" w14:textId="77777777" w:rsidR="00E33AA3" w:rsidRPr="003515DF" w:rsidRDefault="00E33AA3" w:rsidP="00916AE5">
      <w:pPr>
        <w:spacing w:after="0" w:line="276" w:lineRule="auto"/>
        <w:rPr>
          <w:rFonts w:ascii="Arial" w:hAnsi="Arial" w:cs="Arial"/>
          <w:sz w:val="24"/>
          <w:szCs w:val="24"/>
        </w:rPr>
      </w:pPr>
    </w:p>
    <w:p w14:paraId="4C31B80A" w14:textId="7609CE37" w:rsidR="00E33AA3" w:rsidRPr="003515DF" w:rsidRDefault="00E33AA3" w:rsidP="00916AE5">
      <w:pPr>
        <w:spacing w:line="276" w:lineRule="auto"/>
        <w:rPr>
          <w:rFonts w:ascii="Arial" w:hAnsi="Arial" w:cs="Arial"/>
          <w:b/>
          <w:sz w:val="24"/>
          <w:szCs w:val="24"/>
        </w:rPr>
      </w:pPr>
      <w:r w:rsidRPr="003515DF">
        <w:rPr>
          <w:rFonts w:ascii="Arial" w:hAnsi="Arial" w:cs="Arial"/>
          <w:b/>
          <w:sz w:val="24"/>
          <w:szCs w:val="24"/>
        </w:rPr>
        <w:t>Dato</w:t>
      </w:r>
      <w:bookmarkStart w:id="3" w:name="_Hlk118465082"/>
      <w:r w:rsidRPr="003515DF">
        <w:rPr>
          <w:rFonts w:ascii="Arial" w:hAnsi="Arial" w:cs="Arial"/>
          <w:b/>
          <w:sz w:val="24"/>
          <w:szCs w:val="24"/>
        </w:rPr>
        <w:t xml:space="preserve">: </w:t>
      </w:r>
      <w:sdt>
        <w:sdtPr>
          <w:rPr>
            <w:rStyle w:val="Arial12"/>
          </w:rPr>
          <w:alias w:val="Fyll inn dato"/>
          <w:tag w:val="Fyll inn dato"/>
          <w:id w:val="1066381860"/>
          <w:placeholder>
            <w:docPart w:val="C66BA07651C74F669ED348B41C96C495"/>
          </w:placeholder>
          <w15:color w:val="003300"/>
          <w:text/>
        </w:sdtPr>
        <w:sdtEndPr>
          <w:rPr>
            <w:rStyle w:val="DefaultParagraphFont"/>
            <w:rFonts w:asciiTheme="minorHAnsi" w:hAnsiTheme="minorHAnsi" w:cs="Arial"/>
            <w:b/>
            <w:sz w:val="22"/>
            <w:szCs w:val="24"/>
          </w:rPr>
        </w:sdtEndPr>
        <w:sdtContent>
          <w:r w:rsidR="005F64EB" w:rsidRPr="003515DF">
            <w:rPr>
              <w:rStyle w:val="Arial12"/>
            </w:rPr>
            <w:t>09</w:t>
          </w:r>
          <w:r w:rsidRPr="003515DF">
            <w:rPr>
              <w:rStyle w:val="Arial12"/>
            </w:rPr>
            <w:t>.12.202</w:t>
          </w:r>
          <w:r w:rsidR="004D12AE" w:rsidRPr="003515DF">
            <w:rPr>
              <w:rStyle w:val="Arial12"/>
            </w:rPr>
            <w:t>4</w:t>
          </w:r>
        </w:sdtContent>
      </w:sdt>
    </w:p>
    <w:bookmarkEnd w:id="3"/>
    <w:p w14:paraId="2A6E2EB3" w14:textId="3351C2E3" w:rsidR="00E33AA3" w:rsidRPr="003515DF" w:rsidRDefault="00E33AA3" w:rsidP="00916AE5">
      <w:pPr>
        <w:spacing w:line="276" w:lineRule="auto"/>
        <w:rPr>
          <w:rFonts w:ascii="Arial" w:hAnsi="Arial" w:cs="Arial"/>
          <w:i/>
          <w:sz w:val="24"/>
          <w:szCs w:val="24"/>
        </w:rPr>
      </w:pPr>
      <w:r w:rsidRPr="003515DF">
        <w:rPr>
          <w:rFonts w:ascii="Arial" w:hAnsi="Arial" w:cs="Arial"/>
          <w:b/>
          <w:sz w:val="24"/>
          <w:szCs w:val="24"/>
        </w:rPr>
        <w:t xml:space="preserve">Tidsrom: </w:t>
      </w:r>
      <w:r w:rsidRPr="003515DF">
        <w:rPr>
          <w:rFonts w:ascii="Arial" w:hAnsi="Arial" w:cs="Arial"/>
          <w:sz w:val="24"/>
          <w:szCs w:val="24"/>
        </w:rPr>
        <w:t>09:00</w:t>
      </w:r>
      <w:r w:rsidRPr="003515DF">
        <w:rPr>
          <w:rFonts w:ascii="Arial" w:hAnsi="Arial" w:cs="Arial"/>
          <w:b/>
          <w:sz w:val="24"/>
          <w:szCs w:val="24"/>
        </w:rPr>
        <w:t xml:space="preserve"> </w:t>
      </w:r>
      <w:r w:rsidRPr="003515DF">
        <w:rPr>
          <w:rFonts w:ascii="Arial" w:hAnsi="Arial" w:cs="Arial"/>
          <w:sz w:val="24"/>
          <w:szCs w:val="24"/>
        </w:rPr>
        <w:t>–</w:t>
      </w:r>
      <w:r w:rsidRPr="003515DF">
        <w:rPr>
          <w:rFonts w:ascii="Arial" w:hAnsi="Arial" w:cs="Arial"/>
          <w:b/>
          <w:sz w:val="24"/>
          <w:szCs w:val="24"/>
        </w:rPr>
        <w:t xml:space="preserve"> </w:t>
      </w:r>
      <w:sdt>
        <w:sdtPr>
          <w:rPr>
            <w:rStyle w:val="Arial12"/>
            <w:rFonts w:cs="Arial"/>
          </w:rPr>
          <w:alias w:val="Fyll inn klokkeslett"/>
          <w:tag w:val="Fyll inn klokkeslett"/>
          <w:id w:val="1183241720"/>
          <w:placeholder>
            <w:docPart w:val="B63649FC243340338C5FBC7B64387A19"/>
          </w:placeholder>
          <w15:color w:val="000000"/>
          <w:text/>
        </w:sdtPr>
        <w:sdtEndPr>
          <w:rPr>
            <w:rStyle w:val="DefaultParagraphFont"/>
            <w:rFonts w:asciiTheme="minorHAnsi" w:hAnsiTheme="minorHAnsi"/>
            <w:b/>
            <w:sz w:val="22"/>
            <w:szCs w:val="24"/>
          </w:rPr>
        </w:sdtEndPr>
        <w:sdtContent>
          <w:r w:rsidR="00762E27" w:rsidRPr="003515DF">
            <w:rPr>
              <w:rStyle w:val="Arial12"/>
              <w:rFonts w:cs="Arial"/>
            </w:rPr>
            <w:t>13:00</w:t>
          </w:r>
        </w:sdtContent>
      </w:sdt>
    </w:p>
    <w:p w14:paraId="6002656A" w14:textId="77777777" w:rsidR="00E33AA3" w:rsidRPr="003515DF" w:rsidRDefault="00E33AA3" w:rsidP="00916AE5">
      <w:pPr>
        <w:spacing w:line="276" w:lineRule="auto"/>
        <w:rPr>
          <w:rFonts w:ascii="Arial" w:hAnsi="Arial" w:cs="Arial"/>
          <w:b/>
          <w:sz w:val="24"/>
          <w:szCs w:val="24"/>
        </w:rPr>
      </w:pPr>
      <w:r w:rsidRPr="003515DF">
        <w:rPr>
          <w:rFonts w:ascii="Arial" w:hAnsi="Arial" w:cs="Arial"/>
          <w:b/>
          <w:sz w:val="24"/>
          <w:szCs w:val="24"/>
        </w:rPr>
        <w:t xml:space="preserve">Antall timer: </w:t>
      </w:r>
      <w:sdt>
        <w:sdtPr>
          <w:rPr>
            <w:rStyle w:val="Arial12"/>
            <w:rFonts w:cs="Arial"/>
          </w:rPr>
          <w:alias w:val="Fyll inn antall timer"/>
          <w:tag w:val="Fyll inn antall timer"/>
          <w:id w:val="118345347"/>
          <w:placeholder>
            <w:docPart w:val="20CA8D663A514862AD2B57F7B8B3EF5C"/>
          </w:placeholder>
          <w15:color w:val="000000"/>
          <w:text/>
        </w:sdtPr>
        <w:sdtEndPr>
          <w:rPr>
            <w:rStyle w:val="DefaultParagraphFont"/>
            <w:rFonts w:asciiTheme="minorHAnsi" w:hAnsiTheme="minorHAnsi"/>
            <w:b/>
            <w:sz w:val="22"/>
            <w:szCs w:val="24"/>
          </w:rPr>
        </w:sdtEndPr>
        <w:sdtContent>
          <w:r w:rsidRPr="003515DF">
            <w:rPr>
              <w:rStyle w:val="Arial12"/>
              <w:rFonts w:cs="Arial"/>
            </w:rPr>
            <w:t>4</w:t>
          </w:r>
        </w:sdtContent>
      </w:sdt>
    </w:p>
    <w:p w14:paraId="56F96BEC" w14:textId="77777777" w:rsidR="00E33AA3" w:rsidRPr="003515DF" w:rsidRDefault="00E33AA3" w:rsidP="00916AE5">
      <w:pPr>
        <w:spacing w:after="0" w:line="276" w:lineRule="auto"/>
        <w:ind w:firstLine="708"/>
        <w:rPr>
          <w:rFonts w:ascii="Arial" w:hAnsi="Arial" w:cs="Arial"/>
          <w:sz w:val="24"/>
          <w:szCs w:val="24"/>
        </w:rPr>
      </w:pPr>
    </w:p>
    <w:p w14:paraId="39AE2376" w14:textId="77777777" w:rsidR="00E33AA3" w:rsidRPr="003515DF" w:rsidRDefault="00E33AA3" w:rsidP="00916AE5">
      <w:pPr>
        <w:spacing w:line="276" w:lineRule="auto"/>
        <w:rPr>
          <w:rFonts w:ascii="Arial" w:hAnsi="Arial" w:cs="Arial"/>
          <w:sz w:val="24"/>
          <w:szCs w:val="24"/>
        </w:rPr>
      </w:pPr>
      <w:r w:rsidRPr="003515DF">
        <w:rPr>
          <w:rFonts w:ascii="Arial" w:hAnsi="Arial" w:cs="Arial"/>
          <w:sz w:val="24"/>
          <w:szCs w:val="24"/>
        </w:rPr>
        <w:t>BESVARELSEN SKAL LEVERES I WISEFLOW</w:t>
      </w:r>
    </w:p>
    <w:p w14:paraId="742AF27C" w14:textId="6441A38A" w:rsidR="00E33AA3" w:rsidRPr="003515DF" w:rsidRDefault="00E33AA3" w:rsidP="00916AE5">
      <w:pPr>
        <w:spacing w:line="276" w:lineRule="auto"/>
      </w:pPr>
      <w:r w:rsidRPr="003515DF">
        <w:rPr>
          <w:rFonts w:ascii="Arial" w:hAnsi="Arial" w:cs="Arial"/>
          <w:sz w:val="24"/>
          <w:szCs w:val="24"/>
        </w:rPr>
        <w:t xml:space="preserve">På våre nettsider finner du informasjon om hvordan du leverer din besvarelse: </w:t>
      </w:r>
      <w:hyperlink r:id="rId12" w:history="1">
        <w:r w:rsidRPr="003515DF">
          <w:rPr>
            <w:rStyle w:val="Hyperlink"/>
          </w:rPr>
          <w:t>https://www.nhh.no/for-studenter/eksamen/heimeeksamen-og-innlevering/</w:t>
        </w:r>
      </w:hyperlink>
    </w:p>
    <w:p w14:paraId="1A7A952E" w14:textId="73A39E52" w:rsidR="00E33AA3" w:rsidRPr="003515DF" w:rsidRDefault="00E33AA3" w:rsidP="00916AE5">
      <w:pPr>
        <w:spacing w:line="276" w:lineRule="auto"/>
        <w:rPr>
          <w:rFonts w:ascii="Arial" w:hAnsi="Arial" w:cs="Arial"/>
          <w:sz w:val="24"/>
          <w:szCs w:val="24"/>
        </w:rPr>
      </w:pPr>
      <w:r w:rsidRPr="003515DF">
        <w:rPr>
          <w:rFonts w:ascii="Arial" w:hAnsi="Arial" w:cs="Arial"/>
          <w:sz w:val="24"/>
          <w:szCs w:val="24"/>
        </w:rPr>
        <w:t xml:space="preserve">Kandidatnummer blir oppgitt på StudentWeb i god tid før innlevering. Kandidatnummer skal være påført på alle sider øverst i høyre hjørne (ikke navn eller studentnummer). Ved gruppeinnlevering skal alle gruppemedlemmers kandidatnummer påføres. </w:t>
      </w:r>
    </w:p>
    <w:p w14:paraId="6BB9C300" w14:textId="1367DDD2" w:rsidR="00E33AA3" w:rsidRPr="003515DF" w:rsidRDefault="00E33AA3" w:rsidP="00916AE5">
      <w:pPr>
        <w:spacing w:line="276" w:lineRule="auto"/>
        <w:rPr>
          <w:rFonts w:ascii="Arial" w:hAnsi="Arial" w:cs="Arial"/>
          <w:sz w:val="24"/>
          <w:szCs w:val="24"/>
        </w:rPr>
      </w:pPr>
      <w:r w:rsidRPr="003515DF">
        <w:rPr>
          <w:rFonts w:ascii="Arial" w:hAnsi="Arial" w:cs="Arial"/>
          <w:sz w:val="24"/>
          <w:szCs w:val="24"/>
        </w:rPr>
        <w:t xml:space="preserve">Samarbeid mellom individer eller grupper om utarbeidelse er ikke tillatt, og utveksling av egenprodusert materiale til andre individer eller grupper skal ikke forekomme. En besvarelse skal bestå av individets, eller gruppens egne vurderinger og analyse. All kommunikasjon under hjemmeeksamen er å anse som fusk. Alle innleverte oppgaver blir behandlet i </w:t>
      </w:r>
      <w:r w:rsidR="009E498D" w:rsidRPr="003515DF">
        <w:rPr>
          <w:rFonts w:ascii="Arial" w:hAnsi="Arial" w:cs="Arial"/>
          <w:sz w:val="24"/>
          <w:szCs w:val="24"/>
        </w:rPr>
        <w:t>Original</w:t>
      </w:r>
      <w:r w:rsidRPr="003515DF">
        <w:rPr>
          <w:rFonts w:ascii="Arial" w:hAnsi="Arial" w:cs="Arial"/>
          <w:sz w:val="24"/>
          <w:szCs w:val="24"/>
        </w:rPr>
        <w:t>, NHHs datasystem for tekst- og plagiatkontroll.</w:t>
      </w:r>
    </w:p>
    <w:p w14:paraId="507AC72B" w14:textId="77777777" w:rsidR="00E33AA3" w:rsidRPr="003515DF" w:rsidRDefault="00E33AA3" w:rsidP="00916AE5">
      <w:pPr>
        <w:spacing w:line="276" w:lineRule="auto"/>
        <w:rPr>
          <w:rFonts w:ascii="Arial" w:hAnsi="Arial" w:cs="Arial"/>
          <w:sz w:val="24"/>
          <w:szCs w:val="24"/>
        </w:rPr>
      </w:pPr>
    </w:p>
    <w:p w14:paraId="11379351" w14:textId="77777777" w:rsidR="00E33AA3" w:rsidRPr="003515DF" w:rsidRDefault="00E33AA3" w:rsidP="00916AE5">
      <w:pPr>
        <w:spacing w:line="276" w:lineRule="auto"/>
        <w:rPr>
          <w:rFonts w:ascii="Arial" w:hAnsi="Arial" w:cs="Arial"/>
          <w:sz w:val="24"/>
          <w:szCs w:val="24"/>
        </w:rPr>
      </w:pPr>
      <w:r w:rsidRPr="003515DF">
        <w:rPr>
          <w:rFonts w:ascii="Arial" w:hAnsi="Arial" w:cs="Arial"/>
          <w:sz w:val="24"/>
          <w:szCs w:val="24"/>
        </w:rPr>
        <w:t>UTFYLLENDE BESTEMMELSER OM EKSAMEN</w:t>
      </w:r>
    </w:p>
    <w:p w14:paraId="1C1B43F9" w14:textId="77777777" w:rsidR="00E33AA3" w:rsidRPr="003515DF" w:rsidRDefault="00E33AA3" w:rsidP="00916AE5">
      <w:pPr>
        <w:spacing w:line="276" w:lineRule="auto"/>
      </w:pPr>
      <w:r w:rsidRPr="003515DF">
        <w:rPr>
          <w:rFonts w:ascii="Arial" w:eastAsia="Arial" w:hAnsi="Arial" w:cs="Arial"/>
          <w:sz w:val="24"/>
          <w:szCs w:val="24"/>
        </w:rPr>
        <w:t>Du finner utfyllende bestemmelser under overskriften «Fulltidstudiene»:</w:t>
      </w:r>
    </w:p>
    <w:p w14:paraId="5D0B6E1D" w14:textId="77777777" w:rsidR="00E33AA3" w:rsidRPr="003515DF" w:rsidRDefault="00E33AA3" w:rsidP="00916AE5">
      <w:pPr>
        <w:spacing w:line="276" w:lineRule="auto"/>
      </w:pPr>
      <w:hyperlink r:id="rId13">
        <w:r w:rsidRPr="003515DF">
          <w:rPr>
            <w:rStyle w:val="Hyperlink"/>
            <w:rFonts w:eastAsia="Arial" w:cs="Arial"/>
            <w:szCs w:val="24"/>
          </w:rPr>
          <w:t>https://www.nhh.no/for-studenter/forskrifter/</w:t>
        </w:r>
      </w:hyperlink>
    </w:p>
    <w:p w14:paraId="1A8C3364" w14:textId="77777777" w:rsidR="00E33AA3" w:rsidRPr="003515DF" w:rsidRDefault="00E33AA3" w:rsidP="00916AE5">
      <w:pPr>
        <w:spacing w:line="276" w:lineRule="auto"/>
      </w:pPr>
      <w:r w:rsidRPr="003515DF">
        <w:rPr>
          <w:rFonts w:ascii="Arial" w:eastAsia="Arial" w:hAnsi="Arial" w:cs="Arial"/>
          <w:sz w:val="24"/>
          <w:szCs w:val="24"/>
        </w:rPr>
        <w:t>Se avsnitt om gjennomføring av eksamen uten tilsyn, kap. 4.0 om vurderingsformer.</w:t>
      </w:r>
    </w:p>
    <w:p w14:paraId="0F9C498A" w14:textId="77777777" w:rsidR="00E33AA3" w:rsidRPr="003515DF" w:rsidRDefault="00E33AA3" w:rsidP="00916AE5">
      <w:pPr>
        <w:spacing w:line="276" w:lineRule="auto"/>
        <w:rPr>
          <w:rFonts w:ascii="Arial" w:eastAsia="Arial" w:hAnsi="Arial" w:cs="Arial"/>
          <w:sz w:val="24"/>
          <w:szCs w:val="24"/>
        </w:rPr>
      </w:pPr>
    </w:p>
    <w:p w14:paraId="7FF01120" w14:textId="569B33DF" w:rsidR="004F0982" w:rsidRPr="003515DF" w:rsidRDefault="00E33AA3" w:rsidP="00916AE5">
      <w:pPr>
        <w:spacing w:line="276" w:lineRule="auto"/>
        <w:rPr>
          <w:rStyle w:val="Arial120"/>
          <w:rFonts w:eastAsia="Arial" w:cs="Arial"/>
          <w:i/>
          <w:iCs/>
          <w:color w:val="000000" w:themeColor="text1"/>
          <w:szCs w:val="24"/>
        </w:rPr>
      </w:pPr>
      <w:r w:rsidRPr="003515DF">
        <w:rPr>
          <w:rFonts w:ascii="Arial" w:eastAsia="Arial" w:hAnsi="Arial" w:cs="Arial"/>
          <w:b/>
          <w:bCs/>
          <w:color w:val="000000" w:themeColor="text1"/>
          <w:sz w:val="24"/>
          <w:szCs w:val="24"/>
        </w:rPr>
        <w:t xml:space="preserve">Antall sider, inkludert forside: </w:t>
      </w:r>
      <w:r w:rsidR="00EA3B62" w:rsidRPr="003515DF">
        <w:rPr>
          <w:rFonts w:ascii="Arial" w:eastAsia="Arial" w:hAnsi="Arial" w:cs="Arial"/>
          <w:b/>
          <w:bCs/>
          <w:color w:val="000000" w:themeColor="text1"/>
          <w:sz w:val="24"/>
          <w:szCs w:val="24"/>
        </w:rPr>
        <w:t>X</w:t>
      </w:r>
    </w:p>
    <w:p w14:paraId="3074A207" w14:textId="40E3896E" w:rsidR="00C70CCB" w:rsidRPr="003515DF" w:rsidRDefault="00E33AA3" w:rsidP="00916AE5">
      <w:pPr>
        <w:spacing w:line="276" w:lineRule="auto"/>
        <w:rPr>
          <w:rFonts w:ascii="Arial" w:eastAsia="Arial" w:hAnsi="Arial" w:cs="Arial"/>
          <w:color w:val="000000" w:themeColor="text1"/>
          <w:sz w:val="24"/>
          <w:szCs w:val="24"/>
        </w:rPr>
      </w:pPr>
      <w:r w:rsidRPr="003515DF">
        <w:rPr>
          <w:rFonts w:ascii="Arial" w:eastAsia="Arial" w:hAnsi="Arial" w:cs="Arial"/>
          <w:b/>
          <w:bCs/>
          <w:color w:val="000000" w:themeColor="text1"/>
          <w:sz w:val="24"/>
          <w:szCs w:val="24"/>
        </w:rPr>
        <w:t xml:space="preserve">Antall vedlegg: </w:t>
      </w:r>
      <w:r w:rsidRPr="003515DF">
        <w:rPr>
          <w:rStyle w:val="Arial120"/>
          <w:rFonts w:eastAsia="Arial" w:cs="Arial"/>
          <w:color w:val="000000" w:themeColor="text1"/>
          <w:szCs w:val="24"/>
        </w:rPr>
        <w:t>0</w:t>
      </w:r>
      <w:r w:rsidR="004F0982" w:rsidRPr="003515DF">
        <w:rPr>
          <w:rStyle w:val="Arial120"/>
          <w:rFonts w:eastAsia="Arial" w:cs="Arial"/>
          <w:color w:val="000000" w:themeColor="text1"/>
          <w:szCs w:val="24"/>
        </w:rPr>
        <w:br w:type="page"/>
      </w:r>
    </w:p>
    <w:p w14:paraId="504221DE" w14:textId="70A412C3" w:rsidR="00C819DE" w:rsidRPr="003515DF" w:rsidRDefault="00C819DE" w:rsidP="00916AE5">
      <w:pPr>
        <w:spacing w:line="276" w:lineRule="auto"/>
        <w:rPr>
          <w:b/>
          <w:bCs/>
        </w:rPr>
      </w:pPr>
      <w:r w:rsidRPr="003515DF">
        <w:rPr>
          <w:b/>
          <w:bCs/>
        </w:rPr>
        <w:lastRenderedPageBreak/>
        <w:t xml:space="preserve">Opplysninger om besvaring av eksamen i FIE 432 Personlig økonomi. </w:t>
      </w:r>
      <w:r w:rsidR="004E7922" w:rsidRPr="003515DF">
        <w:rPr>
          <w:b/>
          <w:bCs/>
        </w:rPr>
        <w:t xml:space="preserve">Eksamen er multiple choice. </w:t>
      </w:r>
      <w:r w:rsidR="00CE2376" w:rsidRPr="003515DF">
        <w:rPr>
          <w:rFonts w:ascii="Calibri" w:hAnsi="Calibri" w:cs="Calibri"/>
          <w:b/>
          <w:bCs/>
        </w:rPr>
        <w:t xml:space="preserve">Ubesvarte spørsmål eller feil svar gir ikke minuspoeng. </w:t>
      </w:r>
      <w:r w:rsidR="00E64C72" w:rsidRPr="003515DF">
        <w:rPr>
          <w:b/>
          <w:bCs/>
        </w:rPr>
        <w:t xml:space="preserve">Maksimal uttelling på eksamen er </w:t>
      </w:r>
      <w:r w:rsidR="00EA3B62" w:rsidRPr="003515DF">
        <w:rPr>
          <w:b/>
          <w:bCs/>
        </w:rPr>
        <w:t>48</w:t>
      </w:r>
      <w:r w:rsidR="00E64C72" w:rsidRPr="003515DF">
        <w:rPr>
          <w:b/>
          <w:bCs/>
        </w:rPr>
        <w:t xml:space="preserve"> poeng.</w:t>
      </w:r>
    </w:p>
    <w:p w14:paraId="3D4B31EC" w14:textId="77777777" w:rsidR="00D475FA" w:rsidRPr="003515DF" w:rsidRDefault="00D475FA" w:rsidP="00916AE5">
      <w:pPr>
        <w:spacing w:line="276" w:lineRule="auto"/>
        <w:rPr>
          <w:b/>
          <w:bCs/>
        </w:rPr>
      </w:pPr>
    </w:p>
    <w:p w14:paraId="20204D01" w14:textId="77777777" w:rsidR="00D475FA" w:rsidRPr="003515DF" w:rsidRDefault="00D475FA" w:rsidP="00916AE5">
      <w:pPr>
        <w:spacing w:line="276" w:lineRule="auto"/>
        <w:rPr>
          <w:b/>
          <w:bCs/>
        </w:rPr>
      </w:pPr>
      <w:r w:rsidRPr="003515DF">
        <w:rPr>
          <w:b/>
          <w:bCs/>
        </w:rPr>
        <w:t>Oppgave 1 (hvert delsvar gir ett poeng, samlet 4 poeng)</w:t>
      </w:r>
    </w:p>
    <w:p w14:paraId="1236D8B0" w14:textId="311D2B1B" w:rsidR="00D475FA" w:rsidRPr="003515DF" w:rsidRDefault="00D475FA" w:rsidP="00916AE5">
      <w:pPr>
        <w:spacing w:line="276" w:lineRule="auto"/>
      </w:pPr>
      <w:r w:rsidRPr="003515DF">
        <w:t>Kaia eier en aksje som hun har betalt kr 10</w:t>
      </w:r>
      <w:r w:rsidR="002955BC" w:rsidRPr="003515DF">
        <w:t xml:space="preserve"> </w:t>
      </w:r>
      <w:r w:rsidRPr="003515DF">
        <w:t>000 for. Skjermingsrenten er 2 prosent i alle år.</w:t>
      </w:r>
    </w:p>
    <w:p w14:paraId="5D2389B0" w14:textId="77777777" w:rsidR="00D475FA" w:rsidRPr="003515DF" w:rsidRDefault="00D475FA" w:rsidP="002C6FC3">
      <w:pPr>
        <w:pStyle w:val="ListParagraph"/>
        <w:numPr>
          <w:ilvl w:val="0"/>
          <w:numId w:val="1"/>
        </w:numPr>
        <w:spacing w:line="276" w:lineRule="auto"/>
      </w:pPr>
      <w:r w:rsidRPr="003515DF">
        <w:t>Hva er skjermingsfradraget i år 1</w:t>
      </w:r>
    </w:p>
    <w:p w14:paraId="37661628" w14:textId="77777777" w:rsidR="00D475FA" w:rsidRPr="003515DF" w:rsidRDefault="00D475FA" w:rsidP="002C6FC3">
      <w:pPr>
        <w:pStyle w:val="ListParagraph"/>
        <w:numPr>
          <w:ilvl w:val="0"/>
          <w:numId w:val="3"/>
        </w:numPr>
        <w:spacing w:line="276" w:lineRule="auto"/>
      </w:pPr>
      <w:r w:rsidRPr="003515DF">
        <w:t>Kr 100</w:t>
      </w:r>
    </w:p>
    <w:p w14:paraId="626CC19D" w14:textId="02164037" w:rsidR="00D475FA" w:rsidRPr="003515DF" w:rsidRDefault="00D475FA" w:rsidP="002C6FC3">
      <w:pPr>
        <w:pStyle w:val="ListParagraph"/>
        <w:numPr>
          <w:ilvl w:val="0"/>
          <w:numId w:val="3"/>
        </w:numPr>
        <w:spacing w:line="276" w:lineRule="auto"/>
      </w:pPr>
      <w:r w:rsidRPr="003515DF">
        <w:t xml:space="preserve">Kr 200 </w:t>
      </w:r>
    </w:p>
    <w:p w14:paraId="014C9003" w14:textId="77777777" w:rsidR="00D475FA" w:rsidRPr="003515DF" w:rsidRDefault="00D475FA" w:rsidP="002C6FC3">
      <w:pPr>
        <w:pStyle w:val="ListParagraph"/>
        <w:numPr>
          <w:ilvl w:val="0"/>
          <w:numId w:val="3"/>
        </w:numPr>
        <w:spacing w:line="276" w:lineRule="auto"/>
      </w:pPr>
      <w:r w:rsidRPr="003515DF">
        <w:t>Kr 300</w:t>
      </w:r>
    </w:p>
    <w:p w14:paraId="713D6CBF" w14:textId="77777777" w:rsidR="00D475FA" w:rsidRPr="003515DF" w:rsidRDefault="00D475FA" w:rsidP="002C6FC3">
      <w:pPr>
        <w:pStyle w:val="ListParagraph"/>
        <w:numPr>
          <w:ilvl w:val="0"/>
          <w:numId w:val="3"/>
        </w:numPr>
        <w:spacing w:line="276" w:lineRule="auto"/>
      </w:pPr>
      <w:r w:rsidRPr="003515DF">
        <w:t>Kr 50</w:t>
      </w:r>
    </w:p>
    <w:p w14:paraId="5C81DB4A" w14:textId="77777777" w:rsidR="00D475FA" w:rsidRPr="003515DF" w:rsidRDefault="00D475FA" w:rsidP="00916AE5">
      <w:pPr>
        <w:pStyle w:val="ListParagraph"/>
        <w:spacing w:line="276" w:lineRule="auto"/>
      </w:pPr>
    </w:p>
    <w:p w14:paraId="7CC68DA8" w14:textId="77777777" w:rsidR="00D475FA" w:rsidRPr="003515DF" w:rsidRDefault="00D475FA" w:rsidP="002C6FC3">
      <w:pPr>
        <w:pStyle w:val="ListParagraph"/>
        <w:numPr>
          <w:ilvl w:val="0"/>
          <w:numId w:val="1"/>
        </w:numPr>
        <w:spacing w:line="276" w:lineRule="auto"/>
      </w:pPr>
      <w:r w:rsidRPr="003515DF">
        <w:t>Kaia mottar kr 500 i utbytte i år 1. Hva er skattepliktig utbytte i år 1?</w:t>
      </w:r>
    </w:p>
    <w:p w14:paraId="683555D2" w14:textId="77777777" w:rsidR="00D475FA" w:rsidRPr="003515DF" w:rsidRDefault="00D475FA" w:rsidP="002C6FC3">
      <w:pPr>
        <w:pStyle w:val="ListParagraph"/>
        <w:numPr>
          <w:ilvl w:val="0"/>
          <w:numId w:val="4"/>
        </w:numPr>
        <w:spacing w:line="276" w:lineRule="auto"/>
      </w:pPr>
      <w:r w:rsidRPr="003515DF">
        <w:t>Kr 200</w:t>
      </w:r>
    </w:p>
    <w:p w14:paraId="612A59CA" w14:textId="64F01DC9" w:rsidR="00D475FA" w:rsidRPr="003515DF" w:rsidRDefault="00D475FA" w:rsidP="002C6FC3">
      <w:pPr>
        <w:pStyle w:val="ListParagraph"/>
        <w:numPr>
          <w:ilvl w:val="0"/>
          <w:numId w:val="4"/>
        </w:numPr>
        <w:spacing w:line="276" w:lineRule="auto"/>
      </w:pPr>
      <w:r w:rsidRPr="003515DF">
        <w:t xml:space="preserve">Kr 300 </w:t>
      </w:r>
    </w:p>
    <w:p w14:paraId="30C387EE" w14:textId="77777777" w:rsidR="00D475FA" w:rsidRPr="003515DF" w:rsidRDefault="00D475FA" w:rsidP="002C6FC3">
      <w:pPr>
        <w:pStyle w:val="ListParagraph"/>
        <w:numPr>
          <w:ilvl w:val="0"/>
          <w:numId w:val="4"/>
        </w:numPr>
        <w:spacing w:line="276" w:lineRule="auto"/>
      </w:pPr>
      <w:r w:rsidRPr="003515DF">
        <w:t>Kr 400</w:t>
      </w:r>
    </w:p>
    <w:p w14:paraId="58427E5D" w14:textId="77777777" w:rsidR="00D475FA" w:rsidRPr="003515DF" w:rsidRDefault="00D475FA" w:rsidP="002C6FC3">
      <w:pPr>
        <w:pStyle w:val="ListParagraph"/>
        <w:numPr>
          <w:ilvl w:val="0"/>
          <w:numId w:val="4"/>
        </w:numPr>
        <w:spacing w:line="276" w:lineRule="auto"/>
      </w:pPr>
      <w:r w:rsidRPr="003515DF">
        <w:t>Kr 100</w:t>
      </w:r>
    </w:p>
    <w:p w14:paraId="09F6ABE0" w14:textId="77777777" w:rsidR="00D475FA" w:rsidRPr="003515DF" w:rsidRDefault="00D475FA" w:rsidP="00916AE5">
      <w:pPr>
        <w:pStyle w:val="ListParagraph"/>
        <w:spacing w:line="276" w:lineRule="auto"/>
        <w:ind w:left="1440"/>
      </w:pPr>
    </w:p>
    <w:p w14:paraId="572C6E0A" w14:textId="77777777" w:rsidR="00D475FA" w:rsidRPr="003515DF" w:rsidRDefault="00D475FA" w:rsidP="002C6FC3">
      <w:pPr>
        <w:pStyle w:val="ListParagraph"/>
        <w:numPr>
          <w:ilvl w:val="0"/>
          <w:numId w:val="1"/>
        </w:numPr>
        <w:spacing w:line="276" w:lineRule="auto"/>
      </w:pPr>
      <w:r w:rsidRPr="003515DF">
        <w:t>I år 2 mottar Kaia kr 100 i utbytte. Hva blir skattepliktig utbytte i år 2?</w:t>
      </w:r>
    </w:p>
    <w:p w14:paraId="5E866247" w14:textId="77777777" w:rsidR="00D475FA" w:rsidRPr="003515DF" w:rsidRDefault="00D475FA" w:rsidP="002C6FC3">
      <w:pPr>
        <w:pStyle w:val="ListParagraph"/>
        <w:numPr>
          <w:ilvl w:val="0"/>
          <w:numId w:val="5"/>
        </w:numPr>
        <w:spacing w:line="276" w:lineRule="auto"/>
      </w:pPr>
      <w:r w:rsidRPr="003515DF">
        <w:t>Kr 100</w:t>
      </w:r>
    </w:p>
    <w:p w14:paraId="6475262B" w14:textId="77777777" w:rsidR="00D475FA" w:rsidRPr="003515DF" w:rsidRDefault="00D475FA" w:rsidP="002C6FC3">
      <w:pPr>
        <w:pStyle w:val="ListParagraph"/>
        <w:numPr>
          <w:ilvl w:val="0"/>
          <w:numId w:val="5"/>
        </w:numPr>
        <w:spacing w:line="276" w:lineRule="auto"/>
      </w:pPr>
      <w:r w:rsidRPr="003515DF">
        <w:t>Kr 200</w:t>
      </w:r>
    </w:p>
    <w:p w14:paraId="7D461A6E" w14:textId="7A55D8CC" w:rsidR="00D475FA" w:rsidRPr="003515DF" w:rsidRDefault="00D475FA" w:rsidP="002C6FC3">
      <w:pPr>
        <w:pStyle w:val="ListParagraph"/>
        <w:numPr>
          <w:ilvl w:val="0"/>
          <w:numId w:val="5"/>
        </w:numPr>
        <w:spacing w:line="276" w:lineRule="auto"/>
      </w:pPr>
      <w:r w:rsidRPr="003515DF">
        <w:t xml:space="preserve">Kr 0  </w:t>
      </w:r>
    </w:p>
    <w:p w14:paraId="0570F3DD" w14:textId="77777777" w:rsidR="00D475FA" w:rsidRPr="003515DF" w:rsidRDefault="00D475FA" w:rsidP="002C6FC3">
      <w:pPr>
        <w:pStyle w:val="ListParagraph"/>
        <w:numPr>
          <w:ilvl w:val="0"/>
          <w:numId w:val="5"/>
        </w:numPr>
        <w:spacing w:line="276" w:lineRule="auto"/>
      </w:pPr>
      <w:r w:rsidRPr="003515DF">
        <w:t>Kr 300</w:t>
      </w:r>
    </w:p>
    <w:p w14:paraId="5948092D" w14:textId="77777777" w:rsidR="00D475FA" w:rsidRPr="003515DF" w:rsidRDefault="00D475FA" w:rsidP="00916AE5">
      <w:pPr>
        <w:pStyle w:val="ListParagraph"/>
        <w:spacing w:line="276" w:lineRule="auto"/>
        <w:ind w:left="1440"/>
      </w:pPr>
    </w:p>
    <w:p w14:paraId="3B94DD69" w14:textId="77777777" w:rsidR="00D475FA" w:rsidRPr="003515DF" w:rsidRDefault="00D475FA" w:rsidP="002C6FC3">
      <w:pPr>
        <w:pStyle w:val="ListParagraph"/>
        <w:numPr>
          <w:ilvl w:val="0"/>
          <w:numId w:val="1"/>
        </w:numPr>
        <w:spacing w:line="276" w:lineRule="auto"/>
      </w:pPr>
      <w:r w:rsidRPr="003515DF">
        <w:t>I år 3 mottar Kaia kr 400 i utbytte. Hva blir skattepliktig utbytte i år 3?</w:t>
      </w:r>
    </w:p>
    <w:p w14:paraId="58FEEBB8" w14:textId="77777777" w:rsidR="00D475FA" w:rsidRPr="003515DF" w:rsidRDefault="00D475FA" w:rsidP="002C6FC3">
      <w:pPr>
        <w:pStyle w:val="ListParagraph"/>
        <w:numPr>
          <w:ilvl w:val="0"/>
          <w:numId w:val="6"/>
        </w:numPr>
        <w:spacing w:line="276" w:lineRule="auto"/>
      </w:pPr>
      <w:r w:rsidRPr="003515DF">
        <w:t>Kr 202</w:t>
      </w:r>
    </w:p>
    <w:p w14:paraId="46A5E53C" w14:textId="77777777" w:rsidR="00D475FA" w:rsidRPr="003515DF" w:rsidRDefault="00D475FA" w:rsidP="002C6FC3">
      <w:pPr>
        <w:pStyle w:val="ListParagraph"/>
        <w:numPr>
          <w:ilvl w:val="0"/>
          <w:numId w:val="6"/>
        </w:numPr>
        <w:spacing w:line="276" w:lineRule="auto"/>
      </w:pPr>
      <w:r w:rsidRPr="003515DF">
        <w:t>Kr 100</w:t>
      </w:r>
    </w:p>
    <w:p w14:paraId="6557FE25" w14:textId="77777777" w:rsidR="00D475FA" w:rsidRPr="003515DF" w:rsidRDefault="00D475FA" w:rsidP="002C6FC3">
      <w:pPr>
        <w:pStyle w:val="ListParagraph"/>
        <w:numPr>
          <w:ilvl w:val="0"/>
          <w:numId w:val="6"/>
        </w:numPr>
        <w:spacing w:line="276" w:lineRule="auto"/>
      </w:pPr>
      <w:r w:rsidRPr="003515DF">
        <w:t>Kr 302</w:t>
      </w:r>
    </w:p>
    <w:p w14:paraId="7BBDB8FD" w14:textId="5BEACF38" w:rsidR="00D475FA" w:rsidRPr="003515DF" w:rsidRDefault="00D475FA" w:rsidP="002C6FC3">
      <w:pPr>
        <w:pStyle w:val="ListParagraph"/>
        <w:numPr>
          <w:ilvl w:val="0"/>
          <w:numId w:val="6"/>
        </w:numPr>
        <w:spacing w:line="276" w:lineRule="auto"/>
      </w:pPr>
      <w:r w:rsidRPr="003515DF">
        <w:t xml:space="preserve">Kr 98 </w:t>
      </w:r>
    </w:p>
    <w:p w14:paraId="386EC32A" w14:textId="77777777" w:rsidR="00D475FA" w:rsidRPr="003515DF" w:rsidRDefault="00D475FA" w:rsidP="00916AE5">
      <w:pPr>
        <w:spacing w:line="276" w:lineRule="auto"/>
        <w:ind w:left="360"/>
      </w:pPr>
    </w:p>
    <w:p w14:paraId="205653B2" w14:textId="05E68028" w:rsidR="00312AAD" w:rsidRPr="003515DF" w:rsidRDefault="00D475FA" w:rsidP="00916AE5">
      <w:pPr>
        <w:spacing w:line="276" w:lineRule="auto"/>
        <w:ind w:left="360"/>
        <w:rPr>
          <w:color w:val="FF0000"/>
        </w:rPr>
      </w:pPr>
      <w:r w:rsidRPr="003515DF">
        <w:rPr>
          <w:b/>
          <w:bCs/>
          <w:color w:val="FF0000"/>
          <w:u w:val="single"/>
        </w:rPr>
        <w:t>Fasit a):</w:t>
      </w:r>
      <w:r w:rsidRPr="003515DF">
        <w:rPr>
          <w:color w:val="FF0000"/>
        </w:rPr>
        <w:t xml:space="preserve"> Riktig svar er 200. År 1: Skjermingsgrunnlaget for aksjen er kr 10</w:t>
      </w:r>
      <w:r w:rsidR="008C198A" w:rsidRPr="003515DF">
        <w:rPr>
          <w:color w:val="FF0000"/>
        </w:rPr>
        <w:t xml:space="preserve"> </w:t>
      </w:r>
      <w:r w:rsidRPr="003515DF">
        <w:rPr>
          <w:color w:val="FF0000"/>
        </w:rPr>
        <w:t xml:space="preserve">000 </w:t>
      </w:r>
    </w:p>
    <w:p w14:paraId="0C41E27A" w14:textId="07F48EED" w:rsidR="00D475FA" w:rsidRPr="003515DF" w:rsidRDefault="00D475FA" w:rsidP="00916AE5">
      <w:pPr>
        <w:spacing w:line="276" w:lineRule="auto"/>
        <w:ind w:left="360"/>
        <w:rPr>
          <w:color w:val="FF0000"/>
        </w:rPr>
      </w:pPr>
      <w:r w:rsidRPr="003515DF">
        <w:rPr>
          <w:color w:val="FF0000"/>
        </w:rPr>
        <w:t>Skjermingsfradrag = skjermingsgrunnlaget x skjermingsrenten = 10</w:t>
      </w:r>
      <w:r w:rsidR="008C198A" w:rsidRPr="003515DF">
        <w:rPr>
          <w:color w:val="FF0000"/>
        </w:rPr>
        <w:t xml:space="preserve"> </w:t>
      </w:r>
      <w:r w:rsidRPr="003515DF">
        <w:rPr>
          <w:color w:val="FF0000"/>
        </w:rPr>
        <w:t>000 x 2 prosent = 200</w:t>
      </w:r>
    </w:p>
    <w:p w14:paraId="569A08FB" w14:textId="77777777" w:rsidR="00D475FA" w:rsidRPr="003515DF" w:rsidRDefault="00D475FA" w:rsidP="00916AE5">
      <w:pPr>
        <w:spacing w:line="276" w:lineRule="auto"/>
        <w:ind w:firstLine="360"/>
        <w:rPr>
          <w:color w:val="FF0000"/>
        </w:rPr>
      </w:pPr>
      <w:r w:rsidRPr="003515DF">
        <w:rPr>
          <w:b/>
          <w:bCs/>
          <w:color w:val="FF0000"/>
          <w:u w:val="single"/>
        </w:rPr>
        <w:t>Fasit b).</w:t>
      </w:r>
      <w:r w:rsidRPr="003515DF">
        <w:rPr>
          <w:color w:val="FF0000"/>
        </w:rPr>
        <w:t xml:space="preserve"> Riktig svar er 300. Skattepliktig utbytte = Utbytte – skjermingsfradrag = 500 – 200 = 300</w:t>
      </w:r>
    </w:p>
    <w:p w14:paraId="6E577AE5" w14:textId="02A3DF30" w:rsidR="00D475FA" w:rsidRPr="003515DF" w:rsidRDefault="00D475FA" w:rsidP="00916AE5">
      <w:pPr>
        <w:spacing w:line="276" w:lineRule="auto"/>
        <w:ind w:left="360"/>
        <w:rPr>
          <w:color w:val="FF0000"/>
        </w:rPr>
      </w:pPr>
      <w:r w:rsidRPr="003515DF">
        <w:rPr>
          <w:b/>
          <w:bCs/>
          <w:color w:val="FF0000"/>
          <w:u w:val="single"/>
        </w:rPr>
        <w:t>Fasit c)</w:t>
      </w:r>
      <w:r w:rsidRPr="003515DF">
        <w:rPr>
          <w:b/>
          <w:bCs/>
          <w:color w:val="FF0000"/>
        </w:rPr>
        <w:t>.</w:t>
      </w:r>
      <w:r w:rsidRPr="003515DF">
        <w:rPr>
          <w:color w:val="FF0000"/>
        </w:rPr>
        <w:t xml:space="preserve"> Riktig svar er 0. </w:t>
      </w:r>
      <w:r w:rsidR="003E3603" w:rsidRPr="003515DF">
        <w:rPr>
          <w:color w:val="FF0000"/>
        </w:rPr>
        <w:t xml:space="preserve">I år 2 </w:t>
      </w:r>
      <w:r w:rsidR="00D17678" w:rsidRPr="003515DF">
        <w:rPr>
          <w:color w:val="FF0000"/>
        </w:rPr>
        <w:t>er s</w:t>
      </w:r>
      <w:r w:rsidRPr="003515DF">
        <w:rPr>
          <w:color w:val="FF0000"/>
        </w:rPr>
        <w:t xml:space="preserve">kjermingsgrunnlaget for aksjen kr 10 000 </w:t>
      </w:r>
      <w:r w:rsidR="00D17678" w:rsidRPr="003515DF">
        <w:rPr>
          <w:color w:val="FF0000"/>
        </w:rPr>
        <w:t>og s</w:t>
      </w:r>
      <w:r w:rsidRPr="003515DF">
        <w:rPr>
          <w:color w:val="FF0000"/>
        </w:rPr>
        <w:t>kjermingsfradrag = skjermingsgrunnlaget x skjermingsrenten = 10</w:t>
      </w:r>
      <w:r w:rsidR="008C198A" w:rsidRPr="003515DF">
        <w:rPr>
          <w:color w:val="FF0000"/>
        </w:rPr>
        <w:t xml:space="preserve"> </w:t>
      </w:r>
      <w:r w:rsidRPr="003515DF">
        <w:rPr>
          <w:color w:val="FF0000"/>
        </w:rPr>
        <w:t xml:space="preserve">000 x 2 prosent = 200. Skattepliktig utbytte = </w:t>
      </w:r>
      <w:r w:rsidR="00EE622A" w:rsidRPr="003515DF">
        <w:rPr>
          <w:color w:val="FF0000"/>
        </w:rPr>
        <w:t>u</w:t>
      </w:r>
      <w:r w:rsidRPr="003515DF">
        <w:rPr>
          <w:color w:val="FF0000"/>
        </w:rPr>
        <w:t>tbytte – skjermingsfradrag = 100 – 200 = - 100 dvs. 0</w:t>
      </w:r>
    </w:p>
    <w:p w14:paraId="2D128ABE" w14:textId="73DACD9A" w:rsidR="00D475FA" w:rsidRPr="003515DF" w:rsidRDefault="00D475FA" w:rsidP="00916AE5">
      <w:pPr>
        <w:spacing w:line="276" w:lineRule="auto"/>
        <w:ind w:left="360"/>
        <w:rPr>
          <w:color w:val="FF0000"/>
        </w:rPr>
      </w:pPr>
      <w:r w:rsidRPr="003515DF">
        <w:rPr>
          <w:color w:val="FF0000"/>
        </w:rPr>
        <w:t xml:space="preserve">Merk: Siden skjermingsfradraget overstiger mottatt utbytte vil skattepliktig utbytte her være null. </w:t>
      </w:r>
      <w:r w:rsidR="00622CF9">
        <w:rPr>
          <w:color w:val="FF0000"/>
        </w:rPr>
        <w:t>Kaia</w:t>
      </w:r>
      <w:r w:rsidRPr="003515DF">
        <w:rPr>
          <w:color w:val="FF0000"/>
        </w:rPr>
        <w:t xml:space="preserve"> har da et ubenyttet skjermingsfradrag på kr 100 som kan fremføres til neste år. Ubenyttet skjermingsfradrag skal også inngå i beregningen av neste års skjermingsfradrag ved at det legges til skjermingsgrunnlaget.</w:t>
      </w:r>
    </w:p>
    <w:p w14:paraId="3B617610" w14:textId="31C54CDD" w:rsidR="00D475FA" w:rsidRPr="003515DF" w:rsidRDefault="00D475FA" w:rsidP="00916AE5">
      <w:pPr>
        <w:spacing w:line="276" w:lineRule="auto"/>
        <w:ind w:left="360"/>
        <w:rPr>
          <w:color w:val="FF0000"/>
        </w:rPr>
      </w:pPr>
      <w:r w:rsidRPr="003515DF">
        <w:rPr>
          <w:b/>
          <w:bCs/>
          <w:color w:val="FF0000"/>
          <w:u w:val="single"/>
        </w:rPr>
        <w:lastRenderedPageBreak/>
        <w:t>Fasit d).</w:t>
      </w:r>
      <w:r w:rsidRPr="003515DF">
        <w:rPr>
          <w:color w:val="FF0000"/>
        </w:rPr>
        <w:t xml:space="preserve"> Skjermingsgrunnlaget for aksjen i år 3 er anskaffelsesverdi + ubenyttet skjerming fra år 2</w:t>
      </w:r>
      <w:r w:rsidR="00154A9A" w:rsidRPr="003515DF">
        <w:rPr>
          <w:color w:val="FF0000"/>
        </w:rPr>
        <w:t xml:space="preserve"> dvs. kr 100 slik at s</w:t>
      </w:r>
      <w:r w:rsidRPr="003515DF">
        <w:rPr>
          <w:color w:val="FF0000"/>
        </w:rPr>
        <w:t>kjermingsgrunnlag</w:t>
      </w:r>
      <w:r w:rsidR="00154A9A" w:rsidRPr="003515DF">
        <w:rPr>
          <w:color w:val="FF0000"/>
        </w:rPr>
        <w:t>et</w:t>
      </w:r>
      <w:r w:rsidRPr="003515DF">
        <w:rPr>
          <w:color w:val="FF0000"/>
        </w:rPr>
        <w:t>: kr 10 000 + kr 100 = kr 10</w:t>
      </w:r>
      <w:r w:rsidR="008C198A" w:rsidRPr="003515DF">
        <w:rPr>
          <w:color w:val="FF0000"/>
        </w:rPr>
        <w:t xml:space="preserve"> </w:t>
      </w:r>
      <w:r w:rsidRPr="003515DF">
        <w:rPr>
          <w:color w:val="FF0000"/>
        </w:rPr>
        <w:t xml:space="preserve">100.  </w:t>
      </w:r>
    </w:p>
    <w:p w14:paraId="24FB11E4" w14:textId="33D9F322" w:rsidR="00D475FA" w:rsidRPr="003515DF" w:rsidRDefault="00D475FA" w:rsidP="00916AE5">
      <w:pPr>
        <w:spacing w:line="276" w:lineRule="auto"/>
        <w:ind w:left="360"/>
        <w:rPr>
          <w:color w:val="FF0000"/>
        </w:rPr>
      </w:pPr>
      <w:r w:rsidRPr="003515DF">
        <w:rPr>
          <w:color w:val="FF0000"/>
        </w:rPr>
        <w:t>Skjermingsfradrag = skjermingsgrunnlaget x skjermingsrenten slik at årets skjermingsfradrag blir: 10</w:t>
      </w:r>
      <w:r w:rsidR="008C198A" w:rsidRPr="003515DF">
        <w:rPr>
          <w:color w:val="FF0000"/>
        </w:rPr>
        <w:t xml:space="preserve"> </w:t>
      </w:r>
      <w:r w:rsidRPr="003515DF">
        <w:rPr>
          <w:color w:val="FF0000"/>
        </w:rPr>
        <w:t>100 x 2 prosent = 202</w:t>
      </w:r>
    </w:p>
    <w:p w14:paraId="4EEA15A5" w14:textId="5E111D7C" w:rsidR="00D475FA" w:rsidRPr="003515DF" w:rsidRDefault="00BD30BD" w:rsidP="00916AE5">
      <w:pPr>
        <w:spacing w:line="276" w:lineRule="auto"/>
        <w:ind w:firstLine="360"/>
        <w:rPr>
          <w:color w:val="FF0000"/>
        </w:rPr>
      </w:pPr>
      <w:r w:rsidRPr="003515DF">
        <w:rPr>
          <w:color w:val="FF0000"/>
        </w:rPr>
        <w:t xml:space="preserve">Overført </w:t>
      </w:r>
      <w:r w:rsidR="00D475FA" w:rsidRPr="003515DF">
        <w:rPr>
          <w:color w:val="FF0000"/>
        </w:rPr>
        <w:t xml:space="preserve">skjermingsfradrag fra år 2 = </w:t>
      </w:r>
      <w:r w:rsidR="000B6C18" w:rsidRPr="003515DF">
        <w:rPr>
          <w:color w:val="FF0000"/>
        </w:rPr>
        <w:t xml:space="preserve">kr </w:t>
      </w:r>
      <w:r w:rsidR="00D475FA" w:rsidRPr="003515DF">
        <w:rPr>
          <w:color w:val="FF0000"/>
        </w:rPr>
        <w:t>100. Samlet skjermingsfradrag i år 3 = 202 + 100 = 302</w:t>
      </w:r>
    </w:p>
    <w:p w14:paraId="054D2F2A" w14:textId="77777777" w:rsidR="00D475FA" w:rsidRPr="003515DF" w:rsidRDefault="00D475FA" w:rsidP="00916AE5">
      <w:pPr>
        <w:spacing w:line="276" w:lineRule="auto"/>
        <w:ind w:firstLine="360"/>
        <w:rPr>
          <w:color w:val="FF0000"/>
        </w:rPr>
      </w:pPr>
      <w:r w:rsidRPr="003515DF">
        <w:rPr>
          <w:color w:val="FF0000"/>
        </w:rPr>
        <w:t>Skattepliktig utbytte = Utbytte – skjermingsfradrag = 400 – 302 = 98</w:t>
      </w:r>
    </w:p>
    <w:p w14:paraId="7D171806" w14:textId="77777777" w:rsidR="00D475FA" w:rsidRPr="003515DF" w:rsidRDefault="00D475FA" w:rsidP="00916AE5">
      <w:pPr>
        <w:spacing w:line="276" w:lineRule="auto"/>
        <w:rPr>
          <w:color w:val="FF0000"/>
        </w:rPr>
      </w:pPr>
    </w:p>
    <w:p w14:paraId="7A01A01A" w14:textId="77777777" w:rsidR="00D475FA" w:rsidRPr="003515DF" w:rsidRDefault="00D475FA" w:rsidP="00916AE5">
      <w:pPr>
        <w:spacing w:line="276" w:lineRule="auto"/>
        <w:rPr>
          <w:color w:val="FF0000"/>
        </w:rPr>
      </w:pPr>
    </w:p>
    <w:p w14:paraId="2B680473" w14:textId="77777777" w:rsidR="00D475FA" w:rsidRPr="003515DF" w:rsidRDefault="00D475FA" w:rsidP="00916AE5">
      <w:pPr>
        <w:spacing w:line="276" w:lineRule="auto"/>
        <w:rPr>
          <w:b/>
          <w:bCs/>
        </w:rPr>
      </w:pPr>
      <w:r w:rsidRPr="003515DF">
        <w:rPr>
          <w:b/>
          <w:bCs/>
        </w:rPr>
        <w:t>Oppgave 2 (1 poeng)</w:t>
      </w:r>
    </w:p>
    <w:p w14:paraId="507F851F" w14:textId="1297CD66" w:rsidR="00D475FA" w:rsidRPr="003515DF" w:rsidRDefault="00D475FA" w:rsidP="00916AE5">
      <w:pPr>
        <w:spacing w:line="276" w:lineRule="auto"/>
      </w:pPr>
      <w:r w:rsidRPr="003515DF">
        <w:t>Runar kjøpte en aksje for kr 50 i år 1 og selger den på slutten av år 2 for kr 60. Han har et ubenyttet skjermingsfradrag på kr 5. Hva</w:t>
      </w:r>
      <w:r w:rsidR="00402352" w:rsidRPr="003515DF">
        <w:t xml:space="preserve"> </w:t>
      </w:r>
      <w:r w:rsidR="005C6993" w:rsidRPr="003515DF">
        <w:t xml:space="preserve">betaler </w:t>
      </w:r>
      <w:r w:rsidRPr="003515DF">
        <w:t xml:space="preserve">Runar </w:t>
      </w:r>
      <w:r w:rsidR="00402352" w:rsidRPr="003515DF">
        <w:t>i skatt på aksjegevinsten sin</w:t>
      </w:r>
      <w:r w:rsidRPr="003515DF">
        <w:t xml:space="preserve">? </w:t>
      </w:r>
      <w:r w:rsidR="002A2E38" w:rsidRPr="003515DF">
        <w:t>Eierskatten er 22% og oppjusteringsfaktoren 1,72</w:t>
      </w:r>
      <w:r w:rsidR="00CD2B59" w:rsidRPr="003515DF">
        <w:t xml:space="preserve">. </w:t>
      </w:r>
    </w:p>
    <w:p w14:paraId="4722CBD4" w14:textId="2FFD1BC2" w:rsidR="00D475FA" w:rsidRPr="003515DF" w:rsidRDefault="00D475FA" w:rsidP="002C6FC3">
      <w:pPr>
        <w:pStyle w:val="ListParagraph"/>
        <w:numPr>
          <w:ilvl w:val="0"/>
          <w:numId w:val="14"/>
        </w:numPr>
        <w:spacing w:line="276" w:lineRule="auto"/>
      </w:pPr>
      <w:r w:rsidRPr="003515DF">
        <w:t xml:space="preserve">Kr </w:t>
      </w:r>
      <w:r w:rsidR="00F62598" w:rsidRPr="003515DF">
        <w:t>3,</w:t>
      </w:r>
      <w:r w:rsidR="008241F9" w:rsidRPr="003515DF">
        <w:t>8</w:t>
      </w:r>
      <w:r w:rsidR="00572F67" w:rsidRPr="003515DF">
        <w:t>9</w:t>
      </w:r>
    </w:p>
    <w:p w14:paraId="1CF26E7E" w14:textId="7A645011" w:rsidR="00D475FA" w:rsidRPr="003515DF" w:rsidRDefault="00D475FA" w:rsidP="002C6FC3">
      <w:pPr>
        <w:pStyle w:val="ListParagraph"/>
        <w:numPr>
          <w:ilvl w:val="0"/>
          <w:numId w:val="14"/>
        </w:numPr>
        <w:spacing w:line="276" w:lineRule="auto"/>
      </w:pPr>
      <w:r w:rsidRPr="003515DF">
        <w:t xml:space="preserve">Kr </w:t>
      </w:r>
      <w:r w:rsidR="00D05863" w:rsidRPr="003515DF">
        <w:t>0</w:t>
      </w:r>
    </w:p>
    <w:p w14:paraId="1B858F86" w14:textId="1F76EA37" w:rsidR="00D475FA" w:rsidRPr="003515DF" w:rsidRDefault="00D475FA" w:rsidP="002C6FC3">
      <w:pPr>
        <w:pStyle w:val="ListParagraph"/>
        <w:numPr>
          <w:ilvl w:val="0"/>
          <w:numId w:val="14"/>
        </w:numPr>
        <w:spacing w:line="276" w:lineRule="auto"/>
      </w:pPr>
      <w:r w:rsidRPr="003515DF">
        <w:t>Kr 3,1</w:t>
      </w:r>
    </w:p>
    <w:p w14:paraId="6DDFC08C" w14:textId="57FBE50C" w:rsidR="00D475FA" w:rsidRPr="003515DF" w:rsidRDefault="00D475FA" w:rsidP="002C6FC3">
      <w:pPr>
        <w:pStyle w:val="ListParagraph"/>
        <w:numPr>
          <w:ilvl w:val="0"/>
          <w:numId w:val="14"/>
        </w:numPr>
        <w:spacing w:line="276" w:lineRule="auto"/>
      </w:pPr>
      <w:r w:rsidRPr="003515DF">
        <w:t xml:space="preserve">Kr </w:t>
      </w:r>
      <w:r w:rsidR="00072BF9" w:rsidRPr="003515DF">
        <w:t>1,</w:t>
      </w:r>
      <w:r w:rsidR="00C853D2" w:rsidRPr="003515DF">
        <w:t>8</w:t>
      </w:r>
      <w:r w:rsidR="00CD2B59" w:rsidRPr="003515DF">
        <w:t>9</w:t>
      </w:r>
      <w:r w:rsidR="00072BF9" w:rsidRPr="003515DF">
        <w:t xml:space="preserve"> </w:t>
      </w:r>
    </w:p>
    <w:p w14:paraId="3BEAB5E4" w14:textId="77777777" w:rsidR="00D475FA" w:rsidRPr="003515DF" w:rsidRDefault="00D475FA" w:rsidP="00916AE5">
      <w:pPr>
        <w:spacing w:line="276" w:lineRule="auto"/>
        <w:rPr>
          <w:color w:val="FF0000"/>
        </w:rPr>
      </w:pPr>
      <w:r w:rsidRPr="003515DF">
        <w:rPr>
          <w:b/>
          <w:bCs/>
          <w:color w:val="FF0000"/>
        </w:rPr>
        <w:t>Fasit</w:t>
      </w:r>
      <w:r w:rsidRPr="003515DF">
        <w:rPr>
          <w:color w:val="FF0000"/>
        </w:rPr>
        <w:t xml:space="preserve">: </w:t>
      </w:r>
    </w:p>
    <w:tbl>
      <w:tblPr>
        <w:tblStyle w:val="TableGrid"/>
        <w:tblW w:w="0" w:type="auto"/>
        <w:tblLook w:val="04A0" w:firstRow="1" w:lastRow="0" w:firstColumn="1" w:lastColumn="0" w:noHBand="0" w:noVBand="1"/>
      </w:tblPr>
      <w:tblGrid>
        <w:gridCol w:w="4508"/>
        <w:gridCol w:w="4508"/>
      </w:tblGrid>
      <w:tr w:rsidR="00D475FA" w:rsidRPr="003515DF" w14:paraId="4B1298B4" w14:textId="77777777" w:rsidTr="003B57B3">
        <w:tc>
          <w:tcPr>
            <w:tcW w:w="4508" w:type="dxa"/>
          </w:tcPr>
          <w:p w14:paraId="3650CF8F" w14:textId="77777777" w:rsidR="00D475FA" w:rsidRPr="003515DF" w:rsidRDefault="00D475FA" w:rsidP="00916AE5">
            <w:pPr>
              <w:spacing w:line="276" w:lineRule="auto"/>
              <w:rPr>
                <w:color w:val="FF0000"/>
              </w:rPr>
            </w:pPr>
            <w:r w:rsidRPr="003515DF">
              <w:rPr>
                <w:color w:val="FF0000"/>
              </w:rPr>
              <w:t>Aksjens kostpris</w:t>
            </w:r>
          </w:p>
        </w:tc>
        <w:tc>
          <w:tcPr>
            <w:tcW w:w="4508" w:type="dxa"/>
          </w:tcPr>
          <w:p w14:paraId="553771B9" w14:textId="77777777" w:rsidR="00D475FA" w:rsidRPr="003515DF" w:rsidRDefault="00D475FA" w:rsidP="00916AE5">
            <w:pPr>
              <w:spacing w:line="276" w:lineRule="auto"/>
              <w:rPr>
                <w:color w:val="FF0000"/>
              </w:rPr>
            </w:pPr>
            <w:r w:rsidRPr="003515DF">
              <w:rPr>
                <w:color w:val="FF0000"/>
              </w:rPr>
              <w:t>Kr 50</w:t>
            </w:r>
          </w:p>
        </w:tc>
      </w:tr>
      <w:tr w:rsidR="00D475FA" w:rsidRPr="003515DF" w14:paraId="114107F7" w14:textId="77777777" w:rsidTr="003B57B3">
        <w:tc>
          <w:tcPr>
            <w:tcW w:w="4508" w:type="dxa"/>
          </w:tcPr>
          <w:p w14:paraId="23790AB5" w14:textId="77777777" w:rsidR="00D475FA" w:rsidRPr="003515DF" w:rsidRDefault="00D475FA" w:rsidP="00916AE5">
            <w:pPr>
              <w:spacing w:line="276" w:lineRule="auto"/>
              <w:rPr>
                <w:color w:val="FF0000"/>
              </w:rPr>
            </w:pPr>
            <w:r w:rsidRPr="003515DF">
              <w:rPr>
                <w:color w:val="FF0000"/>
              </w:rPr>
              <w:t>Ubenyttet skjerming</w:t>
            </w:r>
          </w:p>
        </w:tc>
        <w:tc>
          <w:tcPr>
            <w:tcW w:w="4508" w:type="dxa"/>
          </w:tcPr>
          <w:p w14:paraId="759C8902" w14:textId="77777777" w:rsidR="00D475FA" w:rsidRPr="003515DF" w:rsidRDefault="00D475FA" w:rsidP="00916AE5">
            <w:pPr>
              <w:spacing w:line="276" w:lineRule="auto"/>
              <w:rPr>
                <w:color w:val="FF0000"/>
              </w:rPr>
            </w:pPr>
            <w:r w:rsidRPr="003515DF">
              <w:rPr>
                <w:color w:val="FF0000"/>
              </w:rPr>
              <w:t>Kr 5</w:t>
            </w:r>
          </w:p>
        </w:tc>
      </w:tr>
      <w:tr w:rsidR="00D475FA" w:rsidRPr="003515DF" w14:paraId="1785AE11" w14:textId="77777777" w:rsidTr="003B57B3">
        <w:tc>
          <w:tcPr>
            <w:tcW w:w="4508" w:type="dxa"/>
          </w:tcPr>
          <w:p w14:paraId="06DB5A7D" w14:textId="77777777" w:rsidR="00D475FA" w:rsidRPr="003515DF" w:rsidRDefault="00D475FA" w:rsidP="00916AE5">
            <w:pPr>
              <w:spacing w:line="276" w:lineRule="auto"/>
              <w:rPr>
                <w:color w:val="FF0000"/>
              </w:rPr>
            </w:pPr>
            <w:r w:rsidRPr="003515DF">
              <w:rPr>
                <w:color w:val="FF0000"/>
              </w:rPr>
              <w:t>Salgspris aksje</w:t>
            </w:r>
          </w:p>
        </w:tc>
        <w:tc>
          <w:tcPr>
            <w:tcW w:w="4508" w:type="dxa"/>
          </w:tcPr>
          <w:p w14:paraId="282B1307" w14:textId="77777777" w:rsidR="00D475FA" w:rsidRPr="003515DF" w:rsidRDefault="00D475FA" w:rsidP="00916AE5">
            <w:pPr>
              <w:spacing w:line="276" w:lineRule="auto"/>
              <w:rPr>
                <w:color w:val="FF0000"/>
              </w:rPr>
            </w:pPr>
            <w:r w:rsidRPr="003515DF">
              <w:rPr>
                <w:color w:val="FF0000"/>
              </w:rPr>
              <w:t>Kr 60</w:t>
            </w:r>
          </w:p>
        </w:tc>
      </w:tr>
      <w:tr w:rsidR="00D475FA" w:rsidRPr="003515DF" w14:paraId="5169D9D5" w14:textId="77777777" w:rsidTr="003B57B3">
        <w:tc>
          <w:tcPr>
            <w:tcW w:w="4508" w:type="dxa"/>
          </w:tcPr>
          <w:p w14:paraId="7E737054" w14:textId="77777777" w:rsidR="00D475FA" w:rsidRPr="003515DF" w:rsidRDefault="00D475FA" w:rsidP="00916AE5">
            <w:pPr>
              <w:spacing w:line="276" w:lineRule="auto"/>
              <w:rPr>
                <w:color w:val="FF0000"/>
              </w:rPr>
            </w:pPr>
            <w:r w:rsidRPr="003515DF">
              <w:rPr>
                <w:color w:val="FF0000"/>
              </w:rPr>
              <w:t>Salgsgevinst (60- 50 – 5)</w:t>
            </w:r>
          </w:p>
        </w:tc>
        <w:tc>
          <w:tcPr>
            <w:tcW w:w="4508" w:type="dxa"/>
          </w:tcPr>
          <w:p w14:paraId="2DA94286" w14:textId="77777777" w:rsidR="00D475FA" w:rsidRPr="003515DF" w:rsidRDefault="00D475FA" w:rsidP="00916AE5">
            <w:pPr>
              <w:spacing w:line="276" w:lineRule="auto"/>
              <w:rPr>
                <w:color w:val="FF0000"/>
              </w:rPr>
            </w:pPr>
            <w:r w:rsidRPr="003515DF">
              <w:rPr>
                <w:color w:val="FF0000"/>
              </w:rPr>
              <w:t>Kr 5</w:t>
            </w:r>
          </w:p>
        </w:tc>
      </w:tr>
      <w:tr w:rsidR="00D475FA" w:rsidRPr="003515DF" w14:paraId="06184676" w14:textId="77777777" w:rsidTr="003B57B3">
        <w:tc>
          <w:tcPr>
            <w:tcW w:w="4508" w:type="dxa"/>
          </w:tcPr>
          <w:p w14:paraId="64D6A156" w14:textId="2CA1EC46" w:rsidR="00D475FA" w:rsidRPr="003515DF" w:rsidRDefault="00D475FA" w:rsidP="00916AE5">
            <w:pPr>
              <w:spacing w:line="276" w:lineRule="auto"/>
              <w:rPr>
                <w:color w:val="FF0000"/>
              </w:rPr>
            </w:pPr>
            <w:r w:rsidRPr="003515DF">
              <w:rPr>
                <w:color w:val="FF0000"/>
              </w:rPr>
              <w:t>Skatt på aksjegevinst (kr 5*</w:t>
            </w:r>
            <w:r w:rsidR="002C7F6D" w:rsidRPr="003515DF">
              <w:rPr>
                <w:color w:val="FF0000"/>
              </w:rPr>
              <w:t>1,72*22%)</w:t>
            </w:r>
          </w:p>
        </w:tc>
        <w:tc>
          <w:tcPr>
            <w:tcW w:w="4508" w:type="dxa"/>
          </w:tcPr>
          <w:p w14:paraId="18F83BBB" w14:textId="77777777" w:rsidR="00D475FA" w:rsidRPr="003515DF" w:rsidRDefault="00D475FA" w:rsidP="00916AE5">
            <w:pPr>
              <w:spacing w:line="276" w:lineRule="auto"/>
              <w:rPr>
                <w:color w:val="FF0000"/>
              </w:rPr>
            </w:pPr>
            <w:r w:rsidRPr="003515DF">
              <w:rPr>
                <w:color w:val="FF0000"/>
              </w:rPr>
              <w:t>Kr, 1,89</w:t>
            </w:r>
          </w:p>
        </w:tc>
      </w:tr>
    </w:tbl>
    <w:p w14:paraId="00CC7820" w14:textId="77777777" w:rsidR="00072BF9" w:rsidRPr="003515DF" w:rsidRDefault="00072BF9" w:rsidP="00916AE5">
      <w:pPr>
        <w:spacing w:line="276" w:lineRule="auto"/>
        <w:rPr>
          <w:color w:val="FF0000"/>
        </w:rPr>
      </w:pPr>
    </w:p>
    <w:p w14:paraId="74B371EB" w14:textId="0EAF93F9" w:rsidR="00D475FA" w:rsidRPr="003515DF" w:rsidRDefault="00D475FA" w:rsidP="00916AE5">
      <w:pPr>
        <w:spacing w:line="276" w:lineRule="auto"/>
        <w:rPr>
          <w:b/>
          <w:bCs/>
        </w:rPr>
      </w:pPr>
      <w:r w:rsidRPr="003515DF">
        <w:rPr>
          <w:b/>
          <w:bCs/>
        </w:rPr>
        <w:t>Oppgave 3 (2 poeng)</w:t>
      </w:r>
    </w:p>
    <w:p w14:paraId="0DA0330C" w14:textId="1D9883E9" w:rsidR="00D475FA" w:rsidRPr="003515DF" w:rsidRDefault="00D475FA" w:rsidP="00916AE5">
      <w:pPr>
        <w:spacing w:line="276" w:lineRule="auto"/>
      </w:pPr>
      <w:r w:rsidRPr="003515DF">
        <w:t>Turid eier et forretningsbygg. Hun har leid det ut slik at hun har en årlig leieinntekt de neste 10 årene på kr 100 000. Selskapsskatten er 22% og oppjusteringsfaktoren 1,72. Hun har ingen andre kostnader enn avskrivninger på forretningsbygget. Når Turid leverer sin skattemelding kan hun velge om hun hvert år de neste 10 årene kan føre bygningsavskrivninger på kr 10 000 mot årlig leieinntekt eller hun kan velge å utgiftsføre hele avskrivningen som utgjør kr 100 000 med en gang.  Turid diskonterer inntektene sine med rente lik 10%. Hva bør Turid velge?</w:t>
      </w:r>
    </w:p>
    <w:p w14:paraId="55D30DF4" w14:textId="0491D0B6" w:rsidR="00D475FA" w:rsidRPr="003515DF" w:rsidRDefault="00D475FA" w:rsidP="002C6FC3">
      <w:pPr>
        <w:pStyle w:val="ListParagraph"/>
        <w:numPr>
          <w:ilvl w:val="0"/>
          <w:numId w:val="2"/>
        </w:numPr>
        <w:spacing w:line="276" w:lineRule="auto"/>
      </w:pPr>
      <w:r w:rsidRPr="003515DF">
        <w:t xml:space="preserve">Ta hele avskrivningen med en gang </w:t>
      </w:r>
    </w:p>
    <w:p w14:paraId="1CCB2521" w14:textId="77777777" w:rsidR="00D475FA" w:rsidRPr="003515DF" w:rsidRDefault="00D475FA" w:rsidP="002C6FC3">
      <w:pPr>
        <w:pStyle w:val="ListParagraph"/>
        <w:numPr>
          <w:ilvl w:val="0"/>
          <w:numId w:val="2"/>
        </w:numPr>
        <w:spacing w:line="276" w:lineRule="auto"/>
      </w:pPr>
      <w:r w:rsidRPr="003515DF">
        <w:t>Ta avskrivningene årlig over 10 år</w:t>
      </w:r>
    </w:p>
    <w:p w14:paraId="385C3483" w14:textId="77777777" w:rsidR="00D475FA" w:rsidRPr="003515DF" w:rsidRDefault="00D475FA" w:rsidP="002C6FC3">
      <w:pPr>
        <w:pStyle w:val="ListParagraph"/>
        <w:numPr>
          <w:ilvl w:val="0"/>
          <w:numId w:val="2"/>
        </w:numPr>
        <w:spacing w:line="276" w:lineRule="auto"/>
      </w:pPr>
      <w:r w:rsidRPr="003515DF">
        <w:t>Det spiller ingen rolle hva Turid gjør</w:t>
      </w:r>
    </w:p>
    <w:p w14:paraId="44DDE1D1" w14:textId="5EF50D0B" w:rsidR="00D475FA" w:rsidRPr="003515DF" w:rsidRDefault="00D475FA" w:rsidP="00916AE5">
      <w:pPr>
        <w:spacing w:line="276" w:lineRule="auto"/>
        <w:rPr>
          <w:color w:val="FF0000"/>
        </w:rPr>
      </w:pPr>
      <w:r w:rsidRPr="003515DF">
        <w:rPr>
          <w:b/>
          <w:bCs/>
          <w:color w:val="FF0000"/>
        </w:rPr>
        <w:t>Fasit:</w:t>
      </w:r>
      <w:r w:rsidRPr="003515DF">
        <w:rPr>
          <w:color w:val="FF0000"/>
        </w:rPr>
        <w:t xml:space="preserve"> </w:t>
      </w:r>
      <w:r w:rsidR="0098601C" w:rsidRPr="003515DF">
        <w:rPr>
          <w:color w:val="FF0000"/>
        </w:rPr>
        <w:t xml:space="preserve">Riktig svar er (i). </w:t>
      </w:r>
      <w:r w:rsidRPr="003515DF">
        <w:rPr>
          <w:color w:val="FF0000"/>
        </w:rPr>
        <w:t>Det lønner seg alltid å ta hele avskrivningen med en gang så lenge man har inntekt man kan skrive den av mot fordi diskontering av fremtidig årlig skattebesparelse på 10 000 x 0,22 = 2 200 vil være lavere enn skattebesparelsen på kr 100 000 x 0,22 = 22 000 ved å ta avskrivningen med en gang.</w:t>
      </w:r>
    </w:p>
    <w:p w14:paraId="41FD25DC" w14:textId="77777777" w:rsidR="00E44CDF" w:rsidRPr="003515DF" w:rsidRDefault="00E44CDF" w:rsidP="00916AE5">
      <w:pPr>
        <w:spacing w:line="276" w:lineRule="auto"/>
        <w:rPr>
          <w:color w:val="FF0000"/>
        </w:rPr>
      </w:pPr>
    </w:p>
    <w:p w14:paraId="0F2CF2A9" w14:textId="77777777" w:rsidR="00D475FA" w:rsidRPr="003515DF" w:rsidRDefault="00D475FA" w:rsidP="00916AE5">
      <w:pPr>
        <w:spacing w:line="276" w:lineRule="auto"/>
        <w:rPr>
          <w:b/>
          <w:bCs/>
        </w:rPr>
      </w:pPr>
      <w:r w:rsidRPr="003515DF">
        <w:rPr>
          <w:b/>
          <w:bCs/>
        </w:rPr>
        <w:t>Oppgave 4 (1 poeng for hver deloppgave, samlet 3 poeng)</w:t>
      </w:r>
    </w:p>
    <w:p w14:paraId="4A65E7CE" w14:textId="77777777" w:rsidR="00D475FA" w:rsidRPr="003515DF" w:rsidRDefault="00D475FA" w:rsidP="00916AE5">
      <w:pPr>
        <w:spacing w:line="276" w:lineRule="auto"/>
      </w:pPr>
      <w:r w:rsidRPr="003515DF">
        <w:t>Regjeringen har vedtatt at skattesatsen på all inntekt er 28%. Kari har 500 kr i inntekt mens Per har kr 1000 i inntekt. Regjeringen har avskaffet bunnfradraget.</w:t>
      </w:r>
    </w:p>
    <w:p w14:paraId="427A9C55" w14:textId="77777777" w:rsidR="00D475FA" w:rsidRPr="003515DF" w:rsidRDefault="00D475FA" w:rsidP="002C6FC3">
      <w:pPr>
        <w:pStyle w:val="ListParagraph"/>
        <w:numPr>
          <w:ilvl w:val="0"/>
          <w:numId w:val="7"/>
        </w:numPr>
        <w:spacing w:line="276" w:lineRule="auto"/>
      </w:pPr>
      <w:r w:rsidRPr="003515DF">
        <w:t>Hvilke egenskaper har dette skattesystemet:</w:t>
      </w:r>
    </w:p>
    <w:p w14:paraId="74CC4231" w14:textId="77777777" w:rsidR="00D475FA" w:rsidRPr="003515DF" w:rsidRDefault="00D475FA" w:rsidP="002C6FC3">
      <w:pPr>
        <w:pStyle w:val="ListParagraph"/>
        <w:numPr>
          <w:ilvl w:val="0"/>
          <w:numId w:val="8"/>
        </w:numPr>
        <w:spacing w:line="276" w:lineRule="auto"/>
      </w:pPr>
      <w:r w:rsidRPr="003515DF">
        <w:t>Skattesystemet er regressivt</w:t>
      </w:r>
    </w:p>
    <w:p w14:paraId="5B143F6B" w14:textId="77777777" w:rsidR="00D475FA" w:rsidRPr="003515DF" w:rsidRDefault="00D475FA" w:rsidP="002C6FC3">
      <w:pPr>
        <w:pStyle w:val="ListParagraph"/>
        <w:numPr>
          <w:ilvl w:val="0"/>
          <w:numId w:val="8"/>
        </w:numPr>
        <w:spacing w:line="276" w:lineRule="auto"/>
      </w:pPr>
      <w:r w:rsidRPr="003515DF">
        <w:t>Skattesystemet er progressivt</w:t>
      </w:r>
    </w:p>
    <w:p w14:paraId="32D1E22F" w14:textId="77777777" w:rsidR="00D475FA" w:rsidRPr="003515DF" w:rsidRDefault="00D475FA" w:rsidP="002C6FC3">
      <w:pPr>
        <w:pStyle w:val="ListParagraph"/>
        <w:numPr>
          <w:ilvl w:val="0"/>
          <w:numId w:val="8"/>
        </w:numPr>
        <w:spacing w:line="276" w:lineRule="auto"/>
      </w:pPr>
      <w:r w:rsidRPr="003515DF">
        <w:t xml:space="preserve">Skattesystemet er verken progressivt eller regressivt </w:t>
      </w:r>
      <w:r w:rsidRPr="003515DF">
        <w:rPr>
          <w:color w:val="FF0000"/>
        </w:rPr>
        <w:t>(riktig svar)</w:t>
      </w:r>
    </w:p>
    <w:p w14:paraId="38DEF7A5" w14:textId="77777777" w:rsidR="00D475FA" w:rsidRPr="003515DF" w:rsidRDefault="00D475FA" w:rsidP="00916AE5">
      <w:pPr>
        <w:pStyle w:val="ListParagraph"/>
        <w:spacing w:line="276" w:lineRule="auto"/>
        <w:ind w:left="1800"/>
      </w:pPr>
    </w:p>
    <w:p w14:paraId="5CCF5539" w14:textId="77777777" w:rsidR="00D475FA" w:rsidRPr="003515DF" w:rsidRDefault="00D475FA" w:rsidP="002C6FC3">
      <w:pPr>
        <w:pStyle w:val="ListParagraph"/>
        <w:numPr>
          <w:ilvl w:val="0"/>
          <w:numId w:val="7"/>
        </w:numPr>
        <w:spacing w:line="276" w:lineRule="auto"/>
      </w:pPr>
      <w:r w:rsidRPr="003515DF">
        <w:t>Regjeringen innfører nå et bunnfradrag på kr 50. Hvilke egenskaper har dette skattesystemet</w:t>
      </w:r>
    </w:p>
    <w:p w14:paraId="19055535" w14:textId="77777777" w:rsidR="00D475FA" w:rsidRPr="003515DF" w:rsidRDefault="00D475FA" w:rsidP="002C6FC3">
      <w:pPr>
        <w:pStyle w:val="ListParagraph"/>
        <w:numPr>
          <w:ilvl w:val="0"/>
          <w:numId w:val="9"/>
        </w:numPr>
        <w:spacing w:line="276" w:lineRule="auto"/>
      </w:pPr>
      <w:r w:rsidRPr="003515DF">
        <w:t>Skattesystemet er regressivt</w:t>
      </w:r>
    </w:p>
    <w:p w14:paraId="7CA2A280" w14:textId="77777777" w:rsidR="00D475FA" w:rsidRPr="003515DF" w:rsidRDefault="00D475FA" w:rsidP="002C6FC3">
      <w:pPr>
        <w:pStyle w:val="ListParagraph"/>
        <w:numPr>
          <w:ilvl w:val="0"/>
          <w:numId w:val="9"/>
        </w:numPr>
        <w:spacing w:line="276" w:lineRule="auto"/>
      </w:pPr>
      <w:r w:rsidRPr="003515DF">
        <w:t xml:space="preserve">Skattesystemet er progressivt </w:t>
      </w:r>
      <w:r w:rsidRPr="003515DF">
        <w:rPr>
          <w:color w:val="FF0000"/>
        </w:rPr>
        <w:t>(riktig svar)</w:t>
      </w:r>
    </w:p>
    <w:p w14:paraId="0640F6F3" w14:textId="77777777" w:rsidR="00D475FA" w:rsidRPr="003515DF" w:rsidRDefault="00D475FA" w:rsidP="002C6FC3">
      <w:pPr>
        <w:pStyle w:val="ListParagraph"/>
        <w:numPr>
          <w:ilvl w:val="0"/>
          <w:numId w:val="9"/>
        </w:numPr>
        <w:spacing w:line="276" w:lineRule="auto"/>
      </w:pPr>
      <w:r w:rsidRPr="003515DF">
        <w:t xml:space="preserve"> Skattesystemet er verken progressivt eller regressivt</w:t>
      </w:r>
    </w:p>
    <w:p w14:paraId="054E71DE" w14:textId="77777777" w:rsidR="00D475FA" w:rsidRPr="003515DF" w:rsidRDefault="00D475FA" w:rsidP="00916AE5">
      <w:pPr>
        <w:pStyle w:val="ListParagraph"/>
        <w:spacing w:line="276" w:lineRule="auto"/>
        <w:ind w:left="1440"/>
      </w:pPr>
    </w:p>
    <w:p w14:paraId="2D72FDDC" w14:textId="78816BAA" w:rsidR="00D475FA" w:rsidRPr="003515DF" w:rsidRDefault="00D475FA" w:rsidP="002C6FC3">
      <w:pPr>
        <w:pStyle w:val="ListParagraph"/>
        <w:numPr>
          <w:ilvl w:val="0"/>
          <w:numId w:val="7"/>
        </w:numPr>
        <w:spacing w:line="276" w:lineRule="auto"/>
      </w:pPr>
      <w:r w:rsidRPr="003515DF">
        <w:t xml:space="preserve">Regjeringen </w:t>
      </w:r>
      <w:r w:rsidR="00A63156" w:rsidRPr="003515DF">
        <w:t xml:space="preserve">øker bunnfradraget til kr </w:t>
      </w:r>
      <w:r w:rsidR="00123FE1" w:rsidRPr="003515DF">
        <w:t>2</w:t>
      </w:r>
      <w:r w:rsidR="00A63156" w:rsidRPr="003515DF">
        <w:t xml:space="preserve">00. </w:t>
      </w:r>
      <w:r w:rsidR="00E418C3" w:rsidRPr="003515DF">
        <w:t>Skattesatsen</w:t>
      </w:r>
      <w:r w:rsidR="00A9130F" w:rsidRPr="003515DF">
        <w:t xml:space="preserve"> er som før 28% på inntekt.</w:t>
      </w:r>
      <w:r w:rsidRPr="003515DF">
        <w:t xml:space="preserve"> </w:t>
      </w:r>
      <w:r w:rsidR="00A63156" w:rsidRPr="003515DF">
        <w:t>H</w:t>
      </w:r>
      <w:r w:rsidR="00B7484E" w:rsidRPr="003515DF">
        <w:t xml:space="preserve">vilke egenskaper har dette skattesystemet </w:t>
      </w:r>
      <w:r w:rsidRPr="003515DF">
        <w:t>sammenliknet med skattesystemet under spørsmål (b)</w:t>
      </w:r>
      <w:r w:rsidR="001C405D" w:rsidRPr="003515DF">
        <w:t>?</w:t>
      </w:r>
    </w:p>
    <w:p w14:paraId="2F819AD8" w14:textId="436F483D" w:rsidR="00D475FA" w:rsidRPr="003515DF" w:rsidRDefault="00A63156" w:rsidP="002C6FC3">
      <w:pPr>
        <w:pStyle w:val="ListParagraph"/>
        <w:numPr>
          <w:ilvl w:val="0"/>
          <w:numId w:val="10"/>
        </w:numPr>
        <w:spacing w:line="276" w:lineRule="auto"/>
      </w:pPr>
      <w:r w:rsidRPr="003515DF">
        <w:t xml:space="preserve">Skattesystemet er </w:t>
      </w:r>
      <w:r w:rsidR="004A0B27" w:rsidRPr="003515DF">
        <w:t xml:space="preserve">regressivt men mindre regressivt enn under </w:t>
      </w:r>
      <w:r w:rsidR="00CC0176" w:rsidRPr="003515DF">
        <w:t xml:space="preserve">spørsmål </w:t>
      </w:r>
      <w:r w:rsidR="004A0B27" w:rsidRPr="003515DF">
        <w:t>b.</w:t>
      </w:r>
      <w:r w:rsidR="00415CE4" w:rsidRPr="003515DF">
        <w:t xml:space="preserve"> </w:t>
      </w:r>
    </w:p>
    <w:p w14:paraId="1A1E139B" w14:textId="4929BC6E" w:rsidR="00D475FA" w:rsidRPr="003515DF" w:rsidRDefault="004A0B27" w:rsidP="002C6FC3">
      <w:pPr>
        <w:pStyle w:val="ListParagraph"/>
        <w:numPr>
          <w:ilvl w:val="0"/>
          <w:numId w:val="10"/>
        </w:numPr>
        <w:spacing w:line="276" w:lineRule="auto"/>
      </w:pPr>
      <w:r w:rsidRPr="003515DF">
        <w:t xml:space="preserve">Skattesystemet er like progressivt som under </w:t>
      </w:r>
      <w:r w:rsidR="00CC0176" w:rsidRPr="003515DF">
        <w:t xml:space="preserve">spørsmål </w:t>
      </w:r>
      <w:r w:rsidRPr="003515DF">
        <w:t xml:space="preserve">b. </w:t>
      </w:r>
    </w:p>
    <w:p w14:paraId="0EE2F18F" w14:textId="5FA6DCA9" w:rsidR="00D475FA" w:rsidRPr="003515DF" w:rsidRDefault="00D475FA" w:rsidP="002C6FC3">
      <w:pPr>
        <w:pStyle w:val="ListParagraph"/>
        <w:numPr>
          <w:ilvl w:val="0"/>
          <w:numId w:val="10"/>
        </w:numPr>
        <w:spacing w:line="276" w:lineRule="auto"/>
      </w:pPr>
      <w:r w:rsidRPr="003515DF">
        <w:t>Skattesystemet er progressivt, og progressiviteten er sterkere enn under spørsmål (b)</w:t>
      </w:r>
      <w:r w:rsidR="00950783" w:rsidRPr="003515DF">
        <w:t>.</w:t>
      </w:r>
      <w:r w:rsidRPr="003515DF">
        <w:t xml:space="preserve"> </w:t>
      </w:r>
      <w:r w:rsidRPr="003515DF">
        <w:rPr>
          <w:color w:val="FF0000"/>
        </w:rPr>
        <w:t>(Riktig svar)</w:t>
      </w:r>
    </w:p>
    <w:p w14:paraId="3359C308" w14:textId="77777777" w:rsidR="00D475FA" w:rsidRPr="003515DF" w:rsidRDefault="00D475FA" w:rsidP="002C6FC3">
      <w:pPr>
        <w:pStyle w:val="ListParagraph"/>
        <w:numPr>
          <w:ilvl w:val="0"/>
          <w:numId w:val="10"/>
        </w:numPr>
        <w:spacing w:line="276" w:lineRule="auto"/>
      </w:pPr>
      <w:r w:rsidRPr="003515DF">
        <w:t>Skattesystemet er progressivt. Progressiviteten er svakere enn under spørsmål (b)</w:t>
      </w:r>
    </w:p>
    <w:p w14:paraId="159BD9B5" w14:textId="77777777" w:rsidR="00D475FA" w:rsidRPr="003515DF" w:rsidRDefault="00D475FA" w:rsidP="00916AE5">
      <w:pPr>
        <w:pStyle w:val="ListParagraph"/>
        <w:spacing w:line="276" w:lineRule="auto"/>
        <w:ind w:left="1430"/>
      </w:pPr>
    </w:p>
    <w:p w14:paraId="16FBB964" w14:textId="1021E585" w:rsidR="00D475FA" w:rsidRPr="003515DF" w:rsidRDefault="00D475FA" w:rsidP="00916AE5">
      <w:pPr>
        <w:spacing w:line="276" w:lineRule="auto"/>
        <w:rPr>
          <w:color w:val="FF0000"/>
        </w:rPr>
      </w:pPr>
      <w:r w:rsidRPr="003515DF">
        <w:rPr>
          <w:b/>
          <w:bCs/>
          <w:color w:val="FF0000"/>
          <w:u w:val="single"/>
        </w:rPr>
        <w:t>Fasit a):</w:t>
      </w:r>
      <w:r w:rsidRPr="003515DF">
        <w:rPr>
          <w:color w:val="FF0000"/>
        </w:rPr>
        <w:t xml:space="preserve"> </w:t>
      </w:r>
      <w:r w:rsidR="003A506B" w:rsidRPr="003515DF">
        <w:rPr>
          <w:color w:val="FF0000"/>
        </w:rPr>
        <w:t xml:space="preserve">Riktig svar er </w:t>
      </w:r>
      <w:r w:rsidR="00FD6ED7" w:rsidRPr="003515DF">
        <w:rPr>
          <w:color w:val="FF0000"/>
        </w:rPr>
        <w:t xml:space="preserve">(iii) </w:t>
      </w:r>
      <w:r w:rsidRPr="003515DF">
        <w:rPr>
          <w:color w:val="FF0000"/>
        </w:rPr>
        <w:t xml:space="preserve">Uten bunnfradrag betaler alle samme gjennomsnittsskatt og systemet er verken regressivt eller progressivt. Begge har en gjennomsnittsskatt på 28%. </w:t>
      </w:r>
    </w:p>
    <w:p w14:paraId="01FFDF87" w14:textId="14CE3D12" w:rsidR="004C233D" w:rsidRPr="003515DF" w:rsidRDefault="00D475FA" w:rsidP="00916AE5">
      <w:pPr>
        <w:spacing w:line="276" w:lineRule="auto"/>
        <w:rPr>
          <w:color w:val="FF0000"/>
        </w:rPr>
      </w:pPr>
      <w:r w:rsidRPr="003515DF">
        <w:rPr>
          <w:b/>
          <w:bCs/>
          <w:color w:val="FF0000"/>
          <w:u w:val="single"/>
        </w:rPr>
        <w:t>Fasit b):</w:t>
      </w:r>
      <w:r w:rsidRPr="003515DF">
        <w:rPr>
          <w:color w:val="FF0000"/>
        </w:rPr>
        <w:t xml:space="preserve"> </w:t>
      </w:r>
      <w:r w:rsidR="00FD6ED7" w:rsidRPr="003515DF">
        <w:rPr>
          <w:color w:val="FF0000"/>
        </w:rPr>
        <w:t xml:space="preserve">Riktig svar er (ii). </w:t>
      </w:r>
      <w:r w:rsidRPr="003515DF">
        <w:rPr>
          <w:color w:val="FF0000"/>
        </w:rPr>
        <w:t xml:space="preserve">Med bunnfradrag blir skattesystemet progressivt. </w:t>
      </w:r>
    </w:p>
    <w:p w14:paraId="3236C10A" w14:textId="77777777" w:rsidR="004C233D" w:rsidRPr="003515DF" w:rsidRDefault="00D475FA" w:rsidP="00916AE5">
      <w:pPr>
        <w:spacing w:line="276" w:lineRule="auto"/>
        <w:rPr>
          <w:color w:val="FF0000"/>
        </w:rPr>
      </w:pPr>
      <w:r w:rsidRPr="003515DF">
        <w:rPr>
          <w:color w:val="FF0000"/>
        </w:rPr>
        <w:t xml:space="preserve">Karis gjennomsnittsskatt er nå 25,2% = (500-50) *28%/500 </w:t>
      </w:r>
    </w:p>
    <w:p w14:paraId="5203F37D" w14:textId="7998593F" w:rsidR="00D475FA" w:rsidRPr="003515DF" w:rsidRDefault="00D475FA" w:rsidP="00916AE5">
      <w:pPr>
        <w:spacing w:line="276" w:lineRule="auto"/>
        <w:rPr>
          <w:color w:val="FF0000"/>
        </w:rPr>
      </w:pPr>
      <w:r w:rsidRPr="003515DF">
        <w:rPr>
          <w:color w:val="FF0000"/>
        </w:rPr>
        <w:t>Pers gjennomsnittsskatt er 26,6% =(1000-50)*28%/1000)</w:t>
      </w:r>
    </w:p>
    <w:p w14:paraId="7CA0EB28" w14:textId="11421DA1" w:rsidR="00D475FA" w:rsidRPr="003515DF" w:rsidRDefault="00D475FA" w:rsidP="00916AE5">
      <w:pPr>
        <w:spacing w:line="276" w:lineRule="auto"/>
        <w:rPr>
          <w:color w:val="FF0000"/>
        </w:rPr>
      </w:pPr>
      <w:r w:rsidRPr="003515DF">
        <w:rPr>
          <w:b/>
          <w:bCs/>
          <w:color w:val="FF0000"/>
          <w:u w:val="single"/>
        </w:rPr>
        <w:t>Fasit c):</w:t>
      </w:r>
      <w:r w:rsidRPr="003515DF">
        <w:rPr>
          <w:color w:val="FF0000"/>
        </w:rPr>
        <w:t xml:space="preserve"> </w:t>
      </w:r>
      <w:r w:rsidR="00BC6AA4" w:rsidRPr="003515DF">
        <w:rPr>
          <w:color w:val="FF0000"/>
        </w:rPr>
        <w:t xml:space="preserve">Riktig svar er (iii) </w:t>
      </w:r>
      <w:r w:rsidR="00950783" w:rsidRPr="003515DF">
        <w:rPr>
          <w:color w:val="FF0000"/>
        </w:rPr>
        <w:t xml:space="preserve">år bunnfradraget økes blir skattesystemet mer progressivt enn under spm. </w:t>
      </w:r>
      <w:r w:rsidR="004C233D" w:rsidRPr="003515DF">
        <w:rPr>
          <w:color w:val="FF0000"/>
        </w:rPr>
        <w:t>b</w:t>
      </w:r>
      <w:r w:rsidR="00950783" w:rsidRPr="003515DF">
        <w:rPr>
          <w:color w:val="FF0000"/>
        </w:rPr>
        <w:t>. Dette sees lett ved å regne ut gjennomsnit</w:t>
      </w:r>
      <w:r w:rsidR="00A42ED0" w:rsidRPr="003515DF">
        <w:rPr>
          <w:color w:val="FF0000"/>
        </w:rPr>
        <w:t>t</w:t>
      </w:r>
      <w:r w:rsidR="00950783" w:rsidRPr="003515DF">
        <w:rPr>
          <w:color w:val="FF0000"/>
        </w:rPr>
        <w:t>sskatten til de to.</w:t>
      </w:r>
      <w:r w:rsidRPr="003515DF">
        <w:rPr>
          <w:color w:val="FF0000"/>
        </w:rPr>
        <w:t xml:space="preserve"> </w:t>
      </w:r>
    </w:p>
    <w:p w14:paraId="446A5B30" w14:textId="765FFB40" w:rsidR="00D475FA" w:rsidRPr="003515DF" w:rsidRDefault="00D475FA" w:rsidP="00916AE5">
      <w:pPr>
        <w:spacing w:line="276" w:lineRule="auto"/>
        <w:rPr>
          <w:color w:val="FF0000"/>
        </w:rPr>
      </w:pPr>
      <w:r w:rsidRPr="003515DF">
        <w:rPr>
          <w:color w:val="FF0000"/>
        </w:rPr>
        <w:t>Kari</w:t>
      </w:r>
      <w:r w:rsidR="00A42ED0" w:rsidRPr="003515DF">
        <w:rPr>
          <w:color w:val="FF0000"/>
        </w:rPr>
        <w:t xml:space="preserve">s gjennomsnittsskatt er </w:t>
      </w:r>
      <w:r w:rsidRPr="003515DF">
        <w:rPr>
          <w:color w:val="FF0000"/>
        </w:rPr>
        <w:t xml:space="preserve">(500– </w:t>
      </w:r>
      <w:r w:rsidR="00C05D1C" w:rsidRPr="003515DF">
        <w:rPr>
          <w:color w:val="FF0000"/>
        </w:rPr>
        <w:t>200) *</w:t>
      </w:r>
      <w:r w:rsidR="008F2300" w:rsidRPr="003515DF">
        <w:rPr>
          <w:color w:val="FF0000"/>
        </w:rPr>
        <w:t xml:space="preserve">28%/500 = </w:t>
      </w:r>
      <w:r w:rsidR="008D265C" w:rsidRPr="003515DF">
        <w:rPr>
          <w:color w:val="FF0000"/>
        </w:rPr>
        <w:t>16,8</w:t>
      </w:r>
      <w:r w:rsidR="008F2300" w:rsidRPr="003515DF">
        <w:rPr>
          <w:color w:val="FF0000"/>
        </w:rPr>
        <w:t>%</w:t>
      </w:r>
    </w:p>
    <w:p w14:paraId="3F390B71" w14:textId="090E237D" w:rsidR="00D475FA" w:rsidRPr="003515DF" w:rsidRDefault="00D475FA" w:rsidP="00916AE5">
      <w:pPr>
        <w:spacing w:line="276" w:lineRule="auto"/>
        <w:rPr>
          <w:color w:val="FF0000"/>
        </w:rPr>
      </w:pPr>
      <w:r w:rsidRPr="003515DF">
        <w:rPr>
          <w:color w:val="FF0000"/>
        </w:rPr>
        <w:t>Per</w:t>
      </w:r>
      <w:r w:rsidR="008F2300" w:rsidRPr="003515DF">
        <w:rPr>
          <w:color w:val="FF0000"/>
        </w:rPr>
        <w:t xml:space="preserve">s gjennomsnittsskatt er (1000– </w:t>
      </w:r>
      <w:r w:rsidR="00C05D1C" w:rsidRPr="003515DF">
        <w:rPr>
          <w:color w:val="FF0000"/>
        </w:rPr>
        <w:t>200) *</w:t>
      </w:r>
      <w:r w:rsidR="008F2300" w:rsidRPr="003515DF">
        <w:rPr>
          <w:color w:val="FF0000"/>
        </w:rPr>
        <w:t xml:space="preserve">28%/1000 = </w:t>
      </w:r>
      <w:r w:rsidR="004C233D" w:rsidRPr="003515DF">
        <w:rPr>
          <w:color w:val="FF0000"/>
        </w:rPr>
        <w:t>22,4</w:t>
      </w:r>
      <w:r w:rsidR="00BB5978" w:rsidRPr="003515DF">
        <w:rPr>
          <w:color w:val="FF0000"/>
        </w:rPr>
        <w:t>2</w:t>
      </w:r>
      <w:r w:rsidR="008F2300" w:rsidRPr="003515DF">
        <w:rPr>
          <w:color w:val="FF0000"/>
        </w:rPr>
        <w:t>%</w:t>
      </w:r>
    </w:p>
    <w:p w14:paraId="0A78C113" w14:textId="77777777" w:rsidR="00D475FA" w:rsidRPr="003515DF" w:rsidRDefault="00D475FA" w:rsidP="00916AE5">
      <w:pPr>
        <w:spacing w:line="276" w:lineRule="auto"/>
        <w:rPr>
          <w:b/>
          <w:bCs/>
        </w:rPr>
      </w:pPr>
      <w:r w:rsidRPr="003515DF">
        <w:t xml:space="preserve"> </w:t>
      </w:r>
    </w:p>
    <w:p w14:paraId="28E442BD" w14:textId="7918EF60" w:rsidR="00032BE9" w:rsidRPr="003515DF" w:rsidRDefault="00032BE9" w:rsidP="00916AE5">
      <w:pPr>
        <w:spacing w:line="276" w:lineRule="auto"/>
      </w:pPr>
      <w:r w:rsidRPr="003515DF">
        <w:rPr>
          <w:b/>
          <w:bCs/>
        </w:rPr>
        <w:t>Oppgave 5</w:t>
      </w:r>
      <w:r w:rsidR="00CE780C" w:rsidRPr="003515DF">
        <w:t xml:space="preserve"> (</w:t>
      </w:r>
      <w:r w:rsidR="008860C8" w:rsidRPr="003515DF">
        <w:t>2</w:t>
      </w:r>
      <w:r w:rsidR="00CE780C" w:rsidRPr="003515DF">
        <w:t xml:space="preserve"> poeng)</w:t>
      </w:r>
    </w:p>
    <w:p w14:paraId="70391494" w14:textId="7FC0DFED" w:rsidR="00032BE9" w:rsidRPr="003515DF" w:rsidRDefault="00032BE9" w:rsidP="00916AE5">
      <w:pPr>
        <w:spacing w:line="276" w:lineRule="auto"/>
      </w:pPr>
      <w:r w:rsidRPr="003515DF">
        <w:t>Individ A rapporterer en skattepliktig inntekt på kr 450,000, og individ X har en skattepliktig inntekt på kr 380,000. Individene bor i et land med et skattesystem der:</w:t>
      </w:r>
    </w:p>
    <w:p w14:paraId="58D76DD8" w14:textId="77777777" w:rsidR="00032BE9" w:rsidRPr="003515DF" w:rsidRDefault="00032BE9" w:rsidP="002C6FC3">
      <w:pPr>
        <w:numPr>
          <w:ilvl w:val="0"/>
          <w:numId w:val="22"/>
        </w:numPr>
        <w:spacing w:line="276" w:lineRule="auto"/>
      </w:pPr>
      <w:r w:rsidRPr="003515DF">
        <w:t>Inntekt under kr 100 000 beskattes med 12%;</w:t>
      </w:r>
    </w:p>
    <w:p w14:paraId="5B9DEFE1" w14:textId="77777777" w:rsidR="00032BE9" w:rsidRPr="003515DF" w:rsidRDefault="00032BE9" w:rsidP="002C6FC3">
      <w:pPr>
        <w:numPr>
          <w:ilvl w:val="0"/>
          <w:numId w:val="22"/>
        </w:numPr>
        <w:spacing w:line="276" w:lineRule="auto"/>
      </w:pPr>
      <w:r w:rsidRPr="003515DF">
        <w:t>Inntekt mellom kr 100 000 og kr 350 000 beskattes med 18%; og</w:t>
      </w:r>
    </w:p>
    <w:p w14:paraId="5508609B" w14:textId="5C134DBF" w:rsidR="00032BE9" w:rsidRPr="003515DF" w:rsidRDefault="00032BE9" w:rsidP="002C6FC3">
      <w:pPr>
        <w:numPr>
          <w:ilvl w:val="0"/>
          <w:numId w:val="22"/>
        </w:numPr>
        <w:spacing w:line="276" w:lineRule="auto"/>
      </w:pPr>
      <w:r w:rsidRPr="003515DF">
        <w:lastRenderedPageBreak/>
        <w:t>Inntekt over kr 350</w:t>
      </w:r>
      <w:r w:rsidR="00711806" w:rsidRPr="003515DF">
        <w:t xml:space="preserve"> </w:t>
      </w:r>
      <w:r w:rsidRPr="003515DF">
        <w:t>000 beskattes med 28%.</w:t>
      </w:r>
    </w:p>
    <w:p w14:paraId="3D6EFA4B" w14:textId="77777777" w:rsidR="00032BE9" w:rsidRPr="003515DF" w:rsidRDefault="00032BE9" w:rsidP="00916AE5">
      <w:pPr>
        <w:spacing w:line="276" w:lineRule="auto"/>
      </w:pPr>
    </w:p>
    <w:p w14:paraId="6584DCDF" w14:textId="77777777" w:rsidR="00032BE9" w:rsidRPr="003515DF" w:rsidRDefault="00032BE9" w:rsidP="00916AE5">
      <w:pPr>
        <w:spacing w:line="276" w:lineRule="auto"/>
      </w:pPr>
      <w:r w:rsidRPr="003515DF">
        <w:t>Hvilken gjennomsnittsskatt har individ A og X (rund av til en desimal etter svaret)</w:t>
      </w:r>
    </w:p>
    <w:p w14:paraId="351A37BF" w14:textId="4D550F24" w:rsidR="00032BE9" w:rsidRPr="003515DF" w:rsidRDefault="00032BE9" w:rsidP="002C6FC3">
      <w:pPr>
        <w:pStyle w:val="ListParagraph"/>
        <w:numPr>
          <w:ilvl w:val="0"/>
          <w:numId w:val="23"/>
        </w:numPr>
        <w:spacing w:line="276" w:lineRule="auto"/>
      </w:pPr>
      <w:r w:rsidRPr="003515DF">
        <w:t xml:space="preserve">Gjennomsnittsskatten til A er 16,9% og til X </w:t>
      </w:r>
      <w:r w:rsidR="00B14075" w:rsidRPr="003515DF">
        <w:t xml:space="preserve">er den </w:t>
      </w:r>
      <w:r w:rsidRPr="003515DF">
        <w:t>15,9%</w:t>
      </w:r>
    </w:p>
    <w:p w14:paraId="49D960F8" w14:textId="25F4F1B1" w:rsidR="00032BE9" w:rsidRPr="003515DF" w:rsidRDefault="00032BE9" w:rsidP="002C6FC3">
      <w:pPr>
        <w:pStyle w:val="ListParagraph"/>
        <w:numPr>
          <w:ilvl w:val="0"/>
          <w:numId w:val="23"/>
        </w:numPr>
        <w:spacing w:line="276" w:lineRule="auto"/>
      </w:pPr>
      <w:r w:rsidRPr="003515DF">
        <w:t xml:space="preserve">Gjennomsnittsskatten til A er 14,1% og til X </w:t>
      </w:r>
      <w:r w:rsidR="00B14075" w:rsidRPr="003515DF">
        <w:t xml:space="preserve">er den </w:t>
      </w:r>
      <w:r w:rsidRPr="003515DF">
        <w:t>11,3%</w:t>
      </w:r>
    </w:p>
    <w:p w14:paraId="3369E7FB" w14:textId="663DDFDE" w:rsidR="00032BE9" w:rsidRPr="003515DF" w:rsidRDefault="00032BE9" w:rsidP="002C6FC3">
      <w:pPr>
        <w:pStyle w:val="ListParagraph"/>
        <w:numPr>
          <w:ilvl w:val="0"/>
          <w:numId w:val="23"/>
        </w:numPr>
        <w:spacing w:line="276" w:lineRule="auto"/>
      </w:pPr>
      <w:r w:rsidRPr="003515DF">
        <w:t xml:space="preserve">Gjennomsnittsskatten til A er 18,9% og til X </w:t>
      </w:r>
      <w:r w:rsidR="00B14075" w:rsidRPr="003515DF">
        <w:t xml:space="preserve">er den </w:t>
      </w:r>
      <w:r w:rsidRPr="003515DF">
        <w:t>17,</w:t>
      </w:r>
      <w:r w:rsidR="007337B1" w:rsidRPr="003515DF">
        <w:t>2</w:t>
      </w:r>
      <w:r w:rsidRPr="003515DF">
        <w:t xml:space="preserve">% </w:t>
      </w:r>
      <w:r w:rsidRPr="003515DF">
        <w:rPr>
          <w:color w:val="FF0000"/>
        </w:rPr>
        <w:t>(riktig svar)</w:t>
      </w:r>
    </w:p>
    <w:p w14:paraId="5E6B4C9F" w14:textId="3506DFA9" w:rsidR="00032BE9" w:rsidRPr="003515DF" w:rsidRDefault="00032BE9" w:rsidP="002C6FC3">
      <w:pPr>
        <w:pStyle w:val="ListParagraph"/>
        <w:numPr>
          <w:ilvl w:val="0"/>
          <w:numId w:val="23"/>
        </w:numPr>
        <w:spacing w:line="276" w:lineRule="auto"/>
      </w:pPr>
      <w:r w:rsidRPr="003515DF">
        <w:t xml:space="preserve">Gjennomsnittsskatten til A er 17,5% og til X </w:t>
      </w:r>
      <w:r w:rsidR="00B14075" w:rsidRPr="003515DF">
        <w:t xml:space="preserve">er den </w:t>
      </w:r>
      <w:r w:rsidRPr="003515DF">
        <w:t>15,0%</w:t>
      </w:r>
    </w:p>
    <w:p w14:paraId="55675238" w14:textId="77777777" w:rsidR="00032BE9" w:rsidRPr="003515DF" w:rsidRDefault="00032BE9" w:rsidP="00916AE5">
      <w:pPr>
        <w:spacing w:line="276" w:lineRule="auto"/>
        <w:rPr>
          <w:color w:val="FF0000"/>
        </w:rPr>
      </w:pPr>
    </w:p>
    <w:p w14:paraId="77CA0735" w14:textId="34A19079" w:rsidR="00032BE9" w:rsidRPr="003515DF" w:rsidRDefault="00032BE9" w:rsidP="00916AE5">
      <w:pPr>
        <w:spacing w:line="276" w:lineRule="auto"/>
        <w:rPr>
          <w:color w:val="FF0000"/>
        </w:rPr>
      </w:pPr>
      <w:r w:rsidRPr="003515DF">
        <w:rPr>
          <w:b/>
          <w:bCs/>
          <w:color w:val="FF0000"/>
        </w:rPr>
        <w:t>Fasit</w:t>
      </w:r>
      <w:r w:rsidRPr="003515DF">
        <w:rPr>
          <w:color w:val="FF0000"/>
        </w:rPr>
        <w:t xml:space="preserve">: </w:t>
      </w:r>
      <w:r w:rsidR="00BC6AA4" w:rsidRPr="003515DF">
        <w:rPr>
          <w:color w:val="FF0000"/>
        </w:rPr>
        <w:t xml:space="preserve">Riktig svar er (iii). </w:t>
      </w:r>
      <w:r w:rsidRPr="003515DF">
        <w:rPr>
          <w:color w:val="FF0000"/>
        </w:rPr>
        <w:t xml:space="preserve">Begge individer faller i 28%-kategorien, til tross for at de rapporterer ulike skattepliktige inntekter. Det betyr at de begge må betale 12% for de første kr 100 000 i inntektskategori, som beløper seg til kr 12 000. I tillegg må de begge betale 18% for beløpet mellom kr 100 000 og kr 350 000 </w:t>
      </w:r>
      <w:r w:rsidR="005D2F48" w:rsidRPr="003515DF">
        <w:rPr>
          <w:color w:val="FF0000"/>
        </w:rPr>
        <w:t>dvs</w:t>
      </w:r>
      <w:r w:rsidR="007B7358" w:rsidRPr="003515DF">
        <w:rPr>
          <w:color w:val="FF0000"/>
        </w:rPr>
        <w:t>.</w:t>
      </w:r>
      <w:r w:rsidR="005D2F48" w:rsidRPr="003515DF">
        <w:rPr>
          <w:color w:val="FF0000"/>
        </w:rPr>
        <w:t xml:space="preserve"> </w:t>
      </w:r>
      <w:r w:rsidRPr="003515DF">
        <w:rPr>
          <w:color w:val="FF0000"/>
        </w:rPr>
        <w:t xml:space="preserve">kr 250 000), </w:t>
      </w:r>
      <w:r w:rsidR="007B7358" w:rsidRPr="003515DF">
        <w:rPr>
          <w:color w:val="FF0000"/>
        </w:rPr>
        <w:t>slik at</w:t>
      </w:r>
      <w:r w:rsidRPr="003515DF">
        <w:rPr>
          <w:color w:val="FF0000"/>
        </w:rPr>
        <w:t xml:space="preserve"> 18% av kr 250</w:t>
      </w:r>
      <w:r w:rsidR="007B7358" w:rsidRPr="003515DF">
        <w:rPr>
          <w:color w:val="FF0000"/>
        </w:rPr>
        <w:t> </w:t>
      </w:r>
      <w:r w:rsidRPr="003515DF">
        <w:rPr>
          <w:color w:val="FF0000"/>
        </w:rPr>
        <w:t>000</w:t>
      </w:r>
      <w:r w:rsidR="007B7358" w:rsidRPr="003515DF">
        <w:rPr>
          <w:color w:val="FF0000"/>
        </w:rPr>
        <w:t xml:space="preserve"> er</w:t>
      </w:r>
      <w:r w:rsidRPr="003515DF">
        <w:rPr>
          <w:color w:val="FF0000"/>
        </w:rPr>
        <w:t xml:space="preserve"> kr 45 000.</w:t>
      </w:r>
    </w:p>
    <w:p w14:paraId="1C83666E" w14:textId="0997B151" w:rsidR="00032BE9" w:rsidRPr="003515DF" w:rsidRDefault="00032BE9" w:rsidP="00916AE5">
      <w:pPr>
        <w:spacing w:line="276" w:lineRule="auto"/>
        <w:rPr>
          <w:color w:val="FF0000"/>
        </w:rPr>
      </w:pPr>
      <w:r w:rsidRPr="003515DF">
        <w:rPr>
          <w:color w:val="FF0000"/>
        </w:rPr>
        <w:t xml:space="preserve">For inntekten over kr 350 000, må de betale 28% av sine respektive inntekter. Individ A med en skattepliktig inntekt på kr 450 000 skal skatte 28% av kr 100 000 dvs. kr 28 000. Individ X med en skattepliktig inntekt på kr 380 000 skal skatte 28% av kr 30 000 </w:t>
      </w:r>
      <w:r w:rsidR="00634430" w:rsidRPr="003515DF">
        <w:rPr>
          <w:color w:val="FF0000"/>
        </w:rPr>
        <w:t xml:space="preserve">(=380-350) </w:t>
      </w:r>
      <w:r w:rsidRPr="003515DF">
        <w:rPr>
          <w:color w:val="FF0000"/>
        </w:rPr>
        <w:t>dvs kr 8</w:t>
      </w:r>
      <w:r w:rsidR="00634430" w:rsidRPr="003515DF">
        <w:rPr>
          <w:color w:val="FF0000"/>
        </w:rPr>
        <w:t> </w:t>
      </w:r>
      <w:r w:rsidRPr="003515DF">
        <w:rPr>
          <w:color w:val="FF0000"/>
        </w:rPr>
        <w:t>400</w:t>
      </w:r>
      <w:r w:rsidR="00634430" w:rsidRPr="003515DF">
        <w:rPr>
          <w:color w:val="FF0000"/>
        </w:rPr>
        <w:t xml:space="preserve"> (=2</w:t>
      </w:r>
      <w:r w:rsidR="00780394" w:rsidRPr="003515DF">
        <w:rPr>
          <w:color w:val="FF0000"/>
        </w:rPr>
        <w:t>8%*30 000)</w:t>
      </w:r>
      <w:r w:rsidRPr="003515DF">
        <w:rPr>
          <w:color w:val="FF0000"/>
        </w:rPr>
        <w:t>.</w:t>
      </w:r>
    </w:p>
    <w:p w14:paraId="77FD4C45" w14:textId="77777777" w:rsidR="00032BE9" w:rsidRPr="003515DF" w:rsidRDefault="00032BE9" w:rsidP="00916AE5">
      <w:pPr>
        <w:spacing w:line="276" w:lineRule="auto"/>
        <w:rPr>
          <w:color w:val="FF0000"/>
        </w:rPr>
      </w:pPr>
      <w:r w:rsidRPr="003515DF">
        <w:rPr>
          <w:color w:val="FF0000"/>
        </w:rPr>
        <w:t xml:space="preserve">Dermed vil skattekostnaden for Individ A være kr 85 000 (= kr 12 000 + kr 45 000 + kr 28 000), og for Individ X vil den være kr 65 400 (= (= kr 12 000 + kr 45 000 + kr 8 400). </w:t>
      </w:r>
    </w:p>
    <w:p w14:paraId="4B63E9C1" w14:textId="1CD82963" w:rsidR="00032BE9" w:rsidRPr="003515DF" w:rsidRDefault="00032BE9" w:rsidP="00916AE5">
      <w:pPr>
        <w:spacing w:line="276" w:lineRule="auto"/>
        <w:rPr>
          <w:color w:val="FF0000"/>
        </w:rPr>
      </w:pPr>
      <w:r w:rsidRPr="003515DF">
        <w:rPr>
          <w:color w:val="FF0000"/>
        </w:rPr>
        <w:t xml:space="preserve">Den effektive skattesatsen for Individ A vil være 18,9% (= 85 000/450 000), og den effektive skattesatsen for Individ X vil være 17,1% (=65 </w:t>
      </w:r>
      <w:r w:rsidR="005D4884" w:rsidRPr="003515DF">
        <w:rPr>
          <w:color w:val="FF0000"/>
        </w:rPr>
        <w:t>4</w:t>
      </w:r>
      <w:r w:rsidRPr="003515DF">
        <w:rPr>
          <w:color w:val="FF0000"/>
        </w:rPr>
        <w:t xml:space="preserve">00/380 000). </w:t>
      </w:r>
    </w:p>
    <w:p w14:paraId="260F029F" w14:textId="77777777" w:rsidR="00032BE9" w:rsidRPr="003515DF" w:rsidRDefault="00032BE9" w:rsidP="00916AE5">
      <w:pPr>
        <w:spacing w:line="276" w:lineRule="auto"/>
      </w:pPr>
    </w:p>
    <w:p w14:paraId="5593B345" w14:textId="1C0A1630" w:rsidR="00D475FA" w:rsidRPr="003515DF" w:rsidRDefault="00D475FA" w:rsidP="00916AE5">
      <w:pPr>
        <w:spacing w:line="276" w:lineRule="auto"/>
        <w:rPr>
          <w:b/>
          <w:bCs/>
        </w:rPr>
      </w:pPr>
      <w:r w:rsidRPr="003515DF">
        <w:rPr>
          <w:b/>
          <w:bCs/>
        </w:rPr>
        <w:t xml:space="preserve">Oppgave </w:t>
      </w:r>
      <w:r w:rsidR="00CE780C" w:rsidRPr="003515DF">
        <w:rPr>
          <w:b/>
          <w:bCs/>
        </w:rPr>
        <w:t>6</w:t>
      </w:r>
      <w:r w:rsidRPr="003515DF">
        <w:rPr>
          <w:b/>
          <w:bCs/>
        </w:rPr>
        <w:t xml:space="preserve"> (hvert delspørsmål gir </w:t>
      </w:r>
      <w:r w:rsidR="00092ECD" w:rsidRPr="003515DF">
        <w:rPr>
          <w:b/>
          <w:bCs/>
        </w:rPr>
        <w:t xml:space="preserve">2 </w:t>
      </w:r>
      <w:r w:rsidRPr="003515DF">
        <w:rPr>
          <w:b/>
          <w:bCs/>
        </w:rPr>
        <w:t xml:space="preserve">poeng, samlet </w:t>
      </w:r>
      <w:r w:rsidR="00092ECD" w:rsidRPr="003515DF">
        <w:rPr>
          <w:b/>
          <w:bCs/>
        </w:rPr>
        <w:t>4</w:t>
      </w:r>
      <w:r w:rsidRPr="003515DF">
        <w:rPr>
          <w:b/>
          <w:bCs/>
        </w:rPr>
        <w:t xml:space="preserve"> poeng).</w:t>
      </w:r>
    </w:p>
    <w:p w14:paraId="1E512ED7" w14:textId="6C3B5B2D" w:rsidR="00D475FA" w:rsidRPr="003515DF" w:rsidRDefault="00D475FA" w:rsidP="00916AE5">
      <w:pPr>
        <w:spacing w:line="276" w:lineRule="auto"/>
      </w:pPr>
      <w:r w:rsidRPr="003515DF">
        <w:t>Bottolf har 1 800 000 kroner i gjeld per 1. januar 2023. Han har en formue før verdsettingsrabatt</w:t>
      </w:r>
      <w:r w:rsidR="00FD0EBD" w:rsidRPr="003515DF">
        <w:t>er</w:t>
      </w:r>
      <w:r w:rsidRPr="003515DF">
        <w:t xml:space="preserve"> </w:t>
      </w:r>
      <w:r w:rsidR="00201326" w:rsidRPr="003515DF">
        <w:t xml:space="preserve">ved årsskiftet </w:t>
      </w:r>
      <w:r w:rsidRPr="003515DF">
        <w:t xml:space="preserve">på 6 000 000 kroner. </w:t>
      </w:r>
      <w:r w:rsidR="00320F7C" w:rsidRPr="003515DF">
        <w:t xml:space="preserve">I formuen inngår </w:t>
      </w:r>
      <w:r w:rsidRPr="003515DF">
        <w:t>en primærbolig med verdi 4,8 mill.</w:t>
      </w:r>
      <w:r w:rsidR="00E525C8" w:rsidRPr="003515DF">
        <w:t>,</w:t>
      </w:r>
      <w:r w:rsidR="00201326" w:rsidRPr="003515DF">
        <w:t xml:space="preserve"> aksjer med markedsverdi/</w:t>
      </w:r>
      <w:r w:rsidR="000D785B" w:rsidRPr="003515DF">
        <w:t>formuesverdi kr</w:t>
      </w:r>
      <w:r w:rsidR="00D0729D" w:rsidRPr="003515DF">
        <w:t xml:space="preserve"> </w:t>
      </w:r>
      <w:r w:rsidRPr="003515DF">
        <w:t>1 mill., samt et innskudd i bank på kr 200 000.</w:t>
      </w:r>
      <w:r w:rsidR="00201326" w:rsidRPr="003515DF">
        <w:t xml:space="preserve"> Primærbolig og aksjer har verdsettingsrabatter på henholdsvis 75% og 20%</w:t>
      </w:r>
      <w:r w:rsidR="00E525C8" w:rsidRPr="003515DF">
        <w:t>.</w:t>
      </w:r>
      <w:r w:rsidRPr="003515DF">
        <w:t xml:space="preserve"> Gjeld som henføres til primærbolig skal ikke reduseres med verdsettingsrabatten</w:t>
      </w:r>
      <w:r w:rsidR="00E525C8" w:rsidRPr="003515DF">
        <w:t>.</w:t>
      </w:r>
    </w:p>
    <w:p w14:paraId="2B7EC09A" w14:textId="77777777" w:rsidR="00D475FA" w:rsidRPr="003515DF" w:rsidRDefault="00D475FA" w:rsidP="002C6FC3">
      <w:pPr>
        <w:pStyle w:val="ListParagraph"/>
        <w:numPr>
          <w:ilvl w:val="0"/>
          <w:numId w:val="12"/>
        </w:numPr>
        <w:spacing w:line="276" w:lineRule="auto"/>
      </w:pPr>
      <w:r w:rsidRPr="003515DF">
        <w:t xml:space="preserve">Hvor mye skal gjelden på 1,8 mill. reduseres med siden gjelden skal fordeles forholdsmessige mellom aktiva og reduseres med verdsettingsrabattene. </w:t>
      </w:r>
    </w:p>
    <w:p w14:paraId="38AFAD43" w14:textId="77777777" w:rsidR="00D475FA" w:rsidRPr="003515DF" w:rsidRDefault="00D475FA" w:rsidP="00916AE5">
      <w:pPr>
        <w:pStyle w:val="ListParagraph"/>
        <w:spacing w:line="276" w:lineRule="auto"/>
      </w:pPr>
    </w:p>
    <w:p w14:paraId="4696AA99" w14:textId="77777777" w:rsidR="00D475FA" w:rsidRPr="003515DF" w:rsidRDefault="00D475FA" w:rsidP="002C6FC3">
      <w:pPr>
        <w:pStyle w:val="ListParagraph"/>
        <w:numPr>
          <w:ilvl w:val="0"/>
          <w:numId w:val="13"/>
        </w:numPr>
        <w:spacing w:line="276" w:lineRule="auto"/>
      </w:pPr>
      <w:r w:rsidRPr="003515DF">
        <w:t>Kr 165 000</w:t>
      </w:r>
    </w:p>
    <w:p w14:paraId="1D1B7F75" w14:textId="77777777" w:rsidR="00D475FA" w:rsidRPr="003515DF" w:rsidRDefault="00D475FA" w:rsidP="002C6FC3">
      <w:pPr>
        <w:pStyle w:val="ListParagraph"/>
        <w:numPr>
          <w:ilvl w:val="0"/>
          <w:numId w:val="13"/>
        </w:numPr>
        <w:spacing w:line="276" w:lineRule="auto"/>
      </w:pPr>
      <w:r w:rsidRPr="003515DF">
        <w:t>Kr 150 000</w:t>
      </w:r>
    </w:p>
    <w:p w14:paraId="42F5771B" w14:textId="77777777" w:rsidR="00D475FA" w:rsidRPr="003515DF" w:rsidRDefault="00D475FA" w:rsidP="002C6FC3">
      <w:pPr>
        <w:pStyle w:val="ListParagraph"/>
        <w:numPr>
          <w:ilvl w:val="0"/>
          <w:numId w:val="13"/>
        </w:numPr>
        <w:spacing w:line="276" w:lineRule="auto"/>
      </w:pPr>
      <w:r w:rsidRPr="003515DF">
        <w:t>Kr 145 000</w:t>
      </w:r>
    </w:p>
    <w:p w14:paraId="5DE72B36" w14:textId="77777777" w:rsidR="00D475FA" w:rsidRPr="003515DF" w:rsidRDefault="00D475FA" w:rsidP="002C6FC3">
      <w:pPr>
        <w:pStyle w:val="ListParagraph"/>
        <w:numPr>
          <w:ilvl w:val="0"/>
          <w:numId w:val="13"/>
        </w:numPr>
        <w:spacing w:line="276" w:lineRule="auto"/>
      </w:pPr>
      <w:r w:rsidRPr="003515DF">
        <w:t xml:space="preserve">Kr 60 000 </w:t>
      </w:r>
      <w:r w:rsidRPr="003515DF">
        <w:rPr>
          <w:color w:val="FF0000"/>
        </w:rPr>
        <w:t>(Riktig svar)</w:t>
      </w:r>
    </w:p>
    <w:p w14:paraId="08719FBF" w14:textId="77777777" w:rsidR="00D475FA" w:rsidRPr="003515DF" w:rsidRDefault="00D475FA" w:rsidP="00916AE5">
      <w:pPr>
        <w:pStyle w:val="ListParagraph"/>
        <w:spacing w:line="276" w:lineRule="auto"/>
      </w:pPr>
    </w:p>
    <w:p w14:paraId="0A0A0FCC" w14:textId="77777777" w:rsidR="00D475FA" w:rsidRPr="003515DF" w:rsidRDefault="00D475FA" w:rsidP="002C6FC3">
      <w:pPr>
        <w:pStyle w:val="ListParagraph"/>
        <w:numPr>
          <w:ilvl w:val="0"/>
          <w:numId w:val="12"/>
        </w:numPr>
        <w:spacing w:line="276" w:lineRule="auto"/>
      </w:pPr>
      <w:r w:rsidRPr="003515DF">
        <w:t>Hva er Bottolfs skattepliktige nettoformue</w:t>
      </w:r>
    </w:p>
    <w:p w14:paraId="3F0CBB6F" w14:textId="77777777" w:rsidR="00D475FA" w:rsidRPr="003515DF" w:rsidRDefault="00D475FA" w:rsidP="002C6FC3">
      <w:pPr>
        <w:pStyle w:val="ListParagraph"/>
        <w:numPr>
          <w:ilvl w:val="0"/>
          <w:numId w:val="11"/>
        </w:numPr>
        <w:spacing w:line="276" w:lineRule="auto"/>
      </w:pPr>
      <w:r w:rsidRPr="003515DF">
        <w:t>Kr 265 000</w:t>
      </w:r>
    </w:p>
    <w:p w14:paraId="667F5F3F" w14:textId="77777777" w:rsidR="00D475FA" w:rsidRPr="003515DF" w:rsidRDefault="00D475FA" w:rsidP="002C6FC3">
      <w:pPr>
        <w:pStyle w:val="ListParagraph"/>
        <w:numPr>
          <w:ilvl w:val="0"/>
          <w:numId w:val="11"/>
        </w:numPr>
        <w:spacing w:line="276" w:lineRule="auto"/>
      </w:pPr>
      <w:r w:rsidRPr="003515DF">
        <w:t>Kr 600 000</w:t>
      </w:r>
    </w:p>
    <w:p w14:paraId="3F75F07E" w14:textId="77777777" w:rsidR="00D475FA" w:rsidRPr="003515DF" w:rsidRDefault="00D475FA" w:rsidP="002C6FC3">
      <w:pPr>
        <w:pStyle w:val="ListParagraph"/>
        <w:numPr>
          <w:ilvl w:val="0"/>
          <w:numId w:val="11"/>
        </w:numPr>
        <w:spacing w:line="276" w:lineRule="auto"/>
      </w:pPr>
      <w:r w:rsidRPr="003515DF">
        <w:t>Kr 440 000</w:t>
      </w:r>
    </w:p>
    <w:p w14:paraId="2A97EE3D" w14:textId="77777777" w:rsidR="00D475FA" w:rsidRPr="003515DF" w:rsidRDefault="00D475FA" w:rsidP="002C6FC3">
      <w:pPr>
        <w:pStyle w:val="ListParagraph"/>
        <w:numPr>
          <w:ilvl w:val="0"/>
          <w:numId w:val="11"/>
        </w:numPr>
        <w:spacing w:line="276" w:lineRule="auto"/>
      </w:pPr>
      <w:r w:rsidRPr="003515DF">
        <w:lastRenderedPageBreak/>
        <w:t xml:space="preserve">Kr 460 000 </w:t>
      </w:r>
      <w:r w:rsidRPr="003515DF">
        <w:rPr>
          <w:color w:val="FF0000"/>
        </w:rPr>
        <w:t>(Riktig svar)</w:t>
      </w:r>
    </w:p>
    <w:p w14:paraId="219B532F" w14:textId="77777777" w:rsidR="00D475FA" w:rsidRPr="003515DF" w:rsidRDefault="00D475FA" w:rsidP="00916AE5">
      <w:pPr>
        <w:spacing w:line="276" w:lineRule="auto"/>
      </w:pPr>
    </w:p>
    <w:p w14:paraId="5ED2EE51" w14:textId="15D8B684" w:rsidR="00D475FA" w:rsidRPr="003515DF" w:rsidRDefault="00D475FA" w:rsidP="00916AE5">
      <w:pPr>
        <w:spacing w:line="276" w:lineRule="auto"/>
        <w:rPr>
          <w:color w:val="FF0000"/>
        </w:rPr>
      </w:pPr>
      <w:r w:rsidRPr="003515DF">
        <w:rPr>
          <w:b/>
          <w:bCs/>
          <w:color w:val="FF0000"/>
        </w:rPr>
        <w:t>Fasit</w:t>
      </w:r>
      <w:r w:rsidR="005A36C0" w:rsidRPr="003515DF">
        <w:rPr>
          <w:b/>
          <w:bCs/>
          <w:color w:val="FF0000"/>
        </w:rPr>
        <w:t xml:space="preserve"> (a)</w:t>
      </w:r>
      <w:r w:rsidR="00E572E5" w:rsidRPr="003515DF">
        <w:rPr>
          <w:b/>
          <w:bCs/>
          <w:color w:val="FF0000"/>
        </w:rPr>
        <w:t xml:space="preserve">. Riktig svar er (iv). </w:t>
      </w:r>
      <w:r w:rsidR="008A312C" w:rsidRPr="003515DF">
        <w:rPr>
          <w:b/>
          <w:bCs/>
          <w:color w:val="FF0000"/>
        </w:rPr>
        <w:t>F</w:t>
      </w:r>
      <w:r w:rsidR="005A36C0" w:rsidRPr="003515DF">
        <w:rPr>
          <w:b/>
          <w:bCs/>
          <w:color w:val="FF0000"/>
        </w:rPr>
        <w:t>asit (b)</w:t>
      </w:r>
      <w:r w:rsidR="00E572E5" w:rsidRPr="003515DF">
        <w:rPr>
          <w:b/>
          <w:bCs/>
          <w:color w:val="FF0000"/>
        </w:rPr>
        <w:t xml:space="preserve">: Riktig svar er </w:t>
      </w:r>
      <w:r w:rsidR="008A312C" w:rsidRPr="003515DF">
        <w:rPr>
          <w:b/>
          <w:bCs/>
          <w:color w:val="FF0000"/>
        </w:rPr>
        <w:t xml:space="preserve">(iv). </w:t>
      </w:r>
      <w:r w:rsidRPr="003515DF">
        <w:rPr>
          <w:color w:val="FF0000"/>
        </w:rPr>
        <w:t xml:space="preserve"> Bottolfs gjeld skal reduseres med kr 60 000 (=1,8 mill. – 1,74 mill.). Hans netto formue er kr 460 000. Regnestykket ser slik ut: </w:t>
      </w:r>
    </w:p>
    <w:tbl>
      <w:tblPr>
        <w:tblStyle w:val="TableGrid"/>
        <w:tblW w:w="0" w:type="auto"/>
        <w:tblLook w:val="04A0" w:firstRow="1" w:lastRow="0" w:firstColumn="1" w:lastColumn="0" w:noHBand="0" w:noVBand="1"/>
      </w:tblPr>
      <w:tblGrid>
        <w:gridCol w:w="1883"/>
        <w:gridCol w:w="1791"/>
        <w:gridCol w:w="2159"/>
        <w:gridCol w:w="1843"/>
        <w:gridCol w:w="1366"/>
      </w:tblGrid>
      <w:tr w:rsidR="00D475FA" w:rsidRPr="003515DF" w14:paraId="27AAD517" w14:textId="77777777" w:rsidTr="003B57B3">
        <w:tc>
          <w:tcPr>
            <w:tcW w:w="1857" w:type="dxa"/>
          </w:tcPr>
          <w:p w14:paraId="5D0D74C3" w14:textId="77777777" w:rsidR="00D475FA" w:rsidRPr="003515DF" w:rsidRDefault="00D475FA" w:rsidP="00916AE5">
            <w:pPr>
              <w:spacing w:line="276" w:lineRule="auto"/>
              <w:rPr>
                <w:color w:val="FF0000"/>
              </w:rPr>
            </w:pPr>
          </w:p>
        </w:tc>
        <w:tc>
          <w:tcPr>
            <w:tcW w:w="1791" w:type="dxa"/>
          </w:tcPr>
          <w:p w14:paraId="684546C9" w14:textId="77777777" w:rsidR="00D475FA" w:rsidRPr="003515DF" w:rsidRDefault="00D475FA" w:rsidP="00916AE5">
            <w:pPr>
              <w:spacing w:line="276" w:lineRule="auto"/>
              <w:rPr>
                <w:color w:val="FF0000"/>
              </w:rPr>
            </w:pPr>
            <w:r w:rsidRPr="003515DF">
              <w:rPr>
                <w:color w:val="FF0000"/>
              </w:rPr>
              <w:t>Primærbolig (rabatt 75%)</w:t>
            </w:r>
          </w:p>
        </w:tc>
        <w:tc>
          <w:tcPr>
            <w:tcW w:w="2159" w:type="dxa"/>
          </w:tcPr>
          <w:p w14:paraId="44B98714" w14:textId="77777777" w:rsidR="00D475FA" w:rsidRPr="003515DF" w:rsidRDefault="00D475FA" w:rsidP="00916AE5">
            <w:pPr>
              <w:spacing w:line="276" w:lineRule="auto"/>
              <w:rPr>
                <w:color w:val="FF0000"/>
              </w:rPr>
            </w:pPr>
            <w:r w:rsidRPr="003515DF">
              <w:rPr>
                <w:color w:val="FF0000"/>
              </w:rPr>
              <w:t>Aksjer (rabatt 20%)</w:t>
            </w:r>
          </w:p>
        </w:tc>
        <w:tc>
          <w:tcPr>
            <w:tcW w:w="1843" w:type="dxa"/>
          </w:tcPr>
          <w:p w14:paraId="1C7FDFFC" w14:textId="77777777" w:rsidR="00D475FA" w:rsidRPr="003515DF" w:rsidRDefault="00D475FA" w:rsidP="00916AE5">
            <w:pPr>
              <w:spacing w:line="276" w:lineRule="auto"/>
              <w:rPr>
                <w:color w:val="FF0000"/>
              </w:rPr>
            </w:pPr>
            <w:r w:rsidRPr="003515DF">
              <w:rPr>
                <w:color w:val="FF0000"/>
              </w:rPr>
              <w:t>Bankinnskudd (ingen rabatt)</w:t>
            </w:r>
          </w:p>
        </w:tc>
        <w:tc>
          <w:tcPr>
            <w:tcW w:w="1366" w:type="dxa"/>
          </w:tcPr>
          <w:p w14:paraId="70C09897" w14:textId="77777777" w:rsidR="00D475FA" w:rsidRPr="003515DF" w:rsidRDefault="00D475FA" w:rsidP="00916AE5">
            <w:pPr>
              <w:spacing w:line="276" w:lineRule="auto"/>
              <w:rPr>
                <w:color w:val="FF0000"/>
              </w:rPr>
            </w:pPr>
            <w:r w:rsidRPr="003515DF">
              <w:rPr>
                <w:color w:val="FF0000"/>
              </w:rPr>
              <w:t>sum</w:t>
            </w:r>
          </w:p>
        </w:tc>
      </w:tr>
      <w:tr w:rsidR="00D475FA" w:rsidRPr="003515DF" w14:paraId="2A2A286A" w14:textId="77777777" w:rsidTr="003B57B3">
        <w:tc>
          <w:tcPr>
            <w:tcW w:w="1857" w:type="dxa"/>
          </w:tcPr>
          <w:p w14:paraId="5FBD8D20" w14:textId="77777777" w:rsidR="00D475FA" w:rsidRPr="003515DF" w:rsidRDefault="00D475FA" w:rsidP="00916AE5">
            <w:pPr>
              <w:spacing w:line="276" w:lineRule="auto"/>
            </w:pPr>
            <w:r w:rsidRPr="003515DF">
              <w:t>Verdi før verdsetting</w:t>
            </w:r>
          </w:p>
        </w:tc>
        <w:tc>
          <w:tcPr>
            <w:tcW w:w="1791" w:type="dxa"/>
          </w:tcPr>
          <w:p w14:paraId="05DBE031" w14:textId="77777777" w:rsidR="00D475FA" w:rsidRPr="003515DF" w:rsidRDefault="00D475FA" w:rsidP="00916AE5">
            <w:pPr>
              <w:spacing w:line="276" w:lineRule="auto"/>
            </w:pPr>
            <w:r w:rsidRPr="003515DF">
              <w:t>4 800 000</w:t>
            </w:r>
          </w:p>
        </w:tc>
        <w:tc>
          <w:tcPr>
            <w:tcW w:w="2159" w:type="dxa"/>
          </w:tcPr>
          <w:p w14:paraId="5F3469ED" w14:textId="77777777" w:rsidR="00D475FA" w:rsidRPr="003515DF" w:rsidRDefault="00D475FA" w:rsidP="00916AE5">
            <w:pPr>
              <w:spacing w:line="276" w:lineRule="auto"/>
            </w:pPr>
            <w:r w:rsidRPr="003515DF">
              <w:t>1 000 000</w:t>
            </w:r>
          </w:p>
        </w:tc>
        <w:tc>
          <w:tcPr>
            <w:tcW w:w="1843" w:type="dxa"/>
          </w:tcPr>
          <w:p w14:paraId="78D096CA" w14:textId="77777777" w:rsidR="00D475FA" w:rsidRPr="003515DF" w:rsidRDefault="00D475FA" w:rsidP="00916AE5">
            <w:pPr>
              <w:spacing w:line="276" w:lineRule="auto"/>
            </w:pPr>
            <w:r w:rsidRPr="003515DF">
              <w:t>200 000</w:t>
            </w:r>
          </w:p>
        </w:tc>
        <w:tc>
          <w:tcPr>
            <w:tcW w:w="1366" w:type="dxa"/>
          </w:tcPr>
          <w:p w14:paraId="7535C096" w14:textId="77777777" w:rsidR="00D475FA" w:rsidRPr="003515DF" w:rsidRDefault="00D475FA" w:rsidP="00916AE5">
            <w:pPr>
              <w:spacing w:line="276" w:lineRule="auto"/>
            </w:pPr>
            <w:r w:rsidRPr="003515DF">
              <w:t>6 000 000</w:t>
            </w:r>
          </w:p>
        </w:tc>
      </w:tr>
      <w:tr w:rsidR="00D475FA" w:rsidRPr="003515DF" w14:paraId="68BC80D8" w14:textId="77777777" w:rsidTr="003B57B3">
        <w:tc>
          <w:tcPr>
            <w:tcW w:w="1857" w:type="dxa"/>
          </w:tcPr>
          <w:p w14:paraId="2E5D2FF8" w14:textId="77777777" w:rsidR="00D475FA" w:rsidRPr="003515DF" w:rsidRDefault="00D475FA" w:rsidP="00916AE5">
            <w:pPr>
              <w:spacing w:line="276" w:lineRule="auto"/>
              <w:rPr>
                <w:color w:val="FF0000"/>
              </w:rPr>
            </w:pPr>
            <w:r w:rsidRPr="003515DF">
              <w:rPr>
                <w:color w:val="FF0000"/>
              </w:rPr>
              <w:t>Andel av formue</w:t>
            </w:r>
          </w:p>
        </w:tc>
        <w:tc>
          <w:tcPr>
            <w:tcW w:w="1791" w:type="dxa"/>
          </w:tcPr>
          <w:p w14:paraId="4805FF2E" w14:textId="77777777" w:rsidR="00D475FA" w:rsidRPr="003515DF" w:rsidRDefault="00D475FA" w:rsidP="00916AE5">
            <w:pPr>
              <w:spacing w:line="276" w:lineRule="auto"/>
              <w:rPr>
                <w:color w:val="FF0000"/>
              </w:rPr>
            </w:pPr>
            <w:r w:rsidRPr="003515DF">
              <w:rPr>
                <w:color w:val="FF0000"/>
              </w:rPr>
              <w:t>80%</w:t>
            </w:r>
          </w:p>
        </w:tc>
        <w:tc>
          <w:tcPr>
            <w:tcW w:w="2159" w:type="dxa"/>
          </w:tcPr>
          <w:p w14:paraId="291B697E" w14:textId="77777777" w:rsidR="00D475FA" w:rsidRPr="003515DF" w:rsidRDefault="00D475FA" w:rsidP="00916AE5">
            <w:pPr>
              <w:spacing w:line="276" w:lineRule="auto"/>
              <w:rPr>
                <w:color w:val="FF0000"/>
              </w:rPr>
            </w:pPr>
            <w:r w:rsidRPr="003515DF">
              <w:rPr>
                <w:color w:val="FF0000"/>
              </w:rPr>
              <w:t>16,67%</w:t>
            </w:r>
          </w:p>
        </w:tc>
        <w:tc>
          <w:tcPr>
            <w:tcW w:w="1843" w:type="dxa"/>
          </w:tcPr>
          <w:p w14:paraId="1BAAE230" w14:textId="77777777" w:rsidR="00D475FA" w:rsidRPr="003515DF" w:rsidRDefault="00D475FA" w:rsidP="00916AE5">
            <w:pPr>
              <w:spacing w:line="276" w:lineRule="auto"/>
              <w:rPr>
                <w:color w:val="FF0000"/>
              </w:rPr>
            </w:pPr>
            <w:r w:rsidRPr="003515DF">
              <w:rPr>
                <w:color w:val="FF0000"/>
              </w:rPr>
              <w:t>3,33%</w:t>
            </w:r>
          </w:p>
        </w:tc>
        <w:tc>
          <w:tcPr>
            <w:tcW w:w="1366" w:type="dxa"/>
          </w:tcPr>
          <w:p w14:paraId="05B415FF" w14:textId="77777777" w:rsidR="00D475FA" w:rsidRPr="003515DF" w:rsidRDefault="00D475FA" w:rsidP="00916AE5">
            <w:pPr>
              <w:spacing w:line="276" w:lineRule="auto"/>
              <w:rPr>
                <w:color w:val="FF0000"/>
              </w:rPr>
            </w:pPr>
            <w:r w:rsidRPr="003515DF">
              <w:rPr>
                <w:color w:val="FF0000"/>
              </w:rPr>
              <w:t>100%</w:t>
            </w:r>
          </w:p>
        </w:tc>
      </w:tr>
      <w:tr w:rsidR="00D475FA" w:rsidRPr="003515DF" w14:paraId="1B4018A9" w14:textId="77777777" w:rsidTr="003B57B3">
        <w:tc>
          <w:tcPr>
            <w:tcW w:w="1857" w:type="dxa"/>
          </w:tcPr>
          <w:p w14:paraId="22A7DAED" w14:textId="77777777" w:rsidR="00D475FA" w:rsidRPr="003515DF" w:rsidRDefault="00D475FA" w:rsidP="00916AE5">
            <w:pPr>
              <w:spacing w:line="276" w:lineRule="auto"/>
              <w:rPr>
                <w:color w:val="2F5496" w:themeColor="accent1" w:themeShade="BF"/>
              </w:rPr>
            </w:pPr>
            <w:r w:rsidRPr="003515DF">
              <w:rPr>
                <w:color w:val="2F5496" w:themeColor="accent1" w:themeShade="BF"/>
              </w:rPr>
              <w:t>Skattemessig formuesverdi</w:t>
            </w:r>
          </w:p>
        </w:tc>
        <w:tc>
          <w:tcPr>
            <w:tcW w:w="1791" w:type="dxa"/>
          </w:tcPr>
          <w:p w14:paraId="1C8684A0" w14:textId="77777777" w:rsidR="00D475FA" w:rsidRPr="003515DF" w:rsidRDefault="00D475FA" w:rsidP="00916AE5">
            <w:pPr>
              <w:spacing w:line="276" w:lineRule="auto"/>
              <w:rPr>
                <w:color w:val="2F5496" w:themeColor="accent1" w:themeShade="BF"/>
              </w:rPr>
            </w:pPr>
            <w:r w:rsidRPr="003515DF">
              <w:rPr>
                <w:color w:val="2F5496" w:themeColor="accent1" w:themeShade="BF"/>
              </w:rPr>
              <w:t>1 200 000 (25%)</w:t>
            </w:r>
          </w:p>
        </w:tc>
        <w:tc>
          <w:tcPr>
            <w:tcW w:w="2159" w:type="dxa"/>
          </w:tcPr>
          <w:p w14:paraId="6F9AAF63" w14:textId="77777777" w:rsidR="00D475FA" w:rsidRPr="003515DF" w:rsidRDefault="00D475FA" w:rsidP="00916AE5">
            <w:pPr>
              <w:spacing w:line="276" w:lineRule="auto"/>
              <w:rPr>
                <w:color w:val="2F5496" w:themeColor="accent1" w:themeShade="BF"/>
              </w:rPr>
            </w:pPr>
            <w:r w:rsidRPr="003515DF">
              <w:rPr>
                <w:color w:val="2F5496" w:themeColor="accent1" w:themeShade="BF"/>
              </w:rPr>
              <w:t xml:space="preserve">800 000 (80%) </w:t>
            </w:r>
          </w:p>
        </w:tc>
        <w:tc>
          <w:tcPr>
            <w:tcW w:w="1843" w:type="dxa"/>
          </w:tcPr>
          <w:p w14:paraId="1C474AD3" w14:textId="77777777" w:rsidR="00D475FA" w:rsidRPr="003515DF" w:rsidRDefault="00D475FA" w:rsidP="00916AE5">
            <w:pPr>
              <w:spacing w:line="276" w:lineRule="auto"/>
              <w:rPr>
                <w:color w:val="2F5496" w:themeColor="accent1" w:themeShade="BF"/>
              </w:rPr>
            </w:pPr>
            <w:r w:rsidRPr="003515DF">
              <w:rPr>
                <w:color w:val="2F5496" w:themeColor="accent1" w:themeShade="BF"/>
              </w:rPr>
              <w:t>200 000 (100%)</w:t>
            </w:r>
          </w:p>
        </w:tc>
        <w:tc>
          <w:tcPr>
            <w:tcW w:w="1366" w:type="dxa"/>
          </w:tcPr>
          <w:p w14:paraId="760E3CD1" w14:textId="77777777" w:rsidR="00D475FA" w:rsidRPr="003515DF" w:rsidRDefault="00D475FA" w:rsidP="00916AE5">
            <w:pPr>
              <w:spacing w:line="276" w:lineRule="auto"/>
              <w:rPr>
                <w:color w:val="2F5496" w:themeColor="accent1" w:themeShade="BF"/>
              </w:rPr>
            </w:pPr>
            <w:r w:rsidRPr="003515DF">
              <w:rPr>
                <w:color w:val="2F5496" w:themeColor="accent1" w:themeShade="BF"/>
              </w:rPr>
              <w:t>2 200 000</w:t>
            </w:r>
          </w:p>
        </w:tc>
      </w:tr>
      <w:tr w:rsidR="00D475FA" w:rsidRPr="003515DF" w14:paraId="1F14F377" w14:textId="77777777" w:rsidTr="003B57B3">
        <w:tc>
          <w:tcPr>
            <w:tcW w:w="1857" w:type="dxa"/>
          </w:tcPr>
          <w:p w14:paraId="04FED341" w14:textId="77777777" w:rsidR="00D475FA" w:rsidRPr="003515DF" w:rsidRDefault="00D475FA" w:rsidP="00916AE5">
            <w:pPr>
              <w:spacing w:line="276" w:lineRule="auto"/>
            </w:pPr>
            <w:r w:rsidRPr="003515DF">
              <w:t>Andel gjeld før justering</w:t>
            </w:r>
          </w:p>
        </w:tc>
        <w:tc>
          <w:tcPr>
            <w:tcW w:w="1791" w:type="dxa"/>
          </w:tcPr>
          <w:p w14:paraId="3EFB1F82" w14:textId="77777777" w:rsidR="00D475FA" w:rsidRPr="003515DF" w:rsidRDefault="00D475FA" w:rsidP="00916AE5">
            <w:pPr>
              <w:spacing w:line="276" w:lineRule="auto"/>
            </w:pPr>
            <w:r w:rsidRPr="003515DF">
              <w:t xml:space="preserve">1 440 000 </w:t>
            </w:r>
          </w:p>
          <w:p w14:paraId="42F48F39" w14:textId="77777777" w:rsidR="00D475FA" w:rsidRPr="003515DF" w:rsidRDefault="00D475FA" w:rsidP="00916AE5">
            <w:pPr>
              <w:spacing w:line="276" w:lineRule="auto"/>
            </w:pPr>
            <w:r w:rsidRPr="003515DF">
              <w:t>(1,8 mill. *</w:t>
            </w:r>
            <w:r w:rsidRPr="003515DF">
              <w:rPr>
                <w:color w:val="FF0000"/>
              </w:rPr>
              <w:t>80%</w:t>
            </w:r>
            <w:r w:rsidRPr="003515DF">
              <w:t>)</w:t>
            </w:r>
          </w:p>
        </w:tc>
        <w:tc>
          <w:tcPr>
            <w:tcW w:w="2159" w:type="dxa"/>
          </w:tcPr>
          <w:p w14:paraId="3B27651C" w14:textId="77777777" w:rsidR="00D475FA" w:rsidRPr="003515DF" w:rsidRDefault="00D475FA" w:rsidP="00916AE5">
            <w:pPr>
              <w:spacing w:line="276" w:lineRule="auto"/>
            </w:pPr>
            <w:r w:rsidRPr="003515DF">
              <w:t xml:space="preserve">300 000 </w:t>
            </w:r>
          </w:p>
          <w:p w14:paraId="715EB01F" w14:textId="77777777" w:rsidR="00D475FA" w:rsidRPr="003515DF" w:rsidRDefault="00D475FA" w:rsidP="00916AE5">
            <w:pPr>
              <w:spacing w:line="276" w:lineRule="auto"/>
            </w:pPr>
            <w:r w:rsidRPr="003515DF">
              <w:t>(1,8 mill. *</w:t>
            </w:r>
            <w:r w:rsidRPr="003515DF">
              <w:rPr>
                <w:color w:val="FF0000"/>
              </w:rPr>
              <w:t>16,67%</w:t>
            </w:r>
            <w:r w:rsidRPr="003515DF">
              <w:t>)</w:t>
            </w:r>
          </w:p>
        </w:tc>
        <w:tc>
          <w:tcPr>
            <w:tcW w:w="1843" w:type="dxa"/>
          </w:tcPr>
          <w:p w14:paraId="58978401" w14:textId="77777777" w:rsidR="00D475FA" w:rsidRPr="003515DF" w:rsidRDefault="00D475FA" w:rsidP="00916AE5">
            <w:pPr>
              <w:spacing w:line="276" w:lineRule="auto"/>
            </w:pPr>
            <w:r w:rsidRPr="003515DF">
              <w:t xml:space="preserve">60 000 </w:t>
            </w:r>
          </w:p>
          <w:p w14:paraId="47B0062F" w14:textId="77777777" w:rsidR="00D475FA" w:rsidRPr="003515DF" w:rsidRDefault="00D475FA" w:rsidP="00916AE5">
            <w:pPr>
              <w:spacing w:line="276" w:lineRule="auto"/>
            </w:pPr>
            <w:r w:rsidRPr="003515DF">
              <w:t>(1,8 mill. *</w:t>
            </w:r>
            <w:r w:rsidRPr="003515DF">
              <w:rPr>
                <w:color w:val="FF0000"/>
              </w:rPr>
              <w:t>3,33%</w:t>
            </w:r>
            <w:r w:rsidRPr="003515DF">
              <w:t>)</w:t>
            </w:r>
          </w:p>
        </w:tc>
        <w:tc>
          <w:tcPr>
            <w:tcW w:w="1366" w:type="dxa"/>
          </w:tcPr>
          <w:p w14:paraId="46EA2186" w14:textId="77777777" w:rsidR="00D475FA" w:rsidRPr="003515DF" w:rsidRDefault="00D475FA" w:rsidP="00916AE5">
            <w:pPr>
              <w:spacing w:line="276" w:lineRule="auto"/>
            </w:pPr>
            <w:r w:rsidRPr="003515DF">
              <w:t>1 800 000</w:t>
            </w:r>
          </w:p>
        </w:tc>
      </w:tr>
      <w:tr w:rsidR="00D475FA" w:rsidRPr="003515DF" w14:paraId="7749CAB5" w14:textId="77777777" w:rsidTr="003B57B3">
        <w:tc>
          <w:tcPr>
            <w:tcW w:w="1857" w:type="dxa"/>
          </w:tcPr>
          <w:p w14:paraId="01CCD149" w14:textId="77777777" w:rsidR="00D475FA" w:rsidRPr="003515DF" w:rsidRDefault="00D475FA" w:rsidP="00916AE5">
            <w:pPr>
              <w:spacing w:line="276" w:lineRule="auto"/>
              <w:rPr>
                <w:color w:val="FF0000"/>
              </w:rPr>
            </w:pPr>
            <w:r w:rsidRPr="003515DF">
              <w:rPr>
                <w:color w:val="FF0000"/>
              </w:rPr>
              <w:t>Fradragsberettiget gjeld</w:t>
            </w:r>
          </w:p>
        </w:tc>
        <w:tc>
          <w:tcPr>
            <w:tcW w:w="1791" w:type="dxa"/>
          </w:tcPr>
          <w:p w14:paraId="298581B6" w14:textId="77777777" w:rsidR="00D475FA" w:rsidRPr="003515DF" w:rsidRDefault="00D475FA" w:rsidP="00916AE5">
            <w:pPr>
              <w:spacing w:line="276" w:lineRule="auto"/>
              <w:rPr>
                <w:color w:val="FF0000"/>
              </w:rPr>
            </w:pPr>
            <w:r w:rsidRPr="003515DF">
              <w:rPr>
                <w:color w:val="FF0000"/>
              </w:rPr>
              <w:t xml:space="preserve">1 440 000 </w:t>
            </w:r>
          </w:p>
          <w:p w14:paraId="01CDF2B3" w14:textId="77777777" w:rsidR="00D475FA" w:rsidRPr="003515DF" w:rsidRDefault="00D475FA" w:rsidP="00916AE5">
            <w:pPr>
              <w:spacing w:line="276" w:lineRule="auto"/>
              <w:rPr>
                <w:color w:val="FF0000"/>
              </w:rPr>
            </w:pPr>
            <w:r w:rsidRPr="003515DF">
              <w:rPr>
                <w:color w:val="FF0000"/>
              </w:rPr>
              <w:t>(ingen reduksjon)</w:t>
            </w:r>
          </w:p>
        </w:tc>
        <w:tc>
          <w:tcPr>
            <w:tcW w:w="2159" w:type="dxa"/>
          </w:tcPr>
          <w:p w14:paraId="54E45D65" w14:textId="77777777" w:rsidR="00D475FA" w:rsidRPr="003515DF" w:rsidRDefault="00D475FA" w:rsidP="00916AE5">
            <w:pPr>
              <w:spacing w:line="276" w:lineRule="auto"/>
              <w:rPr>
                <w:color w:val="FF0000"/>
              </w:rPr>
            </w:pPr>
            <w:r w:rsidRPr="003515DF">
              <w:rPr>
                <w:color w:val="FF0000"/>
              </w:rPr>
              <w:t>240 000 (300’*80%)</w:t>
            </w:r>
          </w:p>
        </w:tc>
        <w:tc>
          <w:tcPr>
            <w:tcW w:w="1843" w:type="dxa"/>
          </w:tcPr>
          <w:p w14:paraId="57DFD784" w14:textId="77777777" w:rsidR="00D475FA" w:rsidRPr="003515DF" w:rsidRDefault="00D475FA" w:rsidP="00916AE5">
            <w:pPr>
              <w:spacing w:line="276" w:lineRule="auto"/>
              <w:rPr>
                <w:color w:val="FF0000"/>
              </w:rPr>
            </w:pPr>
            <w:r w:rsidRPr="003515DF">
              <w:rPr>
                <w:color w:val="FF0000"/>
              </w:rPr>
              <w:t>60 000</w:t>
            </w:r>
          </w:p>
        </w:tc>
        <w:tc>
          <w:tcPr>
            <w:tcW w:w="1366" w:type="dxa"/>
          </w:tcPr>
          <w:p w14:paraId="415BBC0B" w14:textId="77777777" w:rsidR="00D475FA" w:rsidRPr="003515DF" w:rsidRDefault="00D475FA" w:rsidP="00916AE5">
            <w:pPr>
              <w:spacing w:line="276" w:lineRule="auto"/>
              <w:rPr>
                <w:color w:val="FF0000"/>
              </w:rPr>
            </w:pPr>
            <w:r w:rsidRPr="003515DF">
              <w:rPr>
                <w:color w:val="FF0000"/>
              </w:rPr>
              <w:t xml:space="preserve"> 1, 440 000 + 240 000 + 60 000 = 1 740 000</w:t>
            </w:r>
          </w:p>
        </w:tc>
      </w:tr>
      <w:tr w:rsidR="00D475FA" w:rsidRPr="003515DF" w14:paraId="063D6533" w14:textId="77777777" w:rsidTr="003B57B3">
        <w:tc>
          <w:tcPr>
            <w:tcW w:w="1857" w:type="dxa"/>
          </w:tcPr>
          <w:p w14:paraId="64F2845A" w14:textId="77777777" w:rsidR="00D475FA" w:rsidRPr="003515DF" w:rsidRDefault="00D475FA" w:rsidP="00916AE5">
            <w:pPr>
              <w:spacing w:line="276" w:lineRule="auto"/>
              <w:rPr>
                <w:color w:val="FF0000"/>
              </w:rPr>
            </w:pPr>
            <w:r w:rsidRPr="003515DF">
              <w:rPr>
                <w:color w:val="FF0000"/>
              </w:rPr>
              <w:t>Skattepliktig nettformue</w:t>
            </w:r>
          </w:p>
        </w:tc>
        <w:tc>
          <w:tcPr>
            <w:tcW w:w="1791" w:type="dxa"/>
          </w:tcPr>
          <w:p w14:paraId="46CC619D" w14:textId="77777777" w:rsidR="00D475FA" w:rsidRPr="003515DF" w:rsidRDefault="00D475FA" w:rsidP="00916AE5">
            <w:pPr>
              <w:spacing w:line="276" w:lineRule="auto"/>
              <w:rPr>
                <w:color w:val="FF0000"/>
              </w:rPr>
            </w:pPr>
            <w:r w:rsidRPr="003515DF">
              <w:rPr>
                <w:color w:val="2F5496" w:themeColor="accent1" w:themeShade="BF"/>
              </w:rPr>
              <w:t>1200’</w:t>
            </w:r>
            <w:r w:rsidRPr="003515DF">
              <w:rPr>
                <w:color w:val="FF0000"/>
              </w:rPr>
              <w:t xml:space="preserve"> – 1 440’ = -240’</w:t>
            </w:r>
          </w:p>
        </w:tc>
        <w:tc>
          <w:tcPr>
            <w:tcW w:w="2159" w:type="dxa"/>
          </w:tcPr>
          <w:p w14:paraId="29C9939C" w14:textId="77777777" w:rsidR="00D475FA" w:rsidRPr="003515DF" w:rsidRDefault="00D475FA" w:rsidP="00916AE5">
            <w:pPr>
              <w:spacing w:line="276" w:lineRule="auto"/>
              <w:rPr>
                <w:color w:val="FF0000"/>
              </w:rPr>
            </w:pPr>
            <w:r w:rsidRPr="003515DF">
              <w:rPr>
                <w:color w:val="FF0000"/>
              </w:rPr>
              <w:t xml:space="preserve"> </w:t>
            </w:r>
            <w:r w:rsidRPr="003515DF">
              <w:rPr>
                <w:color w:val="2F5496" w:themeColor="accent1" w:themeShade="BF"/>
              </w:rPr>
              <w:t>800’</w:t>
            </w:r>
            <w:r w:rsidRPr="003515DF">
              <w:rPr>
                <w:color w:val="FF0000"/>
              </w:rPr>
              <w:t xml:space="preserve"> – 240’ = </w:t>
            </w:r>
            <w:r w:rsidRPr="003515DF">
              <w:rPr>
                <w:color w:val="2F5496" w:themeColor="accent1" w:themeShade="BF"/>
              </w:rPr>
              <w:t>560’</w:t>
            </w:r>
          </w:p>
        </w:tc>
        <w:tc>
          <w:tcPr>
            <w:tcW w:w="1843" w:type="dxa"/>
          </w:tcPr>
          <w:p w14:paraId="35309DC4" w14:textId="77777777" w:rsidR="00D475FA" w:rsidRPr="003515DF" w:rsidRDefault="00D475FA" w:rsidP="00916AE5">
            <w:pPr>
              <w:spacing w:line="276" w:lineRule="auto"/>
              <w:rPr>
                <w:color w:val="FF0000"/>
              </w:rPr>
            </w:pPr>
            <w:r w:rsidRPr="003515DF">
              <w:rPr>
                <w:color w:val="2F5496" w:themeColor="accent1" w:themeShade="BF"/>
              </w:rPr>
              <w:t>200’</w:t>
            </w:r>
            <w:r w:rsidRPr="003515DF">
              <w:rPr>
                <w:color w:val="FF0000"/>
              </w:rPr>
              <w:t xml:space="preserve"> – 60’ = </w:t>
            </w:r>
            <w:r w:rsidRPr="003515DF">
              <w:rPr>
                <w:color w:val="2F5496" w:themeColor="accent1" w:themeShade="BF"/>
              </w:rPr>
              <w:t>140’</w:t>
            </w:r>
          </w:p>
        </w:tc>
        <w:tc>
          <w:tcPr>
            <w:tcW w:w="1366" w:type="dxa"/>
          </w:tcPr>
          <w:p w14:paraId="252136BB" w14:textId="77777777" w:rsidR="00D475FA" w:rsidRPr="003515DF" w:rsidRDefault="00D475FA" w:rsidP="00916AE5">
            <w:pPr>
              <w:spacing w:line="276" w:lineRule="auto"/>
              <w:rPr>
                <w:color w:val="FF0000"/>
              </w:rPr>
            </w:pPr>
            <w:r w:rsidRPr="003515DF">
              <w:rPr>
                <w:color w:val="2F5496" w:themeColor="accent1" w:themeShade="BF"/>
              </w:rPr>
              <w:t>560’+140’</w:t>
            </w:r>
            <w:r w:rsidRPr="003515DF">
              <w:rPr>
                <w:color w:val="FF0000"/>
              </w:rPr>
              <w:t>-240’ = 460’</w:t>
            </w:r>
          </w:p>
        </w:tc>
      </w:tr>
    </w:tbl>
    <w:p w14:paraId="7C601104" w14:textId="77777777" w:rsidR="00D475FA" w:rsidRPr="003515DF" w:rsidRDefault="00D475FA" w:rsidP="00916AE5">
      <w:pPr>
        <w:spacing w:line="276" w:lineRule="auto"/>
        <w:rPr>
          <w:color w:val="FF0000"/>
        </w:rPr>
      </w:pPr>
    </w:p>
    <w:p w14:paraId="0C79CF33" w14:textId="75513E42" w:rsidR="00D475FA" w:rsidRPr="003515DF" w:rsidRDefault="00D475FA" w:rsidP="00916AE5">
      <w:pPr>
        <w:spacing w:line="276" w:lineRule="auto"/>
        <w:rPr>
          <w:b/>
          <w:bCs/>
        </w:rPr>
      </w:pPr>
      <w:r w:rsidRPr="003515DF">
        <w:rPr>
          <w:b/>
          <w:bCs/>
        </w:rPr>
        <w:t xml:space="preserve">Oppgave </w:t>
      </w:r>
      <w:r w:rsidR="005D234C" w:rsidRPr="003515DF">
        <w:rPr>
          <w:b/>
          <w:bCs/>
        </w:rPr>
        <w:t>7</w:t>
      </w:r>
      <w:r w:rsidRPr="003515DF">
        <w:rPr>
          <w:b/>
          <w:bCs/>
        </w:rPr>
        <w:t xml:space="preserve"> (1 poeng)</w:t>
      </w:r>
    </w:p>
    <w:p w14:paraId="380E9E09" w14:textId="3300F448" w:rsidR="00D475FA" w:rsidRPr="003515DF" w:rsidRDefault="00D475FA" w:rsidP="00916AE5">
      <w:pPr>
        <w:spacing w:after="0" w:line="276" w:lineRule="auto"/>
        <w:contextualSpacing/>
        <w:rPr>
          <w:rFonts w:eastAsiaTheme="minorEastAsia" w:hAnsi="Calibri"/>
          <w:color w:val="000000" w:themeColor="text1"/>
          <w:kern w:val="24"/>
          <w:lang w:eastAsia="nb-NO"/>
        </w:rPr>
      </w:pPr>
      <w:r w:rsidRPr="003515DF">
        <w:rPr>
          <w:rFonts w:eastAsiaTheme="minorEastAsia" w:hAnsi="Calibri"/>
          <w:color w:val="000000" w:themeColor="text1"/>
          <w:kern w:val="24"/>
          <w:lang w:eastAsia="nb-NO"/>
        </w:rPr>
        <w:t xml:space="preserve">Leah </w:t>
      </w:r>
      <w:r w:rsidR="009259C5" w:rsidRPr="003515DF">
        <w:rPr>
          <w:rFonts w:eastAsiaTheme="minorEastAsia" w:hAnsi="Calibri"/>
          <w:color w:val="000000" w:themeColor="text1"/>
          <w:kern w:val="24"/>
          <w:lang w:eastAsia="nb-NO"/>
        </w:rPr>
        <w:t xml:space="preserve">Løs </w:t>
      </w:r>
      <w:r w:rsidRPr="003515DF">
        <w:rPr>
          <w:rFonts w:eastAsiaTheme="minorEastAsia" w:hAnsi="Calibri"/>
          <w:color w:val="000000" w:themeColor="text1"/>
          <w:kern w:val="24"/>
          <w:lang w:eastAsia="nb-NO"/>
        </w:rPr>
        <w:t>eier en bedrift som har formuesverdi på kr 100. Hun må betale 1% i formuesskatt av formuesverdien.</w:t>
      </w:r>
      <w:r w:rsidRPr="003515DF">
        <w:rPr>
          <w:rFonts w:ascii="Times New Roman" w:eastAsia="Times New Roman" w:hAnsi="Times New Roman" w:cs="Times New Roman"/>
          <w:lang w:eastAsia="nb-NO"/>
        </w:rPr>
        <w:t xml:space="preserve"> </w:t>
      </w:r>
      <w:r w:rsidR="007762A2" w:rsidRPr="003515DF">
        <w:rPr>
          <w:rFonts w:ascii="Times New Roman" w:eastAsia="Times New Roman" w:hAnsi="Times New Roman" w:cs="Times New Roman"/>
          <w:lang w:eastAsia="nb-NO"/>
        </w:rPr>
        <w:t xml:space="preserve">Hun </w:t>
      </w:r>
      <w:r w:rsidRPr="003515DF">
        <w:rPr>
          <w:rFonts w:eastAsiaTheme="minorEastAsia" w:hAnsi="Calibri"/>
          <w:color w:val="000000" w:themeColor="text1"/>
          <w:kern w:val="24"/>
          <w:lang w:eastAsia="nb-NO"/>
        </w:rPr>
        <w:t>har likviditetsutfordringer og må ta utbytte for å betale formuesskatten. Samtidig må hun sikre at utbyttet er stort nok til å betale eierskatten på 37,8%. Hvor stort utbytte må Leah ta for å dekke både formuesskatten og skatt på utbytte</w:t>
      </w:r>
      <w:r w:rsidR="00EC0B56" w:rsidRPr="003515DF">
        <w:rPr>
          <w:rFonts w:eastAsiaTheme="minorEastAsia" w:hAnsi="Calibri"/>
          <w:color w:val="000000" w:themeColor="text1"/>
          <w:kern w:val="24"/>
          <w:lang w:eastAsia="nb-NO"/>
        </w:rPr>
        <w:t xml:space="preserve"> (rund av til en desimal)</w:t>
      </w:r>
      <w:r w:rsidRPr="003515DF">
        <w:rPr>
          <w:rFonts w:eastAsiaTheme="minorEastAsia" w:hAnsi="Calibri"/>
          <w:color w:val="000000" w:themeColor="text1"/>
          <w:kern w:val="24"/>
          <w:lang w:eastAsia="nb-NO"/>
        </w:rPr>
        <w:t>?</w:t>
      </w:r>
    </w:p>
    <w:p w14:paraId="23D19630" w14:textId="77777777" w:rsidR="00D475FA" w:rsidRPr="003515DF" w:rsidRDefault="00D475FA" w:rsidP="00916AE5">
      <w:pPr>
        <w:spacing w:after="0" w:line="276" w:lineRule="auto"/>
        <w:contextualSpacing/>
        <w:rPr>
          <w:rFonts w:eastAsiaTheme="minorEastAsia" w:hAnsi="Calibri"/>
          <w:color w:val="000000" w:themeColor="text1"/>
          <w:kern w:val="24"/>
          <w:lang w:eastAsia="nb-NO"/>
        </w:rPr>
      </w:pPr>
    </w:p>
    <w:p w14:paraId="3A7B7DE3" w14:textId="77777777" w:rsidR="00D475FA" w:rsidRPr="003515DF" w:rsidRDefault="00D475FA" w:rsidP="002C6FC3">
      <w:pPr>
        <w:pStyle w:val="ListParagraph"/>
        <w:numPr>
          <w:ilvl w:val="0"/>
          <w:numId w:val="15"/>
        </w:numPr>
        <w:spacing w:after="0" w:line="276" w:lineRule="auto"/>
        <w:rPr>
          <w:rFonts w:eastAsiaTheme="minorEastAsia" w:hAnsi="Calibri"/>
          <w:color w:val="000000" w:themeColor="text1"/>
          <w:kern w:val="24"/>
          <w:lang w:eastAsia="nb-NO"/>
        </w:rPr>
      </w:pPr>
      <w:r w:rsidRPr="003515DF">
        <w:rPr>
          <w:rFonts w:eastAsiaTheme="minorEastAsia" w:hAnsi="Calibri"/>
          <w:color w:val="000000" w:themeColor="text1"/>
          <w:kern w:val="24"/>
          <w:lang w:eastAsia="nb-NO"/>
        </w:rPr>
        <w:t>Kr 2</w:t>
      </w:r>
    </w:p>
    <w:p w14:paraId="2E994E20" w14:textId="77777777" w:rsidR="00D475FA" w:rsidRPr="003515DF" w:rsidRDefault="00D475FA" w:rsidP="002C6FC3">
      <w:pPr>
        <w:pStyle w:val="ListParagraph"/>
        <w:numPr>
          <w:ilvl w:val="0"/>
          <w:numId w:val="15"/>
        </w:numPr>
        <w:spacing w:after="0" w:line="276" w:lineRule="auto"/>
        <w:rPr>
          <w:rFonts w:eastAsiaTheme="minorEastAsia" w:hAnsi="Calibri"/>
          <w:color w:val="000000" w:themeColor="text1"/>
          <w:kern w:val="24"/>
          <w:lang w:eastAsia="nb-NO"/>
        </w:rPr>
      </w:pPr>
      <w:r w:rsidRPr="003515DF">
        <w:rPr>
          <w:rFonts w:eastAsiaTheme="minorEastAsia" w:hAnsi="Calibri"/>
          <w:color w:val="000000" w:themeColor="text1"/>
          <w:kern w:val="24"/>
          <w:lang w:eastAsia="nb-NO"/>
        </w:rPr>
        <w:t xml:space="preserve">Kr 2,1 </w:t>
      </w:r>
    </w:p>
    <w:p w14:paraId="4A56E13D" w14:textId="77777777" w:rsidR="00D475FA" w:rsidRPr="003515DF" w:rsidRDefault="00D475FA" w:rsidP="002C6FC3">
      <w:pPr>
        <w:pStyle w:val="ListParagraph"/>
        <w:numPr>
          <w:ilvl w:val="0"/>
          <w:numId w:val="15"/>
        </w:numPr>
        <w:spacing w:after="0" w:line="276" w:lineRule="auto"/>
        <w:rPr>
          <w:rFonts w:eastAsiaTheme="minorEastAsia" w:hAnsi="Calibri"/>
          <w:color w:val="000000" w:themeColor="text1"/>
          <w:kern w:val="24"/>
          <w:lang w:eastAsia="nb-NO"/>
        </w:rPr>
      </w:pPr>
      <w:r w:rsidRPr="003515DF">
        <w:rPr>
          <w:rFonts w:eastAsiaTheme="minorEastAsia" w:hAnsi="Calibri"/>
          <w:color w:val="000000" w:themeColor="text1"/>
          <w:kern w:val="24"/>
          <w:lang w:eastAsia="nb-NO"/>
        </w:rPr>
        <w:t>Kr 1,2</w:t>
      </w:r>
    </w:p>
    <w:p w14:paraId="020BC32C" w14:textId="77777777" w:rsidR="00D475FA" w:rsidRPr="003515DF" w:rsidRDefault="00D475FA" w:rsidP="002C6FC3">
      <w:pPr>
        <w:pStyle w:val="ListParagraph"/>
        <w:numPr>
          <w:ilvl w:val="0"/>
          <w:numId w:val="15"/>
        </w:numPr>
        <w:spacing w:after="0" w:line="276" w:lineRule="auto"/>
        <w:rPr>
          <w:rFonts w:eastAsiaTheme="minorEastAsia" w:hAnsi="Calibri"/>
          <w:color w:val="000000" w:themeColor="text1"/>
          <w:kern w:val="24"/>
          <w:lang w:eastAsia="nb-NO"/>
        </w:rPr>
      </w:pPr>
      <w:r w:rsidRPr="003515DF">
        <w:rPr>
          <w:rFonts w:eastAsiaTheme="minorEastAsia" w:hAnsi="Calibri"/>
          <w:color w:val="000000" w:themeColor="text1"/>
          <w:kern w:val="24"/>
          <w:lang w:eastAsia="nb-NO"/>
        </w:rPr>
        <w:t xml:space="preserve">Kr 1,6 </w:t>
      </w:r>
      <w:r w:rsidRPr="003515DF">
        <w:rPr>
          <w:rFonts w:eastAsiaTheme="minorEastAsia" w:hAnsi="Calibri"/>
          <w:color w:val="FF0000"/>
          <w:kern w:val="24"/>
          <w:lang w:eastAsia="nb-NO"/>
        </w:rPr>
        <w:t>(Riktig svar)</w:t>
      </w:r>
    </w:p>
    <w:p w14:paraId="184B1294" w14:textId="77777777" w:rsidR="00D475FA" w:rsidRPr="003515DF" w:rsidRDefault="00D475FA" w:rsidP="00916AE5">
      <w:pPr>
        <w:pStyle w:val="ListParagraph"/>
        <w:spacing w:after="0" w:line="276" w:lineRule="auto"/>
        <w:ind w:left="1080"/>
        <w:rPr>
          <w:rFonts w:eastAsiaTheme="minorEastAsia" w:hAnsi="Calibri"/>
          <w:color w:val="000000" w:themeColor="text1"/>
          <w:kern w:val="24"/>
          <w:lang w:eastAsia="nb-NO"/>
        </w:rPr>
      </w:pPr>
    </w:p>
    <w:p w14:paraId="131475F6" w14:textId="77777777" w:rsidR="00D475FA" w:rsidRPr="003515DF" w:rsidRDefault="00D475FA" w:rsidP="00916AE5">
      <w:pPr>
        <w:spacing w:after="0" w:line="276" w:lineRule="auto"/>
        <w:contextualSpacing/>
        <w:rPr>
          <w:rFonts w:eastAsiaTheme="minorEastAsia" w:hAnsi="Calibri"/>
          <w:color w:val="000000" w:themeColor="text1"/>
          <w:kern w:val="24"/>
          <w:lang w:eastAsia="nb-NO"/>
        </w:rPr>
      </w:pPr>
    </w:p>
    <w:p w14:paraId="12FE1FB5" w14:textId="5DAE15B0" w:rsidR="00D475FA" w:rsidRPr="003515DF" w:rsidRDefault="00D475FA" w:rsidP="00916AE5">
      <w:pPr>
        <w:spacing w:after="0" w:line="276" w:lineRule="auto"/>
        <w:contextualSpacing/>
        <w:rPr>
          <w:rFonts w:ascii="Times New Roman" w:eastAsia="Times New Roman" w:hAnsi="Times New Roman" w:cs="Times New Roman"/>
          <w:color w:val="FF0000"/>
          <w:lang w:eastAsia="nb-NO"/>
        </w:rPr>
      </w:pPr>
      <w:r w:rsidRPr="003515DF">
        <w:rPr>
          <w:rFonts w:eastAsiaTheme="minorEastAsia" w:hAnsi="Calibri"/>
          <w:color w:val="FF0000"/>
          <w:kern w:val="24"/>
          <w:lang w:eastAsia="nb-NO"/>
        </w:rPr>
        <w:t xml:space="preserve">Fasit: </w:t>
      </w:r>
      <w:r w:rsidR="005A36C0" w:rsidRPr="003515DF">
        <w:rPr>
          <w:rFonts w:eastAsiaTheme="minorEastAsia" w:hAnsi="Calibri"/>
          <w:color w:val="FF0000"/>
          <w:kern w:val="24"/>
          <w:lang w:eastAsia="nb-NO"/>
        </w:rPr>
        <w:t xml:space="preserve">Riktig svar er (iv). </w:t>
      </w:r>
      <w:r w:rsidRPr="003515DF">
        <w:rPr>
          <w:rFonts w:eastAsiaTheme="minorEastAsia" w:hAnsi="Calibri"/>
          <w:color w:val="FF0000"/>
          <w:kern w:val="24"/>
          <w:lang w:eastAsia="nb-NO"/>
        </w:rPr>
        <w:t xml:space="preserve">Leah </w:t>
      </w:r>
      <w:r w:rsidR="009259C5" w:rsidRPr="003515DF">
        <w:rPr>
          <w:rFonts w:eastAsiaTheme="minorEastAsia" w:hAnsi="Calibri"/>
          <w:color w:val="FF0000"/>
          <w:kern w:val="24"/>
          <w:lang w:eastAsia="nb-NO"/>
        </w:rPr>
        <w:t xml:space="preserve">Løs </w:t>
      </w:r>
      <w:r w:rsidRPr="003515DF">
        <w:rPr>
          <w:rFonts w:eastAsiaTheme="minorEastAsia" w:hAnsi="Calibri"/>
          <w:color w:val="FF0000"/>
          <w:kern w:val="24"/>
          <w:lang w:eastAsia="nb-NO"/>
        </w:rPr>
        <w:t>skylder kr 1 i formuesskatt. For å dekke formuesskatten ved uttak av utbytte fra eierselskapet må størrelsen på utbyttet være</w:t>
      </w:r>
    </w:p>
    <w:p w14:paraId="3A132537" w14:textId="77777777" w:rsidR="00D475FA" w:rsidRPr="003515DF" w:rsidRDefault="00B1342F" w:rsidP="00916AE5">
      <w:pPr>
        <w:spacing w:before="200" w:after="0" w:line="276" w:lineRule="auto"/>
        <w:rPr>
          <w:rFonts w:ascii="Times New Roman" w:eastAsia="Times New Roman" w:hAnsi="Times New Roman" w:cs="Times New Roman"/>
          <w:color w:val="FF0000"/>
          <w:lang w:eastAsia="nb-NO"/>
        </w:rPr>
      </w:pPr>
      <m:oMathPara>
        <m:oMathParaPr>
          <m:jc m:val="centerGroup"/>
        </m:oMathParaPr>
        <m:oMath>
          <m:f>
            <m:fPr>
              <m:ctrlPr>
                <w:rPr>
                  <w:rFonts w:ascii="Cambria Math" w:eastAsiaTheme="minorEastAsia" w:hAnsi="Cambria Math"/>
                  <w:i/>
                  <w:iCs/>
                  <w:color w:val="FF0000"/>
                  <w:kern w:val="24"/>
                  <w:lang w:eastAsia="nb-NO"/>
                </w:rPr>
              </m:ctrlPr>
            </m:fPr>
            <m:num>
              <m:r>
                <w:rPr>
                  <w:rFonts w:ascii="Cambria Math" w:eastAsiaTheme="minorEastAsia" w:hAnsi="Cambria Math"/>
                  <w:color w:val="FF0000"/>
                  <w:kern w:val="24"/>
                  <w:lang w:eastAsia="nb-NO"/>
                </w:rPr>
                <m:t>1 kr</m:t>
              </m:r>
            </m:num>
            <m:den>
              <m:r>
                <w:rPr>
                  <w:rFonts w:ascii="Cambria Math" w:eastAsiaTheme="minorEastAsia" w:hAnsi="Cambria Math"/>
                  <w:color w:val="FF0000"/>
                  <w:kern w:val="24"/>
                  <w:lang w:eastAsia="nb-NO"/>
                </w:rPr>
                <m:t>100%-37,8%</m:t>
              </m:r>
            </m:den>
          </m:f>
          <m:r>
            <w:rPr>
              <w:rFonts w:ascii="Cambria Math" w:eastAsia="Cambria Math" w:hAnsi="Cambria Math"/>
              <w:color w:val="FF0000"/>
              <w:kern w:val="24"/>
              <w:lang w:eastAsia="nb-NO"/>
            </w:rPr>
            <m:t>≅</m:t>
          </m:r>
          <m:r>
            <w:rPr>
              <w:rFonts w:ascii="Cambria Math" w:eastAsiaTheme="minorEastAsia" w:hAnsi="Cambria Math"/>
              <w:color w:val="FF0000"/>
              <w:kern w:val="24"/>
              <w:lang w:eastAsia="nb-NO"/>
            </w:rPr>
            <m:t>1,6 kr</m:t>
          </m:r>
        </m:oMath>
      </m:oMathPara>
    </w:p>
    <w:p w14:paraId="0B878D3E" w14:textId="3F3AB05C" w:rsidR="00D475FA" w:rsidRPr="003515DF" w:rsidRDefault="009259C5" w:rsidP="00916AE5">
      <w:pPr>
        <w:spacing w:before="200" w:after="0" w:line="276" w:lineRule="auto"/>
        <w:rPr>
          <w:rFonts w:ascii="Times New Roman" w:eastAsia="Times New Roman" w:hAnsi="Times New Roman" w:cs="Times New Roman"/>
          <w:color w:val="FF0000"/>
          <w:lang w:eastAsia="nb-NO"/>
        </w:rPr>
      </w:pPr>
      <w:r w:rsidRPr="003515DF">
        <w:rPr>
          <w:rFonts w:eastAsiaTheme="minorEastAsia" w:hAnsi="Calibri"/>
          <w:color w:val="FF0000"/>
          <w:kern w:val="24"/>
          <w:lang w:eastAsia="nb-NO"/>
        </w:rPr>
        <w:t xml:space="preserve">Leah </w:t>
      </w:r>
      <w:r w:rsidR="00D475FA" w:rsidRPr="003515DF">
        <w:rPr>
          <w:rFonts w:eastAsiaTheme="minorEastAsia" w:hAnsi="Calibri"/>
          <w:color w:val="FF0000"/>
          <w:kern w:val="24"/>
          <w:lang w:eastAsia="nb-NO"/>
        </w:rPr>
        <w:t>betaler kr 0,6 (=1,</w:t>
      </w:r>
      <w:r w:rsidR="009C4DDB" w:rsidRPr="003515DF">
        <w:rPr>
          <w:rFonts w:eastAsiaTheme="minorEastAsia" w:hAnsi="Calibri"/>
          <w:color w:val="FF0000"/>
          <w:kern w:val="24"/>
          <w:lang w:eastAsia="nb-NO"/>
        </w:rPr>
        <w:t>6</w:t>
      </w:r>
      <w:r w:rsidR="00D475FA" w:rsidRPr="003515DF">
        <w:rPr>
          <w:rFonts w:eastAsiaTheme="minorEastAsia" w:hAnsi="Calibri"/>
          <w:color w:val="FF0000"/>
          <w:kern w:val="24"/>
          <w:lang w:eastAsia="nb-NO"/>
        </w:rPr>
        <w:t>*37,8) i utbytteskatt og kr 1 i formuesskatt derfor er utbyttet kr 1,6.</w:t>
      </w:r>
    </w:p>
    <w:p w14:paraId="6A424A54" w14:textId="77777777" w:rsidR="00D475FA" w:rsidRPr="003515DF" w:rsidRDefault="00D475FA" w:rsidP="00916AE5">
      <w:pPr>
        <w:spacing w:line="276" w:lineRule="auto"/>
      </w:pPr>
    </w:p>
    <w:p w14:paraId="0C2A6B4F" w14:textId="77777777" w:rsidR="00D475FA" w:rsidRPr="003515DF" w:rsidRDefault="00D475FA" w:rsidP="00916AE5">
      <w:pPr>
        <w:spacing w:line="276" w:lineRule="auto"/>
        <w:rPr>
          <w:b/>
          <w:bCs/>
        </w:rPr>
      </w:pPr>
    </w:p>
    <w:p w14:paraId="7F98BDA2" w14:textId="77777777" w:rsidR="00A43354" w:rsidRPr="003515DF" w:rsidRDefault="00A43354" w:rsidP="00916AE5">
      <w:pPr>
        <w:spacing w:line="276" w:lineRule="auto"/>
        <w:rPr>
          <w:b/>
          <w:bCs/>
        </w:rPr>
      </w:pPr>
    </w:p>
    <w:p w14:paraId="526373AA" w14:textId="354F3F2D" w:rsidR="00D475FA" w:rsidRPr="003515DF" w:rsidRDefault="00D475FA" w:rsidP="00916AE5">
      <w:pPr>
        <w:spacing w:line="276" w:lineRule="auto"/>
        <w:rPr>
          <w:b/>
          <w:bCs/>
        </w:rPr>
      </w:pPr>
      <w:r w:rsidRPr="003515DF">
        <w:rPr>
          <w:b/>
          <w:bCs/>
        </w:rPr>
        <w:lastRenderedPageBreak/>
        <w:t xml:space="preserve">Oppgave </w:t>
      </w:r>
      <w:r w:rsidR="00137C1A" w:rsidRPr="003515DF">
        <w:rPr>
          <w:b/>
          <w:bCs/>
        </w:rPr>
        <w:t>8</w:t>
      </w:r>
      <w:r w:rsidRPr="003515DF">
        <w:rPr>
          <w:b/>
          <w:bCs/>
        </w:rPr>
        <w:t xml:space="preserve"> (</w:t>
      </w:r>
      <w:r w:rsidR="00EE3D1E" w:rsidRPr="003515DF">
        <w:rPr>
          <w:b/>
          <w:bCs/>
        </w:rPr>
        <w:t>6</w:t>
      </w:r>
      <w:r w:rsidRPr="003515DF">
        <w:rPr>
          <w:b/>
          <w:bCs/>
        </w:rPr>
        <w:t xml:space="preserve"> poeng; </w:t>
      </w:r>
      <w:r w:rsidR="00CB3A1E" w:rsidRPr="003515DF">
        <w:rPr>
          <w:b/>
          <w:bCs/>
        </w:rPr>
        <w:t>3</w:t>
      </w:r>
      <w:r w:rsidRPr="003515DF">
        <w:rPr>
          <w:b/>
          <w:bCs/>
        </w:rPr>
        <w:t xml:space="preserve"> for hver deloppgave</w:t>
      </w:r>
      <w:r w:rsidR="00CB3A1E" w:rsidRPr="003515DF">
        <w:rPr>
          <w:b/>
          <w:bCs/>
        </w:rPr>
        <w:t>: totalt 9 poeng</w:t>
      </w:r>
      <w:r w:rsidRPr="003515DF">
        <w:rPr>
          <w:b/>
          <w:bCs/>
        </w:rPr>
        <w:t>)</w:t>
      </w:r>
    </w:p>
    <w:p w14:paraId="4C5922EA" w14:textId="77777777" w:rsidR="00D475FA" w:rsidRPr="003515DF" w:rsidRDefault="00D475FA" w:rsidP="00916AE5">
      <w:pPr>
        <w:spacing w:line="276" w:lineRule="auto"/>
      </w:pPr>
      <w:r w:rsidRPr="003515DF">
        <w:t xml:space="preserve">I et frikonkurransemarked er etterspørselen (D) lik tilbudet (S) slik at likevekt gis ved ligningen </w:t>
      </w:r>
    </w:p>
    <w:p w14:paraId="129D42E7" w14:textId="056DCE65" w:rsidR="00D475FA" w:rsidRPr="003515DF" w:rsidRDefault="00D475FA" w:rsidP="00654467">
      <w:pPr>
        <w:spacing w:line="276" w:lineRule="auto"/>
        <w:jc w:val="center"/>
        <w:rPr>
          <w:rFonts w:eastAsiaTheme="minorEastAsia"/>
        </w:rPr>
      </w:pPr>
      <m:oMath>
        <m:r>
          <w:rPr>
            <w:rFonts w:ascii="Cambria Math" w:hAnsi="Cambria Math"/>
          </w:rPr>
          <m:t>D</m:t>
        </m:r>
        <m:d>
          <m:dPr>
            <m:ctrlPr>
              <w:rPr>
                <w:rFonts w:ascii="Cambria Math" w:hAnsi="Cambria Math"/>
                <w:i/>
              </w:rPr>
            </m:ctrlPr>
          </m:dPr>
          <m:e>
            <m:r>
              <w:rPr>
                <w:rFonts w:ascii="Cambria Math" w:hAnsi="Cambria Math"/>
              </w:rPr>
              <m:t>P</m:t>
            </m:r>
          </m:e>
        </m:d>
        <m:r>
          <w:rPr>
            <w:rFonts w:ascii="Cambria Math" w:hAnsi="Cambria Math"/>
          </w:rPr>
          <m:t>=S</m:t>
        </m:r>
        <m:d>
          <m:dPr>
            <m:ctrlPr>
              <w:rPr>
                <w:rFonts w:ascii="Cambria Math" w:hAnsi="Cambria Math"/>
                <w:i/>
              </w:rPr>
            </m:ctrlPr>
          </m:dPr>
          <m:e>
            <m:r>
              <w:rPr>
                <w:rFonts w:ascii="Cambria Math" w:hAnsi="Cambria Math"/>
              </w:rPr>
              <m:t>P</m:t>
            </m:r>
          </m:e>
        </m:d>
      </m:oMath>
      <w:r w:rsidR="00654467" w:rsidRPr="003515DF">
        <w:rPr>
          <w:rFonts w:eastAsiaTheme="minorEastAsia"/>
        </w:rPr>
        <w:t>,</w:t>
      </w:r>
    </w:p>
    <w:p w14:paraId="361C4DDE" w14:textId="62FE3873" w:rsidR="00D475FA" w:rsidRPr="003515DF" w:rsidRDefault="00654467" w:rsidP="00916AE5">
      <w:pPr>
        <w:spacing w:line="276" w:lineRule="auto"/>
        <w:rPr>
          <w:rFonts w:eastAsiaTheme="minorEastAsia"/>
        </w:rPr>
      </w:pPr>
      <w:r w:rsidRPr="003515DF">
        <w:rPr>
          <w:rFonts w:eastAsiaTheme="minorEastAsia"/>
        </w:rPr>
        <w:t>h</w:t>
      </w:r>
      <w:r w:rsidR="00D475FA" w:rsidRPr="003515DF">
        <w:rPr>
          <w:rFonts w:eastAsiaTheme="minorEastAsia"/>
        </w:rPr>
        <w:t xml:space="preserve">vor </w:t>
      </w:r>
      <m:oMath>
        <m:r>
          <w:rPr>
            <w:rFonts w:ascii="Cambria Math" w:hAnsi="Cambria Math"/>
          </w:rPr>
          <m:t>P</m:t>
        </m:r>
      </m:oMath>
      <w:r w:rsidR="00D475FA" w:rsidRPr="003515DF">
        <w:rPr>
          <w:rFonts w:eastAsiaTheme="minorEastAsia"/>
        </w:rPr>
        <w:t xml:space="preserve"> er</w:t>
      </w:r>
      <w:r w:rsidRPr="003515DF">
        <w:rPr>
          <w:rFonts w:eastAsiaTheme="minorEastAsia"/>
        </w:rPr>
        <w:t xml:space="preserve"> prisen. </w:t>
      </w:r>
      <w:r w:rsidR="00D475FA" w:rsidRPr="003515DF">
        <w:rPr>
          <w:rFonts w:eastAsiaTheme="minorEastAsia"/>
        </w:rPr>
        <w:t xml:space="preserve"> </w:t>
      </w:r>
      <w:r w:rsidRPr="003515DF">
        <w:rPr>
          <w:rFonts w:eastAsiaTheme="minorEastAsia"/>
        </w:rPr>
        <w:t xml:space="preserve">Anta at myndigheten ilegger en skatt pr enhet </w:t>
      </w:r>
      <w:r w:rsidR="00236F45" w:rsidRPr="003515DF">
        <w:rPr>
          <w:rFonts w:eastAsiaTheme="minorEastAsia"/>
        </w:rPr>
        <w:t xml:space="preserve">solgt på </w:t>
      </w:r>
      <m:oMath>
        <m:r>
          <w:rPr>
            <w:rFonts w:ascii="Cambria Math" w:hAnsi="Cambria Math"/>
          </w:rPr>
          <m:t>t</m:t>
        </m:r>
      </m:oMath>
      <w:r w:rsidR="00236F45" w:rsidRPr="003515DF">
        <w:rPr>
          <w:rFonts w:eastAsiaTheme="minorEastAsia"/>
        </w:rPr>
        <w:t xml:space="preserve"> som skal kreves inn av produsentene slik at vi har sammenhengen </w:t>
      </w:r>
      <m:oMath>
        <m:r>
          <w:rPr>
            <w:rFonts w:ascii="Cambria Math" w:eastAsiaTheme="minorEastAsia" w:hAnsi="Cambria Math"/>
          </w:rPr>
          <m:t>P=p+t</m:t>
        </m:r>
        <m:r>
          <w:rPr>
            <w:rFonts w:ascii="Cambria Math" w:hAnsi="Cambria Math"/>
          </w:rPr>
          <m:t>,</m:t>
        </m:r>
      </m:oMath>
      <w:r w:rsidR="00D475FA" w:rsidRPr="003515DF">
        <w:rPr>
          <w:rFonts w:eastAsiaTheme="minorEastAsia"/>
        </w:rPr>
        <w:t xml:space="preserve"> </w:t>
      </w:r>
      <w:r w:rsidR="003B2D8F" w:rsidRPr="003515DF">
        <w:rPr>
          <w:rFonts w:eastAsiaTheme="minorEastAsia"/>
        </w:rPr>
        <w:t xml:space="preserve">hvor </w:t>
      </w:r>
      <m:oMath>
        <m:r>
          <w:rPr>
            <w:rFonts w:ascii="Cambria Math" w:eastAsiaTheme="minorEastAsia" w:hAnsi="Cambria Math"/>
          </w:rPr>
          <m:t>p</m:t>
        </m:r>
      </m:oMath>
      <w:r w:rsidR="00EC2138" w:rsidRPr="003515DF">
        <w:rPr>
          <w:rFonts w:eastAsiaTheme="minorEastAsia"/>
        </w:rPr>
        <w:t xml:space="preserve"> </w:t>
      </w:r>
      <w:r w:rsidR="00D475FA" w:rsidRPr="003515DF">
        <w:rPr>
          <w:rFonts w:eastAsiaTheme="minorEastAsia"/>
        </w:rPr>
        <w:t>er produsentprisen</w:t>
      </w:r>
      <w:r w:rsidR="00236F45" w:rsidRPr="003515DF">
        <w:rPr>
          <w:rFonts w:eastAsiaTheme="minorEastAsia"/>
        </w:rPr>
        <w:t xml:space="preserve">, </w:t>
      </w:r>
      <m:oMath>
        <m:r>
          <w:rPr>
            <w:rFonts w:ascii="Cambria Math" w:eastAsiaTheme="minorEastAsia" w:hAnsi="Cambria Math"/>
          </w:rPr>
          <m:t>P</m:t>
        </m:r>
      </m:oMath>
      <w:r w:rsidR="00D475FA" w:rsidRPr="003515DF">
        <w:rPr>
          <w:rFonts w:eastAsiaTheme="minorEastAsia"/>
        </w:rPr>
        <w:t xml:space="preserve"> </w:t>
      </w:r>
      <w:r w:rsidR="00236F45" w:rsidRPr="003515DF">
        <w:rPr>
          <w:rFonts w:eastAsiaTheme="minorEastAsia"/>
        </w:rPr>
        <w:t>er</w:t>
      </w:r>
      <w:r w:rsidR="001A07BF" w:rsidRPr="003515DF">
        <w:rPr>
          <w:rFonts w:eastAsiaTheme="minorEastAsia"/>
        </w:rPr>
        <w:t xml:space="preserve"> </w:t>
      </w:r>
      <w:r w:rsidR="00236F45" w:rsidRPr="003515DF">
        <w:rPr>
          <w:rFonts w:eastAsiaTheme="minorEastAsia"/>
        </w:rPr>
        <w:t>konsumentprisen</w:t>
      </w:r>
      <w:r w:rsidR="00A64F53" w:rsidRPr="003515DF">
        <w:rPr>
          <w:rFonts w:eastAsiaTheme="minorEastAsia"/>
        </w:rPr>
        <w:t xml:space="preserve"> og </w:t>
      </w:r>
      <m:oMath>
        <m:r>
          <w:rPr>
            <w:rFonts w:ascii="Cambria Math" w:eastAsiaTheme="minorEastAsia" w:hAnsi="Cambria Math"/>
          </w:rPr>
          <m:t>t</m:t>
        </m:r>
      </m:oMath>
      <w:r w:rsidR="00A64F53" w:rsidRPr="003515DF">
        <w:rPr>
          <w:rFonts w:eastAsiaTheme="minorEastAsia"/>
        </w:rPr>
        <w:t xml:space="preserve"> er stykkskatten</w:t>
      </w:r>
      <m:oMath>
        <m:r>
          <w:rPr>
            <w:rFonts w:ascii="Cambria Math" w:hAnsi="Cambria Math"/>
          </w:rPr>
          <m:t>.</m:t>
        </m:r>
      </m:oMath>
      <w:r w:rsidR="001A07BF" w:rsidRPr="003515DF">
        <w:rPr>
          <w:rFonts w:eastAsiaTheme="minorEastAsia"/>
        </w:rPr>
        <w:t xml:space="preserve"> Likevekten blir da: </w:t>
      </w:r>
      <w:r w:rsidR="00D475FA" w:rsidRPr="003515DF">
        <w:rPr>
          <w:rFonts w:eastAsiaTheme="minorEastAsia"/>
        </w:rPr>
        <w:t xml:space="preserve"> </w:t>
      </w:r>
      <m:oMath>
        <m:r>
          <w:rPr>
            <w:rFonts w:ascii="Cambria Math" w:hAnsi="Cambria Math"/>
          </w:rPr>
          <m:t>D</m:t>
        </m:r>
        <m:d>
          <m:dPr>
            <m:ctrlPr>
              <w:rPr>
                <w:rFonts w:ascii="Cambria Math" w:hAnsi="Cambria Math"/>
                <w:i/>
              </w:rPr>
            </m:ctrlPr>
          </m:dPr>
          <m:e>
            <m:r>
              <w:rPr>
                <w:rFonts w:ascii="Cambria Math" w:hAnsi="Cambria Math"/>
              </w:rPr>
              <m:t>P</m:t>
            </m:r>
          </m:e>
        </m:d>
        <m:r>
          <w:rPr>
            <w:rFonts w:ascii="Cambria Math" w:hAnsi="Cambria Math"/>
          </w:rPr>
          <m:t>=S</m:t>
        </m:r>
        <m:d>
          <m:dPr>
            <m:ctrlPr>
              <w:rPr>
                <w:rFonts w:ascii="Cambria Math" w:hAnsi="Cambria Math"/>
                <w:i/>
              </w:rPr>
            </m:ctrlPr>
          </m:dPr>
          <m:e>
            <m:r>
              <w:rPr>
                <w:rFonts w:ascii="Cambria Math" w:hAnsi="Cambria Math"/>
              </w:rPr>
              <m:t>p+t</m:t>
            </m:r>
          </m:e>
        </m:d>
      </m:oMath>
    </w:p>
    <w:p w14:paraId="76E40F18" w14:textId="6A7E5616" w:rsidR="00D475FA" w:rsidRPr="003515DF" w:rsidRDefault="00D475FA" w:rsidP="002C6FC3">
      <w:pPr>
        <w:pStyle w:val="ListParagraph"/>
        <w:numPr>
          <w:ilvl w:val="0"/>
          <w:numId w:val="17"/>
        </w:numPr>
        <w:spacing w:line="276" w:lineRule="auto"/>
        <w:rPr>
          <w:b/>
          <w:bCs/>
        </w:rPr>
      </w:pPr>
      <w:r w:rsidRPr="003515DF">
        <w:rPr>
          <w:b/>
          <w:bCs/>
        </w:rPr>
        <w:t>Hvilket av uttrykkene under viser effekten på produsentprisen når skatten</w:t>
      </w:r>
      <w:r w:rsidR="00654F0E" w:rsidRPr="003515DF">
        <w:rPr>
          <w:b/>
          <w:bCs/>
        </w:rPr>
        <w:t xml:space="preserve"> øker margina</w:t>
      </w:r>
      <w:r w:rsidR="00A64F53" w:rsidRPr="003515DF">
        <w:rPr>
          <w:b/>
          <w:bCs/>
        </w:rPr>
        <w:t>l</w:t>
      </w:r>
      <w:r w:rsidR="00654F0E" w:rsidRPr="003515DF">
        <w:rPr>
          <w:b/>
          <w:bCs/>
        </w:rPr>
        <w:t>t</w:t>
      </w:r>
      <w:r w:rsidRPr="003515DF">
        <w:rPr>
          <w:b/>
          <w:bCs/>
        </w:rPr>
        <w:t>?</w:t>
      </w:r>
    </w:p>
    <w:p w14:paraId="2623F692" w14:textId="77777777" w:rsidR="00D475FA" w:rsidRPr="003515DF" w:rsidRDefault="00D475FA" w:rsidP="00916AE5">
      <w:pPr>
        <w:pStyle w:val="ListParagraph"/>
        <w:spacing w:line="276" w:lineRule="auto"/>
      </w:pPr>
    </w:p>
    <w:p w14:paraId="4CB6F36A" w14:textId="4CBA2509" w:rsidR="00D475FA" w:rsidRPr="003515DF" w:rsidRDefault="00D475FA" w:rsidP="002C6FC3">
      <w:pPr>
        <w:pStyle w:val="ListParagraph"/>
        <w:numPr>
          <w:ilvl w:val="0"/>
          <w:numId w:val="18"/>
        </w:numPr>
        <w:spacing w:line="276" w:lineRule="auto"/>
      </w:pPr>
      <w:r w:rsidRPr="003515DF">
        <w:t xml:space="preserve"> </w:t>
      </w:r>
      <m:oMath>
        <m:f>
          <m:fPr>
            <m:ctrlPr>
              <w:rPr>
                <w:rFonts w:ascii="Cambria Math" w:hAnsi="Cambria Math"/>
                <w:i/>
                <w:iCs/>
              </w:rPr>
            </m:ctrlPr>
          </m:fPr>
          <m:num>
            <m:r>
              <w:rPr>
                <w:rFonts w:ascii="Cambria Math" w:hAnsi="Cambria Math"/>
              </w:rPr>
              <m:t>∂p</m:t>
            </m:r>
          </m:num>
          <m:den>
            <m:r>
              <w:rPr>
                <w:rFonts w:ascii="Cambria Math" w:hAnsi="Cambria Math"/>
              </w:rPr>
              <m:t>∂t</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w:rPr>
                    <w:rFonts w:ascii="Cambria Math" w:hAnsi="Cambria Math"/>
                  </w:rPr>
                  <m:t>'</m:t>
                </m:r>
              </m:sup>
            </m:sSup>
            <m:d>
              <m:dPr>
                <m:ctrlPr>
                  <w:rPr>
                    <w:rFonts w:ascii="Cambria Math" w:hAnsi="Cambria Math"/>
                    <w:i/>
                    <w:iCs/>
                  </w:rPr>
                </m:ctrlPr>
              </m:dPr>
              <m:e>
                <m:r>
                  <w:rPr>
                    <w:rFonts w:ascii="Cambria Math" w:hAnsi="Cambria Math"/>
                  </w:rPr>
                  <m:t>P</m:t>
                </m:r>
              </m:e>
            </m:d>
            <m:r>
              <w:rPr>
                <w:rFonts w:ascii="Cambria Math" w:hAnsi="Cambria Math"/>
              </w:rPr>
              <m:t>-</m:t>
            </m:r>
            <m:sSup>
              <m:sSupPr>
                <m:ctrlPr>
                  <w:rPr>
                    <w:rFonts w:ascii="Cambria Math" w:hAnsi="Cambria Math"/>
                    <w:i/>
                    <w:iCs/>
                  </w:rPr>
                </m:ctrlPr>
              </m:sSupPr>
              <m:e>
                <m:r>
                  <w:rPr>
                    <w:rFonts w:ascii="Cambria Math" w:hAnsi="Cambria Math"/>
                  </w:rPr>
                  <m:t>S</m:t>
                </m:r>
              </m:e>
              <m:sup>
                <m:r>
                  <w:rPr>
                    <w:rFonts w:ascii="Cambria Math" w:hAnsi="Cambria Math"/>
                  </w:rPr>
                  <m:t>'</m:t>
                </m:r>
              </m:sup>
            </m:sSup>
            <m:d>
              <m:dPr>
                <m:ctrlPr>
                  <w:rPr>
                    <w:rFonts w:ascii="Cambria Math" w:hAnsi="Cambria Math"/>
                    <w:i/>
                    <w:iCs/>
                  </w:rPr>
                </m:ctrlPr>
              </m:dPr>
              <m:e>
                <m:r>
                  <w:rPr>
                    <w:rFonts w:ascii="Cambria Math" w:hAnsi="Cambria Math"/>
                  </w:rPr>
                  <m:t>p</m:t>
                </m:r>
              </m:e>
            </m:d>
            <m:r>
              <w:rPr>
                <w:rFonts w:ascii="Cambria Math" w:hAnsi="Cambria Math"/>
              </w:rPr>
              <m:t> </m:t>
            </m:r>
          </m:num>
          <m:den>
            <m:sSup>
              <m:sSupPr>
                <m:ctrlPr>
                  <w:rPr>
                    <w:rFonts w:ascii="Cambria Math" w:hAnsi="Cambria Math"/>
                    <w:i/>
                    <w:iCs/>
                  </w:rPr>
                </m:ctrlPr>
              </m:sSupPr>
              <m:e>
                <m:r>
                  <w:rPr>
                    <w:rFonts w:ascii="Cambria Math" w:hAnsi="Cambria Math"/>
                  </w:rPr>
                  <m:t>S</m:t>
                </m:r>
              </m:e>
              <m:sup>
                <m:r>
                  <w:rPr>
                    <w:rFonts w:ascii="Cambria Math" w:hAnsi="Cambria Math"/>
                  </w:rPr>
                  <m:t>'</m:t>
                </m:r>
              </m:sup>
            </m:sSup>
            <m:d>
              <m:dPr>
                <m:ctrlPr>
                  <w:rPr>
                    <w:rFonts w:ascii="Cambria Math" w:hAnsi="Cambria Math"/>
                    <w:i/>
                    <w:iCs/>
                  </w:rPr>
                </m:ctrlPr>
              </m:dPr>
              <m:e>
                <m:r>
                  <w:rPr>
                    <w:rFonts w:ascii="Cambria Math" w:hAnsi="Cambria Math"/>
                  </w:rPr>
                  <m:t>p</m:t>
                </m:r>
              </m:e>
            </m:d>
            <m:r>
              <w:rPr>
                <w:rFonts w:ascii="Cambria Math" w:hAnsi="Cambria Math"/>
              </w:rPr>
              <m:t>-</m:t>
            </m:r>
            <m:sSup>
              <m:sSupPr>
                <m:ctrlPr>
                  <w:rPr>
                    <w:rFonts w:ascii="Cambria Math" w:hAnsi="Cambria Math"/>
                    <w:i/>
                    <w:iCs/>
                  </w:rPr>
                </m:ctrlPr>
              </m:sSupPr>
              <m:e>
                <m:r>
                  <w:rPr>
                    <w:rFonts w:ascii="Cambria Math" w:hAnsi="Cambria Math"/>
                  </w:rPr>
                  <m:t>D</m:t>
                </m:r>
              </m:e>
              <m:sup>
                <m:r>
                  <w:rPr>
                    <w:rFonts w:ascii="Cambria Math" w:hAnsi="Cambria Math"/>
                  </w:rPr>
                  <m:t>'</m:t>
                </m:r>
              </m:sup>
            </m:sSup>
            <m:d>
              <m:dPr>
                <m:ctrlPr>
                  <w:rPr>
                    <w:rFonts w:ascii="Cambria Math" w:hAnsi="Cambria Math"/>
                    <w:i/>
                    <w:iCs/>
                  </w:rPr>
                </m:ctrlPr>
              </m:dPr>
              <m:e>
                <m:r>
                  <w:rPr>
                    <w:rFonts w:ascii="Cambria Math" w:hAnsi="Cambria Math"/>
                  </w:rPr>
                  <m:t>P</m:t>
                </m:r>
              </m:e>
            </m:d>
          </m:den>
        </m:f>
      </m:oMath>
      <w:r w:rsidRPr="003515DF">
        <w:rPr>
          <w:rFonts w:eastAsiaTheme="minorEastAsia"/>
          <w:iCs/>
          <w:color w:val="FF0000"/>
        </w:rPr>
        <w:t xml:space="preserve"> </w:t>
      </w:r>
    </w:p>
    <w:p w14:paraId="21A50213" w14:textId="77777777" w:rsidR="00D475FA" w:rsidRPr="003515DF" w:rsidRDefault="00B1342F" w:rsidP="002C6FC3">
      <w:pPr>
        <w:pStyle w:val="ListParagraph"/>
        <w:numPr>
          <w:ilvl w:val="0"/>
          <w:numId w:val="18"/>
        </w:numPr>
        <w:spacing w:line="276" w:lineRule="auto"/>
        <w:rPr>
          <w:rFonts w:eastAsiaTheme="minorEastAsia"/>
        </w:rPr>
      </w:pPr>
      <m:oMath>
        <m:f>
          <m:fPr>
            <m:ctrlPr>
              <w:rPr>
                <w:rFonts w:ascii="Cambria Math" w:hAnsi="Cambria Math"/>
                <w:i/>
                <w:iCs/>
              </w:rPr>
            </m:ctrlPr>
          </m:fPr>
          <m:num>
            <m:r>
              <w:rPr>
                <w:rFonts w:ascii="Cambria Math" w:hAnsi="Cambria Math"/>
              </w:rPr>
              <m:t>∂p</m:t>
            </m:r>
          </m:num>
          <m:den>
            <m:r>
              <w:rPr>
                <w:rFonts w:ascii="Cambria Math" w:hAnsi="Cambria Math"/>
              </w:rPr>
              <m:t>∂t</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w:rPr>
                    <w:rFonts w:ascii="Cambria Math" w:hAnsi="Cambria Math"/>
                  </w:rPr>
                  <m:t>'</m:t>
                </m:r>
              </m:sup>
            </m:sSup>
            <m:d>
              <m:dPr>
                <m:ctrlPr>
                  <w:rPr>
                    <w:rFonts w:ascii="Cambria Math" w:hAnsi="Cambria Math"/>
                    <w:i/>
                    <w:iCs/>
                  </w:rPr>
                </m:ctrlPr>
              </m:dPr>
              <m:e>
                <m:r>
                  <w:rPr>
                    <w:rFonts w:ascii="Cambria Math" w:hAnsi="Cambria Math"/>
                  </w:rPr>
                  <m:t>P</m:t>
                </m:r>
              </m:e>
            </m:d>
            <m:r>
              <w:rPr>
                <w:rFonts w:ascii="Cambria Math" w:hAnsi="Cambria Math"/>
              </w:rPr>
              <m:t> </m:t>
            </m:r>
          </m:num>
          <m:den>
            <m:sSup>
              <m:sSupPr>
                <m:ctrlPr>
                  <w:rPr>
                    <w:rFonts w:ascii="Cambria Math" w:hAnsi="Cambria Math"/>
                    <w:i/>
                    <w:iCs/>
                  </w:rPr>
                </m:ctrlPr>
              </m:sSupPr>
              <m:e>
                <m:r>
                  <w:rPr>
                    <w:rFonts w:ascii="Cambria Math" w:hAnsi="Cambria Math"/>
                  </w:rPr>
                  <m:t>S</m:t>
                </m:r>
              </m:e>
              <m:sup>
                <m:r>
                  <w:rPr>
                    <w:rFonts w:ascii="Cambria Math" w:hAnsi="Cambria Math"/>
                  </w:rPr>
                  <m:t>'</m:t>
                </m:r>
              </m:sup>
            </m:sSup>
            <m:d>
              <m:dPr>
                <m:ctrlPr>
                  <w:rPr>
                    <w:rFonts w:ascii="Cambria Math" w:hAnsi="Cambria Math"/>
                    <w:i/>
                    <w:iCs/>
                  </w:rPr>
                </m:ctrlPr>
              </m:dPr>
              <m:e>
                <m:r>
                  <w:rPr>
                    <w:rFonts w:ascii="Cambria Math" w:hAnsi="Cambria Math"/>
                  </w:rPr>
                  <m:t>p</m:t>
                </m:r>
              </m:e>
            </m:d>
            <m:r>
              <w:rPr>
                <w:rFonts w:ascii="Cambria Math" w:hAnsi="Cambria Math"/>
              </w:rPr>
              <m:t>-</m:t>
            </m:r>
            <m:sSup>
              <m:sSupPr>
                <m:ctrlPr>
                  <w:rPr>
                    <w:rFonts w:ascii="Cambria Math" w:hAnsi="Cambria Math"/>
                    <w:i/>
                    <w:iCs/>
                  </w:rPr>
                </m:ctrlPr>
              </m:sSupPr>
              <m:e>
                <m:r>
                  <w:rPr>
                    <w:rFonts w:ascii="Cambria Math" w:hAnsi="Cambria Math"/>
                  </w:rPr>
                  <m:t>D</m:t>
                </m:r>
              </m:e>
              <m:sup>
                <m:r>
                  <w:rPr>
                    <w:rFonts w:ascii="Cambria Math" w:hAnsi="Cambria Math"/>
                  </w:rPr>
                  <m:t>'</m:t>
                </m:r>
              </m:sup>
            </m:sSup>
            <m:d>
              <m:dPr>
                <m:ctrlPr>
                  <w:rPr>
                    <w:rFonts w:ascii="Cambria Math" w:hAnsi="Cambria Math"/>
                    <w:i/>
                    <w:iCs/>
                  </w:rPr>
                </m:ctrlPr>
              </m:dPr>
              <m:e>
                <m:r>
                  <w:rPr>
                    <w:rFonts w:ascii="Cambria Math" w:hAnsi="Cambria Math"/>
                  </w:rPr>
                  <m:t>P</m:t>
                </m:r>
              </m:e>
            </m:d>
          </m:den>
        </m:f>
      </m:oMath>
      <w:r w:rsidR="00D475FA" w:rsidRPr="003515DF">
        <w:rPr>
          <w:rFonts w:eastAsiaTheme="minorEastAsia"/>
          <w:iCs/>
        </w:rPr>
        <w:t xml:space="preserve"> </w:t>
      </w:r>
      <w:r w:rsidR="00D475FA" w:rsidRPr="003515DF">
        <w:rPr>
          <w:rFonts w:eastAsiaTheme="minorEastAsia"/>
          <w:iCs/>
          <w:color w:val="FF0000"/>
        </w:rPr>
        <w:t>(Riktig svar)</w:t>
      </w:r>
    </w:p>
    <w:p w14:paraId="524D6134" w14:textId="41FC1539" w:rsidR="00D475FA" w:rsidRPr="003515DF" w:rsidRDefault="00B1342F" w:rsidP="002C6FC3">
      <w:pPr>
        <w:pStyle w:val="ListParagraph"/>
        <w:numPr>
          <w:ilvl w:val="0"/>
          <w:numId w:val="18"/>
        </w:numPr>
        <w:spacing w:line="276" w:lineRule="auto"/>
        <w:rPr>
          <w:rFonts w:eastAsiaTheme="minorEastAsia"/>
        </w:rPr>
      </w:pPr>
      <m:oMath>
        <m:f>
          <m:fPr>
            <m:ctrlPr>
              <w:rPr>
                <w:rFonts w:ascii="Cambria Math" w:eastAsiaTheme="minorEastAsia" w:hAnsi="Cambria Math"/>
                <w:i/>
                <w:iCs/>
              </w:rPr>
            </m:ctrlPr>
          </m:fPr>
          <m:num>
            <m:r>
              <w:rPr>
                <w:rFonts w:ascii="Cambria Math" w:eastAsiaTheme="minorEastAsia" w:hAnsi="Cambria Math"/>
              </w:rPr>
              <m:t>∂p</m:t>
            </m:r>
          </m:num>
          <m:den>
            <m:r>
              <w:rPr>
                <w:rFonts w:ascii="Cambria Math" w:eastAsiaTheme="minorEastAsia" w:hAnsi="Cambria Math"/>
              </w:rPr>
              <m:t>∂t</m:t>
            </m:r>
          </m:den>
        </m:f>
        <m:r>
          <w:rPr>
            <w:rFonts w:ascii="Cambria Math" w:eastAsiaTheme="minorEastAsia"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w:rPr>
                    <w:rFonts w:ascii="Cambria Math" w:hAnsi="Cambria Math"/>
                  </w:rPr>
                  <m:t>'</m:t>
                </m:r>
              </m:sup>
            </m:sSup>
            <m:d>
              <m:dPr>
                <m:ctrlPr>
                  <w:rPr>
                    <w:rFonts w:ascii="Cambria Math" w:hAnsi="Cambria Math"/>
                    <w:i/>
                    <w:iCs/>
                  </w:rPr>
                </m:ctrlPr>
              </m:dPr>
              <m:e>
                <m:r>
                  <w:rPr>
                    <w:rFonts w:ascii="Cambria Math" w:hAnsi="Cambria Math"/>
                  </w:rPr>
                  <m:t>P</m:t>
                </m:r>
              </m:e>
            </m:d>
            <m:r>
              <w:rPr>
                <w:rFonts w:ascii="Cambria Math" w:hAnsi="Cambria Math"/>
              </w:rPr>
              <m:t> </m:t>
            </m:r>
          </m:num>
          <m:den>
            <m:sSup>
              <m:sSupPr>
                <m:ctrlPr>
                  <w:rPr>
                    <w:rFonts w:ascii="Cambria Math" w:hAnsi="Cambria Math"/>
                    <w:i/>
                    <w:iCs/>
                  </w:rPr>
                </m:ctrlPr>
              </m:sSupPr>
              <m:e>
                <m:r>
                  <w:rPr>
                    <w:rFonts w:ascii="Cambria Math" w:hAnsi="Cambria Math"/>
                  </w:rPr>
                  <m:t>S</m:t>
                </m:r>
              </m:e>
              <m:sup>
                <m:r>
                  <w:rPr>
                    <w:rFonts w:ascii="Cambria Math" w:hAnsi="Cambria Math"/>
                  </w:rPr>
                  <m:t>'</m:t>
                </m:r>
              </m:sup>
            </m:sSup>
            <m:d>
              <m:dPr>
                <m:ctrlPr>
                  <w:rPr>
                    <w:rFonts w:ascii="Cambria Math" w:hAnsi="Cambria Math"/>
                    <w:i/>
                    <w:iCs/>
                  </w:rPr>
                </m:ctrlPr>
              </m:dPr>
              <m:e>
                <m:r>
                  <w:rPr>
                    <w:rFonts w:ascii="Cambria Math" w:hAnsi="Cambria Math"/>
                  </w:rPr>
                  <m:t>p</m:t>
                </m:r>
              </m:e>
            </m:d>
          </m:den>
        </m:f>
      </m:oMath>
    </w:p>
    <w:p w14:paraId="7D96DA9C" w14:textId="77777777" w:rsidR="00D475FA" w:rsidRPr="003515DF" w:rsidRDefault="00B1342F" w:rsidP="002C6FC3">
      <w:pPr>
        <w:pStyle w:val="ListParagraph"/>
        <w:numPr>
          <w:ilvl w:val="0"/>
          <w:numId w:val="18"/>
        </w:numPr>
        <w:spacing w:line="276" w:lineRule="auto"/>
        <w:rPr>
          <w:rFonts w:eastAsiaTheme="minorEastAsia"/>
        </w:rPr>
      </w:pPr>
      <m:oMath>
        <m:f>
          <m:fPr>
            <m:ctrlPr>
              <w:rPr>
                <w:rFonts w:ascii="Cambria Math" w:eastAsiaTheme="minorEastAsia" w:hAnsi="Cambria Math"/>
                <w:i/>
                <w:iCs/>
              </w:rPr>
            </m:ctrlPr>
          </m:fPr>
          <m:num>
            <m:r>
              <w:rPr>
                <w:rFonts w:ascii="Cambria Math" w:eastAsiaTheme="minorEastAsia" w:hAnsi="Cambria Math"/>
              </w:rPr>
              <m:t>∂p</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(P) </m:t>
            </m:r>
          </m:num>
          <m:den>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(P)</m:t>
            </m:r>
          </m:den>
        </m:f>
      </m:oMath>
    </w:p>
    <w:p w14:paraId="7B568C28" w14:textId="77777777" w:rsidR="00D475FA" w:rsidRPr="003515DF" w:rsidRDefault="00D475FA" w:rsidP="00916AE5">
      <w:pPr>
        <w:spacing w:line="276" w:lineRule="auto"/>
        <w:rPr>
          <w:rFonts w:eastAsiaTheme="minorEastAsia"/>
        </w:rPr>
      </w:pPr>
    </w:p>
    <w:p w14:paraId="424BD8DC" w14:textId="0BB989C0" w:rsidR="00D475FA" w:rsidRPr="003515DF" w:rsidRDefault="00D475FA" w:rsidP="002C6FC3">
      <w:pPr>
        <w:pStyle w:val="ListParagraph"/>
        <w:numPr>
          <w:ilvl w:val="0"/>
          <w:numId w:val="17"/>
        </w:numPr>
        <w:spacing w:line="276" w:lineRule="auto"/>
        <w:rPr>
          <w:rFonts w:eastAsiaTheme="minorEastAsia"/>
          <w:b/>
          <w:bCs/>
        </w:rPr>
      </w:pPr>
      <w:r w:rsidRPr="003515DF">
        <w:rPr>
          <w:rFonts w:eastAsiaTheme="minorEastAsia"/>
          <w:b/>
          <w:bCs/>
        </w:rPr>
        <w:t xml:space="preserve"> Hvilket av uttrykkene under karakteriserer endringen i konsumentprisen når stykkskatten øker</w:t>
      </w:r>
      <w:r w:rsidR="002C53AE" w:rsidRPr="003515DF">
        <w:rPr>
          <w:rFonts w:eastAsiaTheme="minorEastAsia"/>
          <w:b/>
          <w:bCs/>
        </w:rPr>
        <w:t xml:space="preserve"> marginalt</w:t>
      </w:r>
      <w:r w:rsidRPr="003515DF">
        <w:rPr>
          <w:rFonts w:eastAsiaTheme="minorEastAsia"/>
          <w:b/>
          <w:bCs/>
        </w:rPr>
        <w:t>?</w:t>
      </w:r>
    </w:p>
    <w:p w14:paraId="72CB5359" w14:textId="77777777" w:rsidR="00D475FA" w:rsidRPr="003515DF" w:rsidRDefault="00D475FA" w:rsidP="00916AE5">
      <w:pPr>
        <w:pStyle w:val="ListParagraph"/>
        <w:spacing w:line="276" w:lineRule="auto"/>
        <w:rPr>
          <w:rFonts w:eastAsiaTheme="minorEastAsia"/>
        </w:rPr>
      </w:pPr>
    </w:p>
    <w:p w14:paraId="7D497EF4" w14:textId="77777777" w:rsidR="00D475FA" w:rsidRPr="003515DF" w:rsidRDefault="00B1342F" w:rsidP="002C6FC3">
      <w:pPr>
        <w:pStyle w:val="ListParagraph"/>
        <w:numPr>
          <w:ilvl w:val="0"/>
          <w:numId w:val="16"/>
        </w:numPr>
        <w:spacing w:line="276" w:lineRule="auto"/>
        <w:rPr>
          <w:rFonts w:eastAsiaTheme="minorEastAsia"/>
        </w:rPr>
      </w:pPr>
      <m:oMath>
        <m:f>
          <m:fPr>
            <m:ctrlPr>
              <w:rPr>
                <w:rFonts w:ascii="Cambria Math" w:eastAsiaTheme="minorEastAsia" w:hAnsi="Cambria Math"/>
                <w:i/>
                <w:iCs/>
              </w:rPr>
            </m:ctrlPr>
          </m:fPr>
          <m:num>
            <m:r>
              <w:rPr>
                <w:rFonts w:ascii="Cambria Math" w:eastAsiaTheme="minorEastAsia" w:hAnsi="Cambria Math"/>
              </w:rPr>
              <m:t>∂P</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(p) </m:t>
            </m:r>
          </m:num>
          <m:den>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(P)</m:t>
            </m:r>
          </m:den>
        </m:f>
      </m:oMath>
      <w:r w:rsidR="00D475FA" w:rsidRPr="003515DF">
        <w:rPr>
          <w:rFonts w:eastAsiaTheme="minorEastAsia"/>
          <w:iCs/>
        </w:rPr>
        <w:t xml:space="preserve"> </w:t>
      </w:r>
      <w:r w:rsidR="00D475FA" w:rsidRPr="003515DF">
        <w:rPr>
          <w:rFonts w:eastAsiaTheme="minorEastAsia"/>
          <w:iCs/>
          <w:color w:val="FF0000"/>
        </w:rPr>
        <w:t>(Riktig Svar)</w:t>
      </w:r>
    </w:p>
    <w:p w14:paraId="07986023" w14:textId="77777777" w:rsidR="00D475FA" w:rsidRPr="003515DF" w:rsidRDefault="00B1342F" w:rsidP="002C6FC3">
      <w:pPr>
        <w:pStyle w:val="ListParagraph"/>
        <w:numPr>
          <w:ilvl w:val="0"/>
          <w:numId w:val="16"/>
        </w:numPr>
        <w:spacing w:line="276" w:lineRule="auto"/>
        <w:rPr>
          <w:rFonts w:eastAsiaTheme="minorEastAsia"/>
        </w:rPr>
      </w:pPr>
      <m:oMath>
        <m:f>
          <m:fPr>
            <m:ctrlPr>
              <w:rPr>
                <w:rFonts w:ascii="Cambria Math" w:eastAsiaTheme="minorEastAsia" w:hAnsi="Cambria Math"/>
                <w:i/>
                <w:iCs/>
              </w:rPr>
            </m:ctrlPr>
          </m:fPr>
          <m:num>
            <m:r>
              <w:rPr>
                <w:rFonts w:ascii="Cambria Math" w:eastAsiaTheme="minorEastAsia" w:hAnsi="Cambria Math"/>
              </w:rPr>
              <m:t>∂P</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(p) </m:t>
            </m:r>
          </m:num>
          <m:den>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(P)</m:t>
            </m:r>
          </m:den>
        </m:f>
      </m:oMath>
    </w:p>
    <w:p w14:paraId="7BACDE2D" w14:textId="77777777" w:rsidR="00D475FA" w:rsidRPr="003515DF" w:rsidRDefault="00B1342F" w:rsidP="002C6FC3">
      <w:pPr>
        <w:pStyle w:val="ListParagraph"/>
        <w:numPr>
          <w:ilvl w:val="0"/>
          <w:numId w:val="16"/>
        </w:numPr>
        <w:spacing w:line="276" w:lineRule="auto"/>
        <w:rPr>
          <w:rFonts w:eastAsiaTheme="minorEastAsia"/>
        </w:rPr>
      </w:pPr>
      <m:oMath>
        <m:f>
          <m:fPr>
            <m:ctrlPr>
              <w:rPr>
                <w:rFonts w:ascii="Cambria Math" w:eastAsiaTheme="minorEastAsia" w:hAnsi="Cambria Math"/>
                <w:i/>
                <w:iCs/>
              </w:rPr>
            </m:ctrlPr>
          </m:fPr>
          <m:num>
            <m:r>
              <w:rPr>
                <w:rFonts w:ascii="Cambria Math" w:eastAsiaTheme="minorEastAsia" w:hAnsi="Cambria Math"/>
              </w:rPr>
              <m:t>∂P</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(P)</m:t>
            </m:r>
          </m:num>
          <m:den>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(p) </m:t>
            </m:r>
          </m:den>
        </m:f>
      </m:oMath>
    </w:p>
    <w:p w14:paraId="31D45EC8" w14:textId="77777777" w:rsidR="00D475FA" w:rsidRPr="003515DF" w:rsidRDefault="00B1342F" w:rsidP="002C6FC3">
      <w:pPr>
        <w:pStyle w:val="ListParagraph"/>
        <w:numPr>
          <w:ilvl w:val="0"/>
          <w:numId w:val="16"/>
        </w:numPr>
        <w:spacing w:line="276" w:lineRule="auto"/>
        <w:rPr>
          <w:rFonts w:eastAsiaTheme="minorEastAsia"/>
        </w:rPr>
      </w:pPr>
      <m:oMath>
        <m:f>
          <m:fPr>
            <m:ctrlPr>
              <w:rPr>
                <w:rFonts w:ascii="Cambria Math" w:eastAsiaTheme="minorEastAsia" w:hAnsi="Cambria Math"/>
                <w:i/>
                <w:iCs/>
              </w:rPr>
            </m:ctrlPr>
          </m:fPr>
          <m:num>
            <m:r>
              <w:rPr>
                <w:rFonts w:ascii="Cambria Math" w:eastAsiaTheme="minorEastAsia" w:hAnsi="Cambria Math"/>
              </w:rPr>
              <m:t>∂P</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(p) </m:t>
            </m:r>
          </m:num>
          <m:den>
            <m:r>
              <w:rPr>
                <w:rFonts w:ascii="Cambria Math" w:eastAsiaTheme="minorEastAsia" w:hAnsi="Cambria Math"/>
              </w:rPr>
              <m:t>D</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(P)</m:t>
            </m:r>
          </m:den>
        </m:f>
      </m:oMath>
    </w:p>
    <w:p w14:paraId="3B44F101" w14:textId="77777777" w:rsidR="00D475FA" w:rsidRPr="003515DF" w:rsidRDefault="00D475FA" w:rsidP="00916AE5">
      <w:pPr>
        <w:spacing w:line="276" w:lineRule="auto"/>
        <w:rPr>
          <w:b/>
          <w:bCs/>
        </w:rPr>
      </w:pPr>
    </w:p>
    <w:p w14:paraId="5EDE7EBD" w14:textId="1C5DEF34" w:rsidR="00D475FA" w:rsidRPr="003515DF" w:rsidRDefault="00D475FA" w:rsidP="002C6FC3">
      <w:pPr>
        <w:pStyle w:val="ListParagraph"/>
        <w:numPr>
          <w:ilvl w:val="0"/>
          <w:numId w:val="17"/>
        </w:numPr>
        <w:spacing w:line="276" w:lineRule="auto"/>
        <w:rPr>
          <w:b/>
          <w:bCs/>
        </w:rPr>
      </w:pPr>
      <w:r w:rsidRPr="003515DF">
        <w:rPr>
          <w:b/>
          <w:bCs/>
        </w:rPr>
        <w:t>Hvilket av uttrykkene under viser effekten på produsentprisen når skatten øker</w:t>
      </w:r>
      <w:r w:rsidR="002C53AE" w:rsidRPr="003515DF">
        <w:rPr>
          <w:b/>
          <w:bCs/>
        </w:rPr>
        <w:t xml:space="preserve"> </w:t>
      </w:r>
      <w:r w:rsidR="009E2687" w:rsidRPr="003515DF">
        <w:rPr>
          <w:b/>
          <w:bCs/>
        </w:rPr>
        <w:t>marginalt</w:t>
      </w:r>
      <w:r w:rsidR="004A6847" w:rsidRPr="003515DF">
        <w:rPr>
          <w:b/>
          <w:bCs/>
        </w:rPr>
        <w:t xml:space="preserve"> </w:t>
      </w:r>
      <w:r w:rsidR="009E2687" w:rsidRPr="003515DF">
        <w:rPr>
          <w:b/>
          <w:bCs/>
        </w:rPr>
        <w:t>hvis</w:t>
      </w:r>
      <w:r w:rsidRPr="003515DF">
        <w:rPr>
          <w:b/>
          <w:bCs/>
        </w:rPr>
        <w:t xml:space="preserve"> etterspørselskurven er perfekt uelastisk?</w:t>
      </w:r>
    </w:p>
    <w:p w14:paraId="18B10E86" w14:textId="77777777" w:rsidR="00D475FA" w:rsidRPr="003515DF" w:rsidRDefault="00D475FA" w:rsidP="00916AE5">
      <w:pPr>
        <w:pStyle w:val="ListParagraph"/>
        <w:spacing w:line="276" w:lineRule="auto"/>
      </w:pPr>
    </w:p>
    <w:p w14:paraId="5B86F9CD" w14:textId="77777777" w:rsidR="00D475FA" w:rsidRPr="003515DF" w:rsidRDefault="00D475FA" w:rsidP="002C6FC3">
      <w:pPr>
        <w:pStyle w:val="ListParagraph"/>
        <w:numPr>
          <w:ilvl w:val="0"/>
          <w:numId w:val="18"/>
        </w:numPr>
        <w:spacing w:line="276" w:lineRule="auto"/>
      </w:pPr>
      <w:r w:rsidRPr="003515DF">
        <w:t xml:space="preserve"> </w:t>
      </w:r>
      <m:oMath>
        <m:f>
          <m:fPr>
            <m:ctrlPr>
              <w:rPr>
                <w:rFonts w:ascii="Cambria Math" w:hAnsi="Cambria Math"/>
                <w:i/>
                <w:iCs/>
              </w:rPr>
            </m:ctrlPr>
          </m:fPr>
          <m:num>
            <m:r>
              <w:rPr>
                <w:rFonts w:ascii="Cambria Math" w:hAnsi="Cambria Math"/>
              </w:rPr>
              <m:t>∂p</m:t>
            </m:r>
          </m:num>
          <m:den>
            <m:r>
              <w:rPr>
                <w:rFonts w:ascii="Cambria Math" w:hAnsi="Cambria Math"/>
              </w:rPr>
              <m:t>∂t</m:t>
            </m:r>
          </m:den>
        </m:f>
        <m:r>
          <w:rPr>
            <w:rFonts w:ascii="Cambria Math" w:hAnsi="Cambria Math"/>
          </w:rPr>
          <m:t>=0</m:t>
        </m:r>
      </m:oMath>
      <w:r w:rsidRPr="003515DF">
        <w:rPr>
          <w:rFonts w:eastAsiaTheme="minorEastAsia"/>
          <w:iCs/>
          <w:color w:val="FF0000"/>
        </w:rPr>
        <w:t xml:space="preserve"> (Riktig svar)</w:t>
      </w:r>
    </w:p>
    <w:p w14:paraId="642A267B" w14:textId="77777777" w:rsidR="00D475FA" w:rsidRPr="003515DF" w:rsidRDefault="00B1342F" w:rsidP="002C6FC3">
      <w:pPr>
        <w:pStyle w:val="ListParagraph"/>
        <w:numPr>
          <w:ilvl w:val="0"/>
          <w:numId w:val="18"/>
        </w:numPr>
        <w:spacing w:line="276" w:lineRule="auto"/>
        <w:rPr>
          <w:rFonts w:eastAsiaTheme="minorEastAsia"/>
        </w:rPr>
      </w:pPr>
      <m:oMath>
        <m:f>
          <m:fPr>
            <m:ctrlPr>
              <w:rPr>
                <w:rFonts w:ascii="Cambria Math" w:hAnsi="Cambria Math"/>
                <w:i/>
                <w:iCs/>
              </w:rPr>
            </m:ctrlPr>
          </m:fPr>
          <m:num>
            <m:r>
              <w:rPr>
                <w:rFonts w:ascii="Cambria Math" w:hAnsi="Cambria Math"/>
              </w:rPr>
              <m:t>∂p</m:t>
            </m:r>
          </m:num>
          <m:den>
            <m:r>
              <w:rPr>
                <w:rFonts w:ascii="Cambria Math" w:hAnsi="Cambria Math"/>
              </w:rPr>
              <m:t>∂t</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D</m:t>
                </m:r>
              </m:e>
              <m:sup>
                <m:r>
                  <w:rPr>
                    <w:rFonts w:ascii="Cambria Math" w:hAnsi="Cambria Math"/>
                  </w:rPr>
                  <m:t>'</m:t>
                </m:r>
              </m:sup>
            </m:sSup>
            <m:d>
              <m:dPr>
                <m:ctrlPr>
                  <w:rPr>
                    <w:rFonts w:ascii="Cambria Math" w:hAnsi="Cambria Math"/>
                    <w:i/>
                    <w:iCs/>
                  </w:rPr>
                </m:ctrlPr>
              </m:dPr>
              <m:e>
                <m:r>
                  <w:rPr>
                    <w:rFonts w:ascii="Cambria Math" w:hAnsi="Cambria Math"/>
                  </w:rPr>
                  <m:t>P</m:t>
                </m:r>
              </m:e>
            </m:d>
            <m:r>
              <w:rPr>
                <w:rFonts w:ascii="Cambria Math" w:hAnsi="Cambria Math"/>
              </w:rPr>
              <m:t> </m:t>
            </m:r>
          </m:num>
          <m:den>
            <m:sSup>
              <m:sSupPr>
                <m:ctrlPr>
                  <w:rPr>
                    <w:rFonts w:ascii="Cambria Math" w:hAnsi="Cambria Math"/>
                    <w:i/>
                    <w:iCs/>
                  </w:rPr>
                </m:ctrlPr>
              </m:sSupPr>
              <m:e>
                <m:r>
                  <w:rPr>
                    <w:rFonts w:ascii="Cambria Math" w:hAnsi="Cambria Math"/>
                  </w:rPr>
                  <m:t>S</m:t>
                </m:r>
              </m:e>
              <m:sup>
                <m:r>
                  <w:rPr>
                    <w:rFonts w:ascii="Cambria Math" w:hAnsi="Cambria Math"/>
                  </w:rPr>
                  <m:t>'</m:t>
                </m:r>
              </m:sup>
            </m:sSup>
            <m:d>
              <m:dPr>
                <m:ctrlPr>
                  <w:rPr>
                    <w:rFonts w:ascii="Cambria Math" w:hAnsi="Cambria Math"/>
                    <w:i/>
                    <w:iCs/>
                  </w:rPr>
                </m:ctrlPr>
              </m:dPr>
              <m:e>
                <m:r>
                  <w:rPr>
                    <w:rFonts w:ascii="Cambria Math" w:hAnsi="Cambria Math"/>
                  </w:rPr>
                  <m:t>p</m:t>
                </m:r>
              </m:e>
            </m:d>
            <m:r>
              <w:rPr>
                <w:rFonts w:ascii="Cambria Math" w:hAnsi="Cambria Math"/>
              </w:rPr>
              <m:t>-</m:t>
            </m:r>
            <m:sSup>
              <m:sSupPr>
                <m:ctrlPr>
                  <w:rPr>
                    <w:rFonts w:ascii="Cambria Math" w:hAnsi="Cambria Math"/>
                    <w:i/>
                    <w:iCs/>
                  </w:rPr>
                </m:ctrlPr>
              </m:sSupPr>
              <m:e>
                <m:r>
                  <w:rPr>
                    <w:rFonts w:ascii="Cambria Math" w:hAnsi="Cambria Math"/>
                  </w:rPr>
                  <m:t>D</m:t>
                </m:r>
              </m:e>
              <m:sup>
                <m:r>
                  <w:rPr>
                    <w:rFonts w:ascii="Cambria Math" w:hAnsi="Cambria Math"/>
                  </w:rPr>
                  <m:t>'</m:t>
                </m:r>
              </m:sup>
            </m:sSup>
            <m:d>
              <m:dPr>
                <m:ctrlPr>
                  <w:rPr>
                    <w:rFonts w:ascii="Cambria Math" w:hAnsi="Cambria Math"/>
                    <w:i/>
                    <w:iCs/>
                  </w:rPr>
                </m:ctrlPr>
              </m:dPr>
              <m:e>
                <m:r>
                  <w:rPr>
                    <w:rFonts w:ascii="Cambria Math" w:hAnsi="Cambria Math"/>
                  </w:rPr>
                  <m:t>P</m:t>
                </m:r>
              </m:e>
            </m:d>
          </m:den>
        </m:f>
      </m:oMath>
    </w:p>
    <w:p w14:paraId="401323EF" w14:textId="77777777" w:rsidR="00D475FA" w:rsidRPr="003515DF" w:rsidRDefault="00B1342F" w:rsidP="002C6FC3">
      <w:pPr>
        <w:pStyle w:val="ListParagraph"/>
        <w:numPr>
          <w:ilvl w:val="0"/>
          <w:numId w:val="18"/>
        </w:numPr>
        <w:spacing w:line="276" w:lineRule="auto"/>
        <w:rPr>
          <w:rFonts w:eastAsiaTheme="minorEastAsia"/>
        </w:rPr>
      </w:pPr>
      <m:oMath>
        <m:f>
          <m:fPr>
            <m:ctrlPr>
              <w:rPr>
                <w:rFonts w:ascii="Cambria Math" w:eastAsiaTheme="minorEastAsia" w:hAnsi="Cambria Math"/>
                <w:i/>
                <w:iCs/>
              </w:rPr>
            </m:ctrlPr>
          </m:fPr>
          <m:num>
            <m:r>
              <w:rPr>
                <w:rFonts w:ascii="Cambria Math" w:eastAsiaTheme="minorEastAsia" w:hAnsi="Cambria Math"/>
              </w:rPr>
              <m:t>∂p</m:t>
            </m:r>
          </m:num>
          <m:den>
            <m:r>
              <w:rPr>
                <w:rFonts w:ascii="Cambria Math" w:eastAsiaTheme="minorEastAsia" w:hAnsi="Cambria Math"/>
              </w:rPr>
              <m:t>∂t</m:t>
            </m:r>
          </m:den>
        </m:f>
        <m:r>
          <w:rPr>
            <w:rFonts w:ascii="Cambria Math" w:eastAsiaTheme="minorEastAsia" w:hAnsi="Cambria Math"/>
          </w:rPr>
          <m:t>=-1</m:t>
        </m:r>
      </m:oMath>
    </w:p>
    <w:p w14:paraId="39566D34" w14:textId="77777777" w:rsidR="00D475FA" w:rsidRPr="003515DF" w:rsidRDefault="00B1342F" w:rsidP="002C6FC3">
      <w:pPr>
        <w:pStyle w:val="ListParagraph"/>
        <w:numPr>
          <w:ilvl w:val="0"/>
          <w:numId w:val="18"/>
        </w:numPr>
        <w:spacing w:line="276" w:lineRule="auto"/>
        <w:rPr>
          <w:rFonts w:eastAsiaTheme="minorEastAsia"/>
        </w:rPr>
      </w:pPr>
      <m:oMath>
        <m:f>
          <m:fPr>
            <m:ctrlPr>
              <w:rPr>
                <w:rFonts w:ascii="Cambria Math" w:eastAsiaTheme="minorEastAsia" w:hAnsi="Cambria Math"/>
                <w:i/>
                <w:iCs/>
              </w:rPr>
            </m:ctrlPr>
          </m:fPr>
          <m:num>
            <m:r>
              <w:rPr>
                <w:rFonts w:ascii="Cambria Math" w:eastAsiaTheme="minorEastAsia" w:hAnsi="Cambria Math"/>
              </w:rPr>
              <m:t>∂p</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(P) </m:t>
            </m:r>
          </m:num>
          <m:den>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D</m:t>
                </m:r>
              </m:e>
              <m:sup>
                <m:r>
                  <w:rPr>
                    <w:rFonts w:ascii="Cambria Math" w:eastAsiaTheme="minorEastAsia" w:hAnsi="Cambria Math"/>
                  </w:rPr>
                  <m:t>'</m:t>
                </m:r>
              </m:sup>
            </m:sSup>
            <m:r>
              <w:rPr>
                <w:rFonts w:ascii="Cambria Math" w:eastAsiaTheme="minorEastAsia" w:hAnsi="Cambria Math"/>
              </w:rPr>
              <m:t>(P)</m:t>
            </m:r>
          </m:den>
        </m:f>
      </m:oMath>
    </w:p>
    <w:p w14:paraId="43A83483" w14:textId="77777777" w:rsidR="00D475FA" w:rsidRPr="003515DF" w:rsidRDefault="00D475FA" w:rsidP="00916AE5">
      <w:pPr>
        <w:spacing w:line="276" w:lineRule="auto"/>
        <w:rPr>
          <w:rFonts w:eastAsiaTheme="minorEastAsia"/>
        </w:rPr>
      </w:pPr>
    </w:p>
    <w:p w14:paraId="26F37084" w14:textId="6CB60D4D" w:rsidR="00D475FA" w:rsidRPr="003515DF" w:rsidRDefault="00D475FA" w:rsidP="00916AE5">
      <w:pPr>
        <w:spacing w:line="276" w:lineRule="auto"/>
        <w:rPr>
          <w:rFonts w:eastAsiaTheme="minorEastAsia"/>
          <w:color w:val="FF0000"/>
        </w:rPr>
      </w:pPr>
      <w:r w:rsidRPr="003515DF">
        <w:rPr>
          <w:rFonts w:eastAsiaTheme="minorEastAsia"/>
          <w:b/>
          <w:bCs/>
          <w:color w:val="FF0000"/>
        </w:rPr>
        <w:t>Fasit (a):</w:t>
      </w:r>
      <w:r w:rsidRPr="003515DF">
        <w:rPr>
          <w:rFonts w:eastAsiaTheme="minorEastAsia"/>
          <w:color w:val="FF0000"/>
        </w:rPr>
        <w:t xml:space="preserve"> </w:t>
      </w:r>
      <w:r w:rsidR="00AC5737" w:rsidRPr="003515DF">
        <w:rPr>
          <w:rFonts w:eastAsiaTheme="minorEastAsia"/>
          <w:color w:val="FF0000"/>
        </w:rPr>
        <w:t xml:space="preserve">For å finne svaret må vi skrive </w:t>
      </w:r>
      <w:r w:rsidR="00A72B50" w:rsidRPr="003515DF">
        <w:rPr>
          <w:rFonts w:eastAsiaTheme="minorEastAsia"/>
          <w:color w:val="FF0000"/>
        </w:rPr>
        <w:t>likevekten</w:t>
      </w:r>
      <w:r w:rsidR="00AC5737" w:rsidRPr="003515DF">
        <w:rPr>
          <w:rFonts w:eastAsiaTheme="minorEastAsia"/>
          <w:color w:val="FF0000"/>
        </w:rPr>
        <w:t xml:space="preserve"> som en f</w:t>
      </w:r>
      <w:r w:rsidR="00F90005" w:rsidRPr="003515DF">
        <w:rPr>
          <w:rFonts w:eastAsiaTheme="minorEastAsia"/>
          <w:color w:val="FF0000"/>
        </w:rPr>
        <w:t>u</w:t>
      </w:r>
      <w:r w:rsidR="00AC5737" w:rsidRPr="003515DF">
        <w:rPr>
          <w:rFonts w:eastAsiaTheme="minorEastAsia"/>
          <w:color w:val="FF0000"/>
        </w:rPr>
        <w:t>nksjon av</w:t>
      </w:r>
      <w:r w:rsidR="00F90005" w:rsidRPr="003515DF">
        <w:rPr>
          <w:rFonts w:eastAsiaTheme="minorEastAsia"/>
          <w:color w:val="FF0000"/>
        </w:rPr>
        <w:t xml:space="preserve"> </w:t>
      </w:r>
      <w:r w:rsidR="00AC5737" w:rsidRPr="003515DF">
        <w:rPr>
          <w:rFonts w:eastAsiaTheme="minorEastAsia"/>
          <w:color w:val="FF0000"/>
        </w:rPr>
        <w:t>produsentprisen</w:t>
      </w:r>
      <w:r w:rsidR="00F90005" w:rsidRPr="003515DF">
        <w:rPr>
          <w:rFonts w:eastAsiaTheme="minorEastAsia"/>
          <w:color w:val="FF0000"/>
        </w:rPr>
        <w:t xml:space="preserve">:  </w:t>
      </w:r>
      <m:oMath>
        <m:r>
          <w:rPr>
            <w:rFonts w:ascii="Cambria Math" w:hAnsi="Cambria Math"/>
            <w:color w:val="FF0000"/>
          </w:rPr>
          <m:t>D</m:t>
        </m:r>
        <m:d>
          <m:dPr>
            <m:ctrlPr>
              <w:rPr>
                <w:rFonts w:ascii="Cambria Math" w:eastAsiaTheme="minorEastAsia" w:hAnsi="Cambria Math"/>
                <w:i/>
                <w:iCs/>
                <w:color w:val="FF0000"/>
              </w:rPr>
            </m:ctrlPr>
          </m:dPr>
          <m:e>
            <m:r>
              <w:rPr>
                <w:rFonts w:ascii="Cambria Math" w:hAnsi="Cambria Math"/>
                <w:color w:val="FF0000"/>
              </w:rPr>
              <m:t>p+t</m:t>
            </m:r>
          </m:e>
        </m:d>
        <m:r>
          <w:rPr>
            <w:rFonts w:ascii="Cambria Math" w:eastAsiaTheme="minorEastAsia" w:hAnsi="Cambria Math"/>
            <w:color w:val="FF0000"/>
          </w:rPr>
          <m:t>=</m:t>
        </m:r>
        <m:r>
          <w:rPr>
            <w:rFonts w:ascii="Cambria Math" w:hAnsi="Cambria Math"/>
            <w:color w:val="FF0000"/>
          </w:rPr>
          <m:t>S</m:t>
        </m:r>
        <m:d>
          <m:dPr>
            <m:ctrlPr>
              <w:rPr>
                <w:rFonts w:ascii="Cambria Math" w:eastAsiaTheme="minorEastAsia" w:hAnsi="Cambria Math"/>
                <w:i/>
                <w:iCs/>
                <w:color w:val="FF0000"/>
              </w:rPr>
            </m:ctrlPr>
          </m:dPr>
          <m:e>
            <m:r>
              <w:rPr>
                <w:rFonts w:ascii="Cambria Math" w:hAnsi="Cambria Math"/>
                <w:color w:val="FF0000"/>
              </w:rPr>
              <m:t>p</m:t>
            </m:r>
          </m:e>
        </m:d>
        <m:r>
          <w:rPr>
            <w:rFonts w:ascii="Cambria Math" w:hAnsi="Cambria Math"/>
            <w:color w:val="FF0000"/>
          </w:rPr>
          <m:t xml:space="preserve"> </m:t>
        </m:r>
      </m:oMath>
      <w:r w:rsidR="00A72B50" w:rsidRPr="003515DF">
        <w:rPr>
          <w:rFonts w:eastAsiaTheme="minorEastAsia"/>
          <w:color w:val="FF0000"/>
        </w:rPr>
        <w:t>siden</w:t>
      </w:r>
      <w:r w:rsidRPr="003515DF">
        <w:rPr>
          <w:color w:val="FF0000"/>
        </w:rPr>
        <w:t xml:space="preserve">  </w:t>
      </w:r>
      <m:oMath>
        <m:r>
          <w:rPr>
            <w:rFonts w:ascii="Cambria Math" w:eastAsiaTheme="minorEastAsia" w:hAnsi="Cambria Math"/>
            <w:color w:val="FF0000"/>
          </w:rPr>
          <m:t>P</m:t>
        </m:r>
        <m:r>
          <w:rPr>
            <w:rFonts w:ascii="Cambria Math" w:hAnsi="Cambria Math"/>
            <w:color w:val="FF0000"/>
          </w:rPr>
          <m:t>=p+t</m:t>
        </m:r>
      </m:oMath>
      <w:r w:rsidR="00A72B50" w:rsidRPr="003515DF">
        <w:rPr>
          <w:rFonts w:eastAsiaTheme="minorEastAsia"/>
          <w:iCs/>
          <w:color w:val="FF0000"/>
        </w:rPr>
        <w:t xml:space="preserve">. Vi skal finne </w:t>
      </w:r>
      <m:oMath>
        <m:f>
          <m:fPr>
            <m:ctrlPr>
              <w:rPr>
                <w:rFonts w:ascii="Cambria Math" w:eastAsiaTheme="minorEastAsia" w:hAnsi="Cambria Math"/>
                <w:i/>
                <w:iCs/>
                <w:color w:val="FF0000"/>
              </w:rPr>
            </m:ctrlPr>
          </m:fPr>
          <m:num>
            <m:r>
              <w:rPr>
                <w:rFonts w:ascii="Cambria Math" w:eastAsiaTheme="minorEastAsia" w:hAnsi="Cambria Math"/>
                <w:color w:val="FF0000"/>
              </w:rPr>
              <m:t>∂p</m:t>
            </m:r>
          </m:num>
          <m:den>
            <m:r>
              <w:rPr>
                <w:rFonts w:ascii="Cambria Math" w:eastAsiaTheme="minorEastAsia" w:hAnsi="Cambria Math"/>
                <w:color w:val="FF0000"/>
              </w:rPr>
              <m:t>∂t</m:t>
            </m:r>
          </m:den>
        </m:f>
      </m:oMath>
      <w:r w:rsidR="00357670" w:rsidRPr="003515DF">
        <w:rPr>
          <w:rFonts w:eastAsiaTheme="minorEastAsia"/>
          <w:iCs/>
          <w:color w:val="FF0000"/>
        </w:rPr>
        <w:t>:</w:t>
      </w:r>
    </w:p>
    <w:p w14:paraId="4D155475" w14:textId="77777777" w:rsidR="006D2891" w:rsidRPr="003515DF" w:rsidRDefault="00B1342F" w:rsidP="006D2891">
      <w:pPr>
        <w:spacing w:line="276" w:lineRule="auto"/>
        <w:rPr>
          <w:rFonts w:eastAsiaTheme="minorEastAsia"/>
          <w:iCs/>
          <w:color w:val="FF0000"/>
        </w:rPr>
      </w:pPr>
      <m:oMathPara>
        <m:oMath>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d>
            <m:dPr>
              <m:ctrlPr>
                <w:rPr>
                  <w:rFonts w:ascii="Cambria Math" w:eastAsiaTheme="minorEastAsia" w:hAnsi="Cambria Math"/>
                  <w:i/>
                  <w:iCs/>
                  <w:color w:val="FF0000"/>
                </w:rPr>
              </m:ctrlPr>
            </m:dPr>
            <m:e>
              <m:f>
                <m:fPr>
                  <m:ctrlPr>
                    <w:rPr>
                      <w:rFonts w:ascii="Cambria Math" w:eastAsiaTheme="minorEastAsia" w:hAnsi="Cambria Math"/>
                      <w:i/>
                      <w:iCs/>
                      <w:color w:val="FF0000"/>
                    </w:rPr>
                  </m:ctrlPr>
                </m:fPr>
                <m:num>
                  <m:r>
                    <w:rPr>
                      <w:rFonts w:ascii="Cambria Math" w:eastAsiaTheme="minorEastAsia" w:hAnsi="Cambria Math"/>
                      <w:color w:val="FF0000"/>
                    </w:rPr>
                    <m:t>∂p</m:t>
                  </m:r>
                </m:num>
                <m:den>
                  <m:r>
                    <w:rPr>
                      <w:rFonts w:ascii="Cambria Math" w:eastAsiaTheme="minorEastAsia" w:hAnsi="Cambria Math"/>
                      <w:color w:val="FF0000"/>
                    </w:rPr>
                    <m:t>∂t</m:t>
                  </m:r>
                </m:den>
              </m:f>
              <m:r>
                <w:rPr>
                  <w:rFonts w:ascii="Cambria Math" w:eastAsiaTheme="minorEastAsia" w:hAnsi="Cambria Math"/>
                  <w:color w:val="FF0000"/>
                </w:rPr>
                <m:t>+1</m:t>
              </m:r>
            </m:e>
          </m:d>
          <m:r>
            <w:rPr>
              <w:rFonts w:ascii="Cambria Math" w:eastAsiaTheme="minorEastAsia" w:hAnsi="Cambria Math"/>
              <w:color w:val="FF0000"/>
            </w:rPr>
            <m:t>=</m:t>
          </m:r>
          <m:sSup>
            <m:sSupPr>
              <m:ctrlPr>
                <w:rPr>
                  <w:rFonts w:ascii="Cambria Math" w:eastAsiaTheme="minorEastAsia" w:hAnsi="Cambria Math"/>
                  <w:i/>
                  <w:iCs/>
                  <w:color w:val="FF0000"/>
                </w:rPr>
              </m:ctrlPr>
            </m:sSupPr>
            <m:e>
              <m:r>
                <w:rPr>
                  <w:rFonts w:ascii="Cambria Math" w:eastAsiaTheme="minorEastAsia" w:hAnsi="Cambria Math"/>
                  <w:color w:val="FF0000"/>
                </w:rPr>
                <m:t>S</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f>
            <m:fPr>
              <m:ctrlPr>
                <w:rPr>
                  <w:rFonts w:ascii="Cambria Math" w:eastAsiaTheme="minorEastAsia" w:hAnsi="Cambria Math"/>
                  <w:i/>
                  <w:iCs/>
                  <w:color w:val="FF0000"/>
                </w:rPr>
              </m:ctrlPr>
            </m:fPr>
            <m:num>
              <m:r>
                <w:rPr>
                  <w:rFonts w:ascii="Cambria Math" w:eastAsiaTheme="minorEastAsia" w:hAnsi="Cambria Math"/>
                  <w:color w:val="FF0000"/>
                </w:rPr>
                <m:t>∂p</m:t>
              </m:r>
            </m:num>
            <m:den>
              <m:r>
                <w:rPr>
                  <w:rFonts w:ascii="Cambria Math" w:eastAsiaTheme="minorEastAsia" w:hAnsi="Cambria Math"/>
                  <w:color w:val="FF0000"/>
                </w:rPr>
                <m:t>∂t</m:t>
              </m:r>
            </m:den>
          </m:f>
          <m:r>
            <w:rPr>
              <w:rFonts w:ascii="Cambria Math" w:eastAsiaTheme="minorEastAsia" w:hAnsi="Cambria Math"/>
              <w:color w:val="FF0000"/>
            </w:rPr>
            <m:t>= →   </m:t>
          </m:r>
          <m:f>
            <m:fPr>
              <m:ctrlPr>
                <w:rPr>
                  <w:rFonts w:ascii="Cambria Math" w:eastAsiaTheme="minorEastAsia" w:hAnsi="Cambria Math"/>
                  <w:i/>
                  <w:iCs/>
                  <w:color w:val="FF0000"/>
                </w:rPr>
              </m:ctrlPr>
            </m:fPr>
            <m:num>
              <m:r>
                <w:rPr>
                  <w:rFonts w:ascii="Cambria Math" w:eastAsiaTheme="minorEastAsia" w:hAnsi="Cambria Math"/>
                  <w:color w:val="FF0000"/>
                </w:rPr>
                <m:t>∂p</m:t>
              </m:r>
            </m:num>
            <m:den>
              <m:r>
                <w:rPr>
                  <w:rFonts w:ascii="Cambria Math" w:eastAsiaTheme="minorEastAsia" w:hAnsi="Cambria Math"/>
                  <w:color w:val="FF0000"/>
                </w:rPr>
                <m:t>∂t</m:t>
              </m:r>
            </m:den>
          </m:f>
          <m:r>
            <w:rPr>
              <w:rFonts w:ascii="Cambria Math" w:eastAsiaTheme="minorEastAsia" w:hAnsi="Cambria Math"/>
              <w:color w:val="FF0000"/>
            </w:rPr>
            <m:t>=</m:t>
          </m:r>
          <m:f>
            <m:fPr>
              <m:ctrlPr>
                <w:rPr>
                  <w:rFonts w:ascii="Cambria Math" w:eastAsiaTheme="minorEastAsia" w:hAnsi="Cambria Math"/>
                  <w:i/>
                  <w:iCs/>
                  <w:color w:val="FF0000"/>
                </w:rPr>
              </m:ctrlPr>
            </m:fPr>
            <m:num>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num>
            <m:den>
              <m:sSup>
                <m:sSupPr>
                  <m:ctrlPr>
                    <w:rPr>
                      <w:rFonts w:ascii="Cambria Math" w:eastAsiaTheme="minorEastAsia" w:hAnsi="Cambria Math"/>
                      <w:i/>
                      <w:iCs/>
                      <w:color w:val="FF0000"/>
                    </w:rPr>
                  </m:ctrlPr>
                </m:sSupPr>
                <m:e>
                  <m:r>
                    <w:rPr>
                      <w:rFonts w:ascii="Cambria Math" w:eastAsiaTheme="minorEastAsia" w:hAnsi="Cambria Math"/>
                      <w:color w:val="FF0000"/>
                    </w:rPr>
                    <m:t>S</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r>
                <m:rPr>
                  <m:sty m:val="p"/>
                </m:rPr>
                <w:rPr>
                  <w:rFonts w:ascii="Cambria Math" w:eastAsiaTheme="minorEastAsia" w:hAnsi="Cambria Math"/>
                  <w:color w:val="FF0000"/>
                </w:rPr>
                <m:t>-</m:t>
              </m:r>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den>
          </m:f>
        </m:oMath>
      </m:oMathPara>
    </w:p>
    <w:p w14:paraId="64303325" w14:textId="4655F0E8" w:rsidR="00D475FA" w:rsidRPr="003515DF" w:rsidRDefault="00D475FA" w:rsidP="00916AE5">
      <w:pPr>
        <w:spacing w:line="276" w:lineRule="auto"/>
        <w:jc w:val="center"/>
        <w:rPr>
          <w:rFonts w:eastAsiaTheme="minorEastAsia"/>
          <w:color w:val="FF0000"/>
        </w:rPr>
      </w:pPr>
    </w:p>
    <w:p w14:paraId="7B1D76FA" w14:textId="0DAA04EB" w:rsidR="00D475FA" w:rsidRPr="003515DF" w:rsidRDefault="00D475FA" w:rsidP="00916AE5">
      <w:pPr>
        <w:spacing w:line="276" w:lineRule="auto"/>
        <w:rPr>
          <w:color w:val="FF0000"/>
        </w:rPr>
      </w:pPr>
      <w:r w:rsidRPr="003515DF">
        <w:rPr>
          <w:b/>
          <w:bCs/>
          <w:color w:val="FF0000"/>
        </w:rPr>
        <w:t xml:space="preserve">Fasit b) </w:t>
      </w:r>
      <w:r w:rsidRPr="003515DF">
        <w:rPr>
          <w:color w:val="FF0000"/>
        </w:rPr>
        <w:t>Hva</w:t>
      </w:r>
      <w:r w:rsidRPr="003515DF">
        <w:rPr>
          <w:rFonts w:eastAsiaTheme="minorEastAsia"/>
          <w:color w:val="FF0000"/>
        </w:rPr>
        <w:t xml:space="preserve"> er effekten på konsumentprisen når skatten øker. Vi finner </w:t>
      </w:r>
      <w:r w:rsidR="007C0594" w:rsidRPr="003515DF">
        <w:rPr>
          <w:rFonts w:eastAsiaTheme="minorEastAsia"/>
          <w:color w:val="FF0000"/>
        </w:rPr>
        <w:t xml:space="preserve">endringen i </w:t>
      </w:r>
      <w:r w:rsidRPr="003515DF">
        <w:rPr>
          <w:rFonts w:eastAsiaTheme="minorEastAsia"/>
          <w:color w:val="FF0000"/>
        </w:rPr>
        <w:t>konsumentprisen slik (</w:t>
      </w:r>
      <w:r w:rsidRPr="003515DF">
        <w:rPr>
          <w:color w:val="FF0000"/>
        </w:rPr>
        <w:t xml:space="preserve">og bruker uttrykket for </w:t>
      </w:r>
      <m:oMath>
        <m:f>
          <m:fPr>
            <m:ctrlPr>
              <w:rPr>
                <w:rFonts w:ascii="Cambria Math" w:hAnsi="Cambria Math"/>
                <w:i/>
                <w:iCs/>
                <w:color w:val="FF0000"/>
              </w:rPr>
            </m:ctrlPr>
          </m:fPr>
          <m:num>
            <m:r>
              <w:rPr>
                <w:rFonts w:ascii="Cambria Math" w:hAnsi="Cambria Math"/>
                <w:color w:val="FF0000"/>
              </w:rPr>
              <m:t>∂p</m:t>
            </m:r>
          </m:num>
          <m:den>
            <m:r>
              <w:rPr>
                <w:rFonts w:ascii="Cambria Math" w:hAnsi="Cambria Math"/>
                <w:color w:val="FF0000"/>
              </w:rPr>
              <m:t>∂t</m:t>
            </m:r>
          </m:den>
        </m:f>
      </m:oMath>
      <w:r w:rsidRPr="003515DF">
        <w:rPr>
          <w:rFonts w:eastAsiaTheme="minorEastAsia"/>
          <w:iCs/>
          <w:color w:val="FF0000"/>
        </w:rPr>
        <w:t xml:space="preserve"> </w:t>
      </w:r>
      <w:r w:rsidR="007C0594" w:rsidRPr="003515DF">
        <w:rPr>
          <w:rFonts w:eastAsiaTheme="minorEastAsia"/>
          <w:iCs/>
          <w:color w:val="FF0000"/>
        </w:rPr>
        <w:t>fra</w:t>
      </w:r>
      <w:r w:rsidRPr="003515DF">
        <w:rPr>
          <w:rFonts w:eastAsiaTheme="minorEastAsia"/>
          <w:iCs/>
          <w:color w:val="FF0000"/>
        </w:rPr>
        <w:t xml:space="preserve"> spørsmål (a)</w:t>
      </w:r>
      <w:r w:rsidRPr="003515DF">
        <w:rPr>
          <w:color w:val="FF0000"/>
        </w:rPr>
        <w:t>):</w:t>
      </w:r>
    </w:p>
    <w:p w14:paraId="346A49A2" w14:textId="77777777" w:rsidR="00D475FA" w:rsidRPr="003515DF" w:rsidRDefault="00D475FA" w:rsidP="00916AE5">
      <w:pPr>
        <w:spacing w:line="276" w:lineRule="auto"/>
        <w:rPr>
          <w:rFonts w:eastAsiaTheme="minorEastAsia"/>
          <w:color w:val="FF0000"/>
        </w:rPr>
      </w:pPr>
      <m:oMathPara>
        <m:oMathParaPr>
          <m:jc m:val="centerGroup"/>
        </m:oMathParaPr>
        <m:oMath>
          <m:r>
            <w:rPr>
              <w:rFonts w:ascii="Cambria Math" w:hAnsi="Cambria Math"/>
              <w:color w:val="FF0000"/>
            </w:rPr>
            <m:t>P=p+t   →     </m:t>
          </m:r>
          <m:f>
            <m:fPr>
              <m:ctrlPr>
                <w:rPr>
                  <w:rFonts w:ascii="Cambria Math" w:hAnsi="Cambria Math"/>
                  <w:i/>
                  <w:iCs/>
                  <w:color w:val="FF0000"/>
                </w:rPr>
              </m:ctrlPr>
            </m:fPr>
            <m:num>
              <m:r>
                <w:rPr>
                  <w:rFonts w:ascii="Cambria Math" w:hAnsi="Cambria Math"/>
                  <w:color w:val="FF0000"/>
                </w:rPr>
                <m:t>∂P</m:t>
              </m:r>
            </m:num>
            <m:den>
              <m:r>
                <w:rPr>
                  <w:rFonts w:ascii="Cambria Math" w:hAnsi="Cambria Math"/>
                  <w:color w:val="FF0000"/>
                </w:rPr>
                <m:t>∂t</m:t>
              </m:r>
            </m:den>
          </m:f>
          <m:r>
            <w:rPr>
              <w:rFonts w:ascii="Cambria Math" w:hAnsi="Cambria Math"/>
              <w:color w:val="FF0000"/>
            </w:rPr>
            <m:t>=</m:t>
          </m:r>
          <m:f>
            <m:fPr>
              <m:ctrlPr>
                <w:rPr>
                  <w:rFonts w:ascii="Cambria Math" w:hAnsi="Cambria Math"/>
                  <w:i/>
                  <w:iCs/>
                  <w:color w:val="FF0000"/>
                </w:rPr>
              </m:ctrlPr>
            </m:fPr>
            <m:num>
              <m:r>
                <w:rPr>
                  <w:rFonts w:ascii="Cambria Math" w:hAnsi="Cambria Math"/>
                  <w:color w:val="FF0000"/>
                </w:rPr>
                <m:t>∂p</m:t>
              </m:r>
            </m:num>
            <m:den>
              <m:r>
                <w:rPr>
                  <w:rFonts w:ascii="Cambria Math" w:hAnsi="Cambria Math"/>
                  <w:color w:val="FF0000"/>
                </w:rPr>
                <m:t>∂t</m:t>
              </m:r>
            </m:den>
          </m:f>
          <m:r>
            <w:rPr>
              <w:rFonts w:ascii="Cambria Math" w:hAnsi="Cambria Math"/>
              <w:color w:val="FF0000"/>
            </w:rPr>
            <m:t>+1=</m:t>
          </m:r>
          <m:f>
            <m:fPr>
              <m:ctrlPr>
                <w:rPr>
                  <w:rFonts w:ascii="Cambria Math" w:eastAsiaTheme="minorEastAsia" w:hAnsi="Cambria Math"/>
                  <w:i/>
                  <w:iCs/>
                  <w:color w:val="FF0000"/>
                </w:rPr>
              </m:ctrlPr>
            </m:fPr>
            <m:num>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num>
            <m:den>
              <m:sSup>
                <m:sSupPr>
                  <m:ctrlPr>
                    <w:rPr>
                      <w:rFonts w:ascii="Cambria Math" w:eastAsiaTheme="minorEastAsia" w:hAnsi="Cambria Math"/>
                      <w:i/>
                      <w:iCs/>
                      <w:color w:val="FF0000"/>
                    </w:rPr>
                  </m:ctrlPr>
                </m:sSupPr>
                <m:e>
                  <m:r>
                    <w:rPr>
                      <w:rFonts w:ascii="Cambria Math" w:eastAsiaTheme="minorEastAsia" w:hAnsi="Cambria Math"/>
                      <w:color w:val="FF0000"/>
                    </w:rPr>
                    <m:t>S</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r>
                <m:rPr>
                  <m:sty m:val="p"/>
                </m:rPr>
                <w:rPr>
                  <w:rFonts w:ascii="Cambria Math" w:eastAsiaTheme="minorEastAsia" w:hAnsi="Cambria Math"/>
                  <w:color w:val="FF0000"/>
                </w:rPr>
                <m:t>-</m:t>
              </m:r>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den>
          </m:f>
          <m:r>
            <w:rPr>
              <w:rFonts w:ascii="Cambria Math" w:eastAsiaTheme="minorEastAsia" w:hAnsi="Cambria Math"/>
              <w:color w:val="FF0000"/>
            </w:rPr>
            <m:t>+</m:t>
          </m:r>
          <m:f>
            <m:fPr>
              <m:ctrlPr>
                <w:rPr>
                  <w:rFonts w:ascii="Cambria Math" w:eastAsiaTheme="minorEastAsia" w:hAnsi="Cambria Math"/>
                  <w:i/>
                  <w:iCs/>
                  <w:color w:val="FF0000"/>
                </w:rPr>
              </m:ctrlPr>
            </m:fPr>
            <m:num>
              <m:sSup>
                <m:sSupPr>
                  <m:ctrlPr>
                    <w:rPr>
                      <w:rFonts w:ascii="Cambria Math" w:eastAsiaTheme="minorEastAsia" w:hAnsi="Cambria Math"/>
                      <w:i/>
                      <w:iCs/>
                      <w:color w:val="FF0000"/>
                    </w:rPr>
                  </m:ctrlPr>
                </m:sSupPr>
                <m:e>
                  <m:r>
                    <w:rPr>
                      <w:rFonts w:ascii="Cambria Math" w:eastAsiaTheme="minorEastAsia" w:hAnsi="Cambria Math"/>
                      <w:color w:val="FF0000"/>
                    </w:rPr>
                    <m:t>S</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r>
                <m:rPr>
                  <m:sty m:val="p"/>
                </m:rPr>
                <w:rPr>
                  <w:rFonts w:ascii="Cambria Math" w:eastAsiaTheme="minorEastAsia" w:hAnsi="Cambria Math"/>
                  <w:color w:val="FF0000"/>
                </w:rPr>
                <m:t>-</m:t>
              </m:r>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num>
            <m:den>
              <m:sSup>
                <m:sSupPr>
                  <m:ctrlPr>
                    <w:rPr>
                      <w:rFonts w:ascii="Cambria Math" w:eastAsiaTheme="minorEastAsia" w:hAnsi="Cambria Math"/>
                      <w:i/>
                      <w:iCs/>
                      <w:color w:val="FF0000"/>
                    </w:rPr>
                  </m:ctrlPr>
                </m:sSupPr>
                <m:e>
                  <m:r>
                    <w:rPr>
                      <w:rFonts w:ascii="Cambria Math" w:eastAsiaTheme="minorEastAsia" w:hAnsi="Cambria Math"/>
                      <w:color w:val="FF0000"/>
                    </w:rPr>
                    <m:t>S</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r>
                <m:rPr>
                  <m:sty m:val="p"/>
                </m:rPr>
                <w:rPr>
                  <w:rFonts w:ascii="Cambria Math" w:eastAsiaTheme="minorEastAsia" w:hAnsi="Cambria Math"/>
                  <w:color w:val="FF0000"/>
                </w:rPr>
                <m:t>-</m:t>
              </m:r>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den>
          </m:f>
          <m:r>
            <w:rPr>
              <w:rFonts w:ascii="Cambria Math" w:eastAsiaTheme="minorEastAsia" w:hAnsi="Cambria Math"/>
              <w:color w:val="FF0000"/>
            </w:rPr>
            <m:t>=</m:t>
          </m:r>
          <m:f>
            <m:fPr>
              <m:ctrlPr>
                <w:rPr>
                  <w:rFonts w:ascii="Cambria Math" w:eastAsiaTheme="minorEastAsia" w:hAnsi="Cambria Math"/>
                  <w:i/>
                  <w:iCs/>
                  <w:color w:val="FF0000"/>
                </w:rPr>
              </m:ctrlPr>
            </m:fPr>
            <m:num>
              <m:sSup>
                <m:sSupPr>
                  <m:ctrlPr>
                    <w:rPr>
                      <w:rFonts w:ascii="Cambria Math" w:eastAsiaTheme="minorEastAsia" w:hAnsi="Cambria Math"/>
                      <w:i/>
                      <w:iCs/>
                      <w:color w:val="FF0000"/>
                    </w:rPr>
                  </m:ctrlPr>
                </m:sSupPr>
                <m:e>
                  <m:r>
                    <w:rPr>
                      <w:rFonts w:ascii="Cambria Math" w:eastAsiaTheme="minorEastAsia" w:hAnsi="Cambria Math"/>
                      <w:color w:val="FF0000"/>
                    </w:rPr>
                    <m:t>S</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num>
            <m:den>
              <m:sSup>
                <m:sSupPr>
                  <m:ctrlPr>
                    <w:rPr>
                      <w:rFonts w:ascii="Cambria Math" w:eastAsiaTheme="minorEastAsia" w:hAnsi="Cambria Math"/>
                      <w:i/>
                      <w:iCs/>
                      <w:color w:val="FF0000"/>
                    </w:rPr>
                  </m:ctrlPr>
                </m:sSupPr>
                <m:e>
                  <m:r>
                    <w:rPr>
                      <w:rFonts w:ascii="Cambria Math" w:eastAsiaTheme="minorEastAsia" w:hAnsi="Cambria Math"/>
                      <w:color w:val="FF0000"/>
                    </w:rPr>
                    <m:t>S</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r>
                <m:rPr>
                  <m:sty m:val="p"/>
                </m:rPr>
                <w:rPr>
                  <w:rFonts w:ascii="Cambria Math" w:eastAsiaTheme="minorEastAsia" w:hAnsi="Cambria Math"/>
                  <w:color w:val="FF0000"/>
                </w:rPr>
                <m:t>-</m:t>
              </m:r>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w:rPr>
                      <w:rFonts w:ascii="Cambria Math" w:eastAsiaTheme="minorEastAsia" w:hAnsi="Cambria Math"/>
                      <w:color w:val="FF0000"/>
                    </w:rPr>
                    <m:t>P</m:t>
                  </m:r>
                </m:e>
              </m:d>
            </m:den>
          </m:f>
          <m:r>
            <w:rPr>
              <w:rFonts w:ascii="Cambria Math" w:hAnsi="Cambria Math"/>
              <w:color w:val="FF0000"/>
            </w:rPr>
            <m:t>.</m:t>
          </m:r>
        </m:oMath>
      </m:oMathPara>
    </w:p>
    <w:p w14:paraId="11C4BD14" w14:textId="77777777" w:rsidR="00D475FA" w:rsidRPr="003515DF" w:rsidRDefault="00D475FA" w:rsidP="00916AE5">
      <w:pPr>
        <w:spacing w:line="276" w:lineRule="auto"/>
        <w:rPr>
          <w:b/>
          <w:bCs/>
          <w:color w:val="FF0000"/>
        </w:rPr>
      </w:pPr>
    </w:p>
    <w:p w14:paraId="43965FF0" w14:textId="773D9B19" w:rsidR="00D475FA" w:rsidRPr="003515DF" w:rsidRDefault="00D475FA" w:rsidP="00916AE5">
      <w:pPr>
        <w:spacing w:line="276" w:lineRule="auto"/>
      </w:pPr>
      <w:r w:rsidRPr="003515DF">
        <w:rPr>
          <w:b/>
          <w:bCs/>
          <w:color w:val="FF0000"/>
        </w:rPr>
        <w:t xml:space="preserve">Fasit </w:t>
      </w:r>
      <w:r w:rsidR="00C43031" w:rsidRPr="003515DF">
        <w:rPr>
          <w:b/>
          <w:bCs/>
          <w:color w:val="FF0000"/>
        </w:rPr>
        <w:t>c</w:t>
      </w:r>
      <w:r w:rsidRPr="003515DF">
        <w:rPr>
          <w:b/>
          <w:bCs/>
          <w:color w:val="FF0000"/>
        </w:rPr>
        <w:t>):</w:t>
      </w:r>
      <w:r w:rsidRPr="003515DF">
        <w:rPr>
          <w:color w:val="FF0000"/>
        </w:rPr>
        <w:t xml:space="preserve"> </w:t>
      </w:r>
      <w:r w:rsidR="00C43031" w:rsidRPr="003515DF">
        <w:rPr>
          <w:color w:val="FF0000"/>
        </w:rPr>
        <w:t>Hva er effekten på produsentprisen når skatten øker marginalt (</w:t>
      </w:r>
      <m:oMath>
        <m:f>
          <m:fPr>
            <m:ctrlPr>
              <w:rPr>
                <w:rFonts w:ascii="Cambria Math" w:hAnsi="Cambria Math"/>
                <w:i/>
                <w:iCs/>
                <w:color w:val="FF0000"/>
              </w:rPr>
            </m:ctrlPr>
          </m:fPr>
          <m:num>
            <m:r>
              <w:rPr>
                <w:rFonts w:ascii="Cambria Math" w:hAnsi="Cambria Math"/>
                <w:color w:val="FF0000"/>
              </w:rPr>
              <m:t>∂p</m:t>
            </m:r>
          </m:num>
          <m:den>
            <m:r>
              <w:rPr>
                <w:rFonts w:ascii="Cambria Math" w:hAnsi="Cambria Math"/>
                <w:color w:val="FF0000"/>
              </w:rPr>
              <m:t>∂t</m:t>
            </m:r>
          </m:den>
        </m:f>
        <m:r>
          <w:rPr>
            <w:rFonts w:ascii="Cambria Math" w:hAnsi="Cambria Math"/>
            <w:color w:val="FF0000"/>
          </w:rPr>
          <m:t>)</m:t>
        </m:r>
      </m:oMath>
      <w:r w:rsidR="00C43031" w:rsidRPr="003515DF">
        <w:rPr>
          <w:rFonts w:eastAsiaTheme="minorEastAsia"/>
          <w:iCs/>
          <w:color w:val="FF0000"/>
        </w:rPr>
        <w:t xml:space="preserve"> </w:t>
      </w:r>
      <w:r w:rsidR="00C43031" w:rsidRPr="003515DF">
        <w:rPr>
          <w:color w:val="FF0000"/>
        </w:rPr>
        <w:t xml:space="preserve">hvis etterspørselskurven er perfekt uelastisk? </w:t>
      </w:r>
      <w:r w:rsidR="00356805" w:rsidRPr="003515DF">
        <w:rPr>
          <w:color w:val="FF0000"/>
        </w:rPr>
        <w:t>Når etterspørselskurven er uelastisk</w:t>
      </w:r>
      <w:r w:rsidR="009A123A" w:rsidRPr="003515DF">
        <w:rPr>
          <w:color w:val="FF0000"/>
        </w:rPr>
        <w:t>,</w:t>
      </w:r>
      <w:r w:rsidR="00356805" w:rsidRPr="003515DF">
        <w:rPr>
          <w:color w:val="FF0000"/>
        </w:rPr>
        <w:t xml:space="preserve"> </w:t>
      </w:r>
      <w:r w:rsidRPr="003515DF">
        <w:rPr>
          <w:rFonts w:eastAsiaTheme="minorEastAsia"/>
          <w:color w:val="FF0000"/>
        </w:rPr>
        <w:t xml:space="preserve">må konsumentene ha varen uansett pris (for eksempel insulin) og vil bære hele skatten slik at produsentene ikke betaler noe av skatten dvs: </w:t>
      </w:r>
      <w:r w:rsidRPr="003515DF">
        <w:t xml:space="preserve"> </w:t>
      </w:r>
      <m:oMath>
        <m:f>
          <m:fPr>
            <m:ctrlPr>
              <w:rPr>
                <w:rFonts w:ascii="Cambria Math" w:hAnsi="Cambria Math"/>
                <w:i/>
                <w:iCs/>
                <w:color w:val="FF0000"/>
              </w:rPr>
            </m:ctrlPr>
          </m:fPr>
          <m:num>
            <m:r>
              <w:rPr>
                <w:rFonts w:ascii="Cambria Math" w:hAnsi="Cambria Math"/>
                <w:color w:val="FF0000"/>
              </w:rPr>
              <m:t>∂p</m:t>
            </m:r>
          </m:num>
          <m:den>
            <m:r>
              <w:rPr>
                <w:rFonts w:ascii="Cambria Math" w:hAnsi="Cambria Math"/>
                <w:color w:val="FF0000"/>
              </w:rPr>
              <m:t>∂t</m:t>
            </m:r>
          </m:den>
        </m:f>
        <m:r>
          <w:rPr>
            <w:rFonts w:ascii="Cambria Math" w:hAnsi="Cambria Math"/>
            <w:color w:val="FF0000"/>
          </w:rPr>
          <m:t>=0</m:t>
        </m:r>
      </m:oMath>
      <w:r w:rsidRPr="003515DF">
        <w:rPr>
          <w:rFonts w:eastAsiaTheme="minorEastAsia"/>
          <w:iCs/>
          <w:color w:val="FF0000"/>
        </w:rPr>
        <w:t xml:space="preserve"> </w:t>
      </w:r>
      <w:r w:rsidRPr="003515DF">
        <w:rPr>
          <w:rFonts w:eastAsiaTheme="minorEastAsia"/>
          <w:color w:val="FF0000"/>
        </w:rPr>
        <w:t xml:space="preserve"> . </w:t>
      </w:r>
    </w:p>
    <w:p w14:paraId="38B7788E" w14:textId="77777777" w:rsidR="00D475FA" w:rsidRPr="003515DF" w:rsidRDefault="00D475FA" w:rsidP="00916AE5">
      <w:pPr>
        <w:spacing w:line="276" w:lineRule="auto"/>
        <w:rPr>
          <w:color w:val="FF0000"/>
        </w:rPr>
      </w:pPr>
    </w:p>
    <w:p w14:paraId="7198B6A6" w14:textId="0034073B" w:rsidR="00D475FA" w:rsidRPr="003515DF" w:rsidRDefault="00D475FA" w:rsidP="00916AE5">
      <w:pPr>
        <w:spacing w:line="276" w:lineRule="auto"/>
        <w:rPr>
          <w:b/>
          <w:bCs/>
        </w:rPr>
      </w:pPr>
      <w:r w:rsidRPr="003515DF">
        <w:rPr>
          <w:b/>
          <w:bCs/>
        </w:rPr>
        <w:t xml:space="preserve">Oppgave </w:t>
      </w:r>
      <w:r w:rsidR="00137C1A" w:rsidRPr="003515DF">
        <w:rPr>
          <w:b/>
          <w:bCs/>
        </w:rPr>
        <w:t>9</w:t>
      </w:r>
      <w:r w:rsidRPr="003515DF">
        <w:rPr>
          <w:b/>
          <w:bCs/>
        </w:rPr>
        <w:t xml:space="preserve"> (hvert delspørsmål gir 1 poeng; totalt 2 poeng)</w:t>
      </w:r>
    </w:p>
    <w:p w14:paraId="0AA4010F" w14:textId="47035114" w:rsidR="00D475FA" w:rsidRPr="003515DF" w:rsidRDefault="00D475FA" w:rsidP="00916AE5">
      <w:pPr>
        <w:spacing w:line="276" w:lineRule="auto"/>
      </w:pPr>
      <w:r w:rsidRPr="003515DF">
        <w:t>Finansministeren har utstedt to statsobligasjoner</w:t>
      </w:r>
      <w:r w:rsidR="00EE3D1E" w:rsidRPr="003515DF">
        <w:t>;</w:t>
      </w:r>
      <w:r w:rsidRPr="003515DF">
        <w:t xml:space="preserve"> obligasjon A med rente </w:t>
      </w:r>
      <m:oMath>
        <m:r>
          <w:rPr>
            <w:rFonts w:ascii="Cambria Math" w:hAnsi="Cambria Math"/>
          </w:rPr>
          <m:t>r</m:t>
        </m:r>
      </m:oMath>
      <w:r w:rsidRPr="003515DF">
        <w:t xml:space="preserve"> og </w:t>
      </w:r>
      <w:r w:rsidR="006E1B7F" w:rsidRPr="003515DF">
        <w:t xml:space="preserve">obligasjon </w:t>
      </w:r>
      <w:r w:rsidRPr="003515DF">
        <w:t xml:space="preserve">B med rente </w:t>
      </w:r>
      <m:oMath>
        <m:r>
          <w:rPr>
            <w:rFonts w:ascii="Cambria Math" w:hAnsi="Cambria Math"/>
          </w:rPr>
          <m:t xml:space="preserve">R. </m:t>
        </m:r>
      </m:oMath>
      <w:r w:rsidRPr="003515DF">
        <w:rPr>
          <w:rFonts w:eastAsiaTheme="minorEastAsia"/>
        </w:rPr>
        <w:t xml:space="preserve">Begge obligasjoner har </w:t>
      </w:r>
      <w:r w:rsidRPr="003515DF">
        <w:t xml:space="preserve">samme risiko. Obligasjon A er fritatt for skatt på rentene mens obligasjon B skattlegges med den alminnelige skattesatsen på 22%. </w:t>
      </w:r>
      <w:r w:rsidRPr="003515DF">
        <w:rPr>
          <w:rFonts w:eastAsiaTheme="minorEastAsia"/>
        </w:rPr>
        <w:t xml:space="preserve"> Kapitalmarkedet er velfungerende</w:t>
      </w:r>
      <w:r w:rsidR="004D78E4" w:rsidRPr="003515DF">
        <w:rPr>
          <w:rFonts w:eastAsiaTheme="minorEastAsia"/>
        </w:rPr>
        <w:t xml:space="preserve"> og effektivt</w:t>
      </w:r>
      <w:r w:rsidRPr="003515DF">
        <w:rPr>
          <w:rFonts w:eastAsiaTheme="minorEastAsia"/>
        </w:rPr>
        <w:t xml:space="preserve">. </w:t>
      </w:r>
      <w:r w:rsidR="00093D28" w:rsidRPr="003515DF">
        <w:rPr>
          <w:rFonts w:eastAsiaTheme="minorEastAsia"/>
        </w:rPr>
        <w:t xml:space="preserve">Med nominell </w:t>
      </w:r>
      <w:r w:rsidR="00E74D5B" w:rsidRPr="003515DF">
        <w:rPr>
          <w:rFonts w:eastAsiaTheme="minorEastAsia"/>
        </w:rPr>
        <w:t>avkastning</w:t>
      </w:r>
      <w:r w:rsidR="00093D28" w:rsidRPr="003515DF">
        <w:rPr>
          <w:rFonts w:eastAsiaTheme="minorEastAsia"/>
        </w:rPr>
        <w:t xml:space="preserve"> menes avkastning før skatt.</w:t>
      </w:r>
    </w:p>
    <w:p w14:paraId="50C94E93" w14:textId="77777777" w:rsidR="00D475FA" w:rsidRPr="003515DF" w:rsidRDefault="00D475FA" w:rsidP="002C6FC3">
      <w:pPr>
        <w:pStyle w:val="ListParagraph"/>
        <w:numPr>
          <w:ilvl w:val="0"/>
          <w:numId w:val="19"/>
        </w:numPr>
        <w:spacing w:line="276" w:lineRule="auto"/>
      </w:pPr>
      <w:r w:rsidRPr="003515DF">
        <w:t>Hva er riktig påstand under:</w:t>
      </w:r>
    </w:p>
    <w:p w14:paraId="55D84B19" w14:textId="77777777" w:rsidR="00D475FA" w:rsidRPr="003515DF" w:rsidRDefault="00D475FA" w:rsidP="00916AE5">
      <w:pPr>
        <w:pStyle w:val="ListParagraph"/>
        <w:spacing w:line="276" w:lineRule="auto"/>
      </w:pPr>
    </w:p>
    <w:p w14:paraId="65C5D4EC" w14:textId="1783CB63" w:rsidR="00D475FA" w:rsidRPr="003515DF" w:rsidRDefault="00097A7D" w:rsidP="002C6FC3">
      <w:pPr>
        <w:pStyle w:val="ListParagraph"/>
        <w:numPr>
          <w:ilvl w:val="0"/>
          <w:numId w:val="20"/>
        </w:numPr>
        <w:spacing w:line="276" w:lineRule="auto"/>
      </w:pPr>
      <w:r w:rsidRPr="003515DF">
        <w:t>O</w:t>
      </w:r>
      <w:r w:rsidR="00D475FA" w:rsidRPr="003515DF">
        <w:t xml:space="preserve">bligasjon A har høyere nominell avkastning enn obligasjon B dvs.: </w:t>
      </w:r>
      <m:oMath>
        <m:r>
          <w:rPr>
            <w:rFonts w:ascii="Cambria Math" w:hAnsi="Cambria Math"/>
          </w:rPr>
          <m:t>r&gt;R</m:t>
        </m:r>
      </m:oMath>
    </w:p>
    <w:p w14:paraId="71864F94" w14:textId="394C642B" w:rsidR="00D475FA" w:rsidRPr="003515DF" w:rsidRDefault="00D475FA" w:rsidP="002C6FC3">
      <w:pPr>
        <w:pStyle w:val="ListParagraph"/>
        <w:numPr>
          <w:ilvl w:val="0"/>
          <w:numId w:val="20"/>
        </w:numPr>
        <w:spacing w:line="276" w:lineRule="auto"/>
      </w:pPr>
      <w:r w:rsidRPr="003515DF">
        <w:t xml:space="preserve">Obligasjon A har lavere </w:t>
      </w:r>
      <w:r w:rsidR="00E74D5B" w:rsidRPr="003515DF">
        <w:t>nominell avkastning</w:t>
      </w:r>
      <w:r w:rsidRPr="003515DF">
        <w:t xml:space="preserve"> enn obligasjon B dvs.:  </w:t>
      </w:r>
      <m:oMath>
        <m:r>
          <w:rPr>
            <w:rFonts w:ascii="Cambria Math" w:hAnsi="Cambria Math"/>
          </w:rPr>
          <m:t>r&lt;R</m:t>
        </m:r>
      </m:oMath>
      <w:r w:rsidRPr="003515DF">
        <w:rPr>
          <w:color w:val="FF0000"/>
        </w:rPr>
        <w:t xml:space="preserve"> (riktig svar)</w:t>
      </w:r>
    </w:p>
    <w:p w14:paraId="48A7C58B" w14:textId="77777777" w:rsidR="00D475FA" w:rsidRPr="003515DF" w:rsidRDefault="00D475FA" w:rsidP="002C6FC3">
      <w:pPr>
        <w:pStyle w:val="ListParagraph"/>
        <w:numPr>
          <w:ilvl w:val="0"/>
          <w:numId w:val="20"/>
        </w:numPr>
        <w:spacing w:line="276" w:lineRule="auto"/>
      </w:pPr>
      <w:r w:rsidRPr="003515DF">
        <w:t xml:space="preserve">Begge obligasjonene har samme nominelle (før skatt) avkastning: </w:t>
      </w:r>
      <m:oMath>
        <m:r>
          <w:rPr>
            <w:rFonts w:ascii="Cambria Math" w:hAnsi="Cambria Math"/>
          </w:rPr>
          <m:t>r=R</m:t>
        </m:r>
      </m:oMath>
    </w:p>
    <w:p w14:paraId="5B1AC37B" w14:textId="0D6EDCD5" w:rsidR="00D475FA" w:rsidRPr="003515DF" w:rsidRDefault="00D475FA" w:rsidP="002C6FC3">
      <w:pPr>
        <w:pStyle w:val="ListParagraph"/>
        <w:numPr>
          <w:ilvl w:val="0"/>
          <w:numId w:val="20"/>
        </w:numPr>
        <w:spacing w:line="276" w:lineRule="auto"/>
      </w:pPr>
      <w:r w:rsidRPr="003515DF">
        <w:t>Obligasjonene er ikke sammenliknbare så man kan ikke si noe om nominell avkastning.</w:t>
      </w:r>
    </w:p>
    <w:p w14:paraId="20343D6B" w14:textId="77777777" w:rsidR="00534B4A" w:rsidRPr="003515DF" w:rsidRDefault="00534B4A" w:rsidP="00534B4A">
      <w:pPr>
        <w:pStyle w:val="ListParagraph"/>
        <w:spacing w:line="276" w:lineRule="auto"/>
      </w:pPr>
    </w:p>
    <w:p w14:paraId="0C86E062" w14:textId="7D4D30C9" w:rsidR="00534B4A" w:rsidRPr="003515DF" w:rsidRDefault="00534B4A" w:rsidP="00534B4A">
      <w:pPr>
        <w:spacing w:line="276" w:lineRule="auto"/>
        <w:rPr>
          <w:color w:val="FF0000"/>
        </w:rPr>
      </w:pPr>
      <w:r w:rsidRPr="003515DF">
        <w:rPr>
          <w:b/>
          <w:bCs/>
          <w:color w:val="FF0000"/>
        </w:rPr>
        <w:t>Fasit a)</w:t>
      </w:r>
      <w:r w:rsidRPr="003515DF">
        <w:rPr>
          <w:color w:val="FF0000"/>
        </w:rPr>
        <w:t xml:space="preserve"> </w:t>
      </w:r>
      <w:r w:rsidR="009C0208" w:rsidRPr="003515DF">
        <w:rPr>
          <w:color w:val="FF0000"/>
        </w:rPr>
        <w:t xml:space="preserve">Riktig svar er (ii). </w:t>
      </w:r>
      <w:r w:rsidRPr="003515DF">
        <w:rPr>
          <w:color w:val="FF0000"/>
        </w:rPr>
        <w:t xml:space="preserve">Nominell (før skatt) avkastningen på skattefavoriserte aktiva er lavere enn for aktiva som er fullt ut skattlagt (gitt lik risiko) fordi i likevekt må vi i et velfungerende marked ha at </w:t>
      </w:r>
    </w:p>
    <w:p w14:paraId="2D5AC673" w14:textId="7550E1E5" w:rsidR="00534B4A" w:rsidRPr="003515DF" w:rsidRDefault="007B074C" w:rsidP="00534B4A">
      <w:pPr>
        <w:spacing w:line="276" w:lineRule="auto"/>
        <w:rPr>
          <w:color w:val="FF0000"/>
        </w:rPr>
      </w:pPr>
      <m:oMathPara>
        <m:oMath>
          <m:r>
            <w:rPr>
              <w:rFonts w:ascii="Cambria Math" w:hAnsi="Cambria Math"/>
              <w:color w:val="FF0000"/>
            </w:rPr>
            <m:t>r=</m:t>
          </m:r>
          <m:d>
            <m:dPr>
              <m:ctrlPr>
                <w:rPr>
                  <w:rFonts w:ascii="Cambria Math" w:hAnsi="Cambria Math"/>
                  <w:i/>
                  <w:color w:val="FF0000"/>
                </w:rPr>
              </m:ctrlPr>
            </m:dPr>
            <m:e>
              <m:r>
                <w:rPr>
                  <w:rFonts w:ascii="Cambria Math" w:hAnsi="Cambria Math"/>
                  <w:color w:val="FF0000"/>
                </w:rPr>
                <m:t>1-t</m:t>
              </m:r>
            </m:e>
          </m:d>
          <m:r>
            <w:rPr>
              <w:rFonts w:ascii="Cambria Math" w:hAnsi="Cambria Math"/>
              <w:color w:val="FF0000"/>
            </w:rPr>
            <m:t>R     →r&lt;R for likevekt</m:t>
          </m:r>
        </m:oMath>
      </m:oMathPara>
    </w:p>
    <w:p w14:paraId="15F253D5" w14:textId="77777777" w:rsidR="00534B4A" w:rsidRPr="003515DF" w:rsidRDefault="00534B4A" w:rsidP="00534B4A">
      <w:pPr>
        <w:pStyle w:val="ListParagraph"/>
        <w:spacing w:line="276" w:lineRule="auto"/>
      </w:pPr>
    </w:p>
    <w:p w14:paraId="2CCA2020" w14:textId="77777777" w:rsidR="00D475FA" w:rsidRPr="003515DF" w:rsidRDefault="00D475FA" w:rsidP="00916AE5">
      <w:pPr>
        <w:pStyle w:val="ListParagraph"/>
        <w:spacing w:line="276" w:lineRule="auto"/>
        <w:ind w:left="1080"/>
      </w:pPr>
    </w:p>
    <w:p w14:paraId="613F2851" w14:textId="30E0B7CF" w:rsidR="00D475FA" w:rsidRPr="003515DF" w:rsidRDefault="00D475FA" w:rsidP="002C6FC3">
      <w:pPr>
        <w:pStyle w:val="ListParagraph"/>
        <w:numPr>
          <w:ilvl w:val="0"/>
          <w:numId w:val="19"/>
        </w:numPr>
        <w:spacing w:line="276" w:lineRule="auto"/>
      </w:pPr>
      <w:r w:rsidRPr="003515DF">
        <w:t xml:space="preserve"> Hvilket av uttrykkene under angir formelen for den implisitte skatten (variabelen </w:t>
      </w:r>
      <m:oMath>
        <m:r>
          <w:rPr>
            <w:rFonts w:ascii="Cambria Math" w:hAnsi="Cambria Math"/>
          </w:rPr>
          <m:t>t</m:t>
        </m:r>
      </m:oMath>
      <w:r w:rsidRPr="003515DF">
        <w:t xml:space="preserve"> under) på den skattefrie obligasjonen?</w:t>
      </w:r>
    </w:p>
    <w:p w14:paraId="4EFA8A36" w14:textId="77777777" w:rsidR="00D475FA" w:rsidRPr="003515DF" w:rsidRDefault="00D475FA" w:rsidP="00916AE5">
      <w:pPr>
        <w:pStyle w:val="ListParagraph"/>
        <w:spacing w:line="276" w:lineRule="auto"/>
        <w:ind w:left="360"/>
      </w:pPr>
    </w:p>
    <w:p w14:paraId="7C950AD6" w14:textId="77777777" w:rsidR="00D475FA" w:rsidRPr="003515DF" w:rsidRDefault="00D475FA" w:rsidP="002C6FC3">
      <w:pPr>
        <w:pStyle w:val="ListParagraph"/>
        <w:numPr>
          <w:ilvl w:val="0"/>
          <w:numId w:val="21"/>
        </w:numPr>
        <w:spacing w:line="276" w:lineRule="auto"/>
      </w:pPr>
      <m:oMath>
        <m:r>
          <w:rPr>
            <w:rFonts w:ascii="Cambria Math" w:hAnsi="Cambria Math"/>
          </w:rPr>
          <m:t>t=</m:t>
        </m:r>
        <m:f>
          <m:fPr>
            <m:ctrlPr>
              <w:rPr>
                <w:rFonts w:ascii="Cambria Math" w:hAnsi="Cambria Math"/>
                <w:i/>
              </w:rPr>
            </m:ctrlPr>
          </m:fPr>
          <m:num>
            <m:r>
              <w:rPr>
                <w:rFonts w:ascii="Cambria Math" w:hAnsi="Cambria Math"/>
              </w:rPr>
              <m:t>R-r</m:t>
            </m:r>
          </m:num>
          <m:den>
            <m:r>
              <w:rPr>
                <w:rFonts w:ascii="Cambria Math" w:hAnsi="Cambria Math"/>
              </w:rPr>
              <m:t>R</m:t>
            </m:r>
          </m:den>
        </m:f>
      </m:oMath>
      <w:r w:rsidRPr="003515DF">
        <w:rPr>
          <w:rFonts w:eastAsiaTheme="minorEastAsia"/>
        </w:rPr>
        <w:t xml:space="preserve"> </w:t>
      </w:r>
      <w:r w:rsidRPr="003515DF">
        <w:rPr>
          <w:rFonts w:eastAsiaTheme="minorEastAsia"/>
          <w:color w:val="FF0000"/>
        </w:rPr>
        <w:t>(riktig svar)</w:t>
      </w:r>
    </w:p>
    <w:p w14:paraId="7CCDB00B" w14:textId="77777777" w:rsidR="00D475FA" w:rsidRPr="003515DF" w:rsidRDefault="00D475FA" w:rsidP="002C6FC3">
      <w:pPr>
        <w:pStyle w:val="ListParagraph"/>
        <w:numPr>
          <w:ilvl w:val="0"/>
          <w:numId w:val="21"/>
        </w:numPr>
        <w:spacing w:line="276" w:lineRule="auto"/>
      </w:pPr>
      <m:oMath>
        <m:r>
          <w:rPr>
            <w:rFonts w:ascii="Cambria Math" w:hAnsi="Cambria Math"/>
          </w:rPr>
          <m:t>t=</m:t>
        </m:r>
        <m:f>
          <m:fPr>
            <m:ctrlPr>
              <w:rPr>
                <w:rFonts w:ascii="Cambria Math" w:hAnsi="Cambria Math"/>
                <w:i/>
              </w:rPr>
            </m:ctrlPr>
          </m:fPr>
          <m:num>
            <m:r>
              <w:rPr>
                <w:rFonts w:ascii="Cambria Math" w:hAnsi="Cambria Math"/>
              </w:rPr>
              <m:t>R-r</m:t>
            </m:r>
          </m:num>
          <m:den>
            <m:r>
              <w:rPr>
                <w:rFonts w:ascii="Cambria Math" w:hAnsi="Cambria Math"/>
              </w:rPr>
              <m:t>r</m:t>
            </m:r>
          </m:den>
        </m:f>
      </m:oMath>
    </w:p>
    <w:p w14:paraId="79E7A362" w14:textId="77777777" w:rsidR="00D475FA" w:rsidRPr="003515DF" w:rsidRDefault="00D475FA" w:rsidP="002C6FC3">
      <w:pPr>
        <w:pStyle w:val="ListParagraph"/>
        <w:numPr>
          <w:ilvl w:val="0"/>
          <w:numId w:val="21"/>
        </w:numPr>
        <w:spacing w:line="276" w:lineRule="auto"/>
      </w:pPr>
      <m:oMath>
        <m:r>
          <w:rPr>
            <w:rFonts w:ascii="Cambria Math" w:hAnsi="Cambria Math"/>
          </w:rPr>
          <m:t>t=R-r</m:t>
        </m:r>
      </m:oMath>
    </w:p>
    <w:p w14:paraId="07D4700C" w14:textId="7B7FD0F5" w:rsidR="00D475FA" w:rsidRPr="003515DF" w:rsidRDefault="00D475FA" w:rsidP="002C6FC3">
      <w:pPr>
        <w:pStyle w:val="ListParagraph"/>
        <w:numPr>
          <w:ilvl w:val="0"/>
          <w:numId w:val="21"/>
        </w:numPr>
        <w:spacing w:line="276" w:lineRule="auto"/>
      </w:pPr>
      <m:oMath>
        <m:r>
          <w:rPr>
            <w:rFonts w:ascii="Cambria Math" w:hAnsi="Cambria Math"/>
          </w:rPr>
          <m:t>t=</m:t>
        </m:r>
        <m:f>
          <m:fPr>
            <m:ctrlPr>
              <w:rPr>
                <w:rFonts w:ascii="Cambria Math" w:hAnsi="Cambria Math"/>
                <w:i/>
              </w:rPr>
            </m:ctrlPr>
          </m:fPr>
          <m:num>
            <m:r>
              <w:rPr>
                <w:rFonts w:ascii="Cambria Math" w:hAnsi="Cambria Math"/>
              </w:rPr>
              <m:t>R-r*22%</m:t>
            </m:r>
          </m:num>
          <m:den>
            <m:r>
              <w:rPr>
                <w:rFonts w:ascii="Cambria Math" w:hAnsi="Cambria Math"/>
              </w:rPr>
              <m:t>R</m:t>
            </m:r>
          </m:den>
        </m:f>
      </m:oMath>
    </w:p>
    <w:p w14:paraId="5DC335D5" w14:textId="77777777" w:rsidR="00916AE5" w:rsidRPr="003515DF" w:rsidRDefault="00916AE5" w:rsidP="00916AE5">
      <w:pPr>
        <w:spacing w:line="276" w:lineRule="auto"/>
        <w:rPr>
          <w:color w:val="FF0000"/>
        </w:rPr>
      </w:pPr>
    </w:p>
    <w:p w14:paraId="574458AF" w14:textId="273F503A" w:rsidR="00D475FA" w:rsidRPr="003515DF" w:rsidRDefault="00D475FA" w:rsidP="00916AE5">
      <w:pPr>
        <w:spacing w:line="276" w:lineRule="auto"/>
        <w:rPr>
          <w:color w:val="FF0000"/>
        </w:rPr>
      </w:pPr>
      <w:r w:rsidRPr="003515DF">
        <w:rPr>
          <w:b/>
          <w:bCs/>
          <w:color w:val="FF0000"/>
        </w:rPr>
        <w:lastRenderedPageBreak/>
        <w:t>Fasit b)</w:t>
      </w:r>
      <w:r w:rsidRPr="003515DF">
        <w:rPr>
          <w:color w:val="FF0000"/>
        </w:rPr>
        <w:t xml:space="preserve"> </w:t>
      </w:r>
      <w:r w:rsidR="009C0208" w:rsidRPr="003515DF">
        <w:rPr>
          <w:color w:val="FF0000"/>
        </w:rPr>
        <w:t xml:space="preserve">Riktig svar er (i). </w:t>
      </w:r>
      <w:r w:rsidRPr="003515DF">
        <w:rPr>
          <w:color w:val="FF0000"/>
        </w:rPr>
        <w:t>Vi kan skrive likevekten i finansmarkedet slik:</w:t>
      </w:r>
    </w:p>
    <w:p w14:paraId="355B1A0C" w14:textId="6FD0547B" w:rsidR="00D475FA" w:rsidRPr="003515DF" w:rsidRDefault="0041099D" w:rsidP="00916AE5">
      <w:pPr>
        <w:spacing w:line="276" w:lineRule="auto"/>
        <w:rPr>
          <w:color w:val="FF0000"/>
        </w:rPr>
      </w:pPr>
      <m:oMathPara>
        <m:oMath>
          <m:r>
            <w:rPr>
              <w:rFonts w:ascii="Cambria Math" w:hAnsi="Cambria Math"/>
              <w:color w:val="FF0000"/>
            </w:rPr>
            <m:t>r=R</m:t>
          </m:r>
          <m:d>
            <m:dPr>
              <m:ctrlPr>
                <w:rPr>
                  <w:rFonts w:ascii="Cambria Math" w:hAnsi="Cambria Math"/>
                  <w:i/>
                  <w:color w:val="FF0000"/>
                </w:rPr>
              </m:ctrlPr>
            </m:dPr>
            <m:e>
              <m:r>
                <w:rPr>
                  <w:rFonts w:ascii="Cambria Math" w:hAnsi="Cambria Math"/>
                  <w:color w:val="FF0000"/>
                </w:rPr>
                <m:t>1-t</m:t>
              </m:r>
            </m:e>
          </m:d>
          <m:r>
            <w:rPr>
              <w:rFonts w:ascii="Cambria Math" w:hAnsi="Cambria Math"/>
              <w:color w:val="FF0000"/>
            </w:rPr>
            <m:t xml:space="preserve">     →t=</m:t>
          </m:r>
          <m:f>
            <m:fPr>
              <m:ctrlPr>
                <w:rPr>
                  <w:rFonts w:ascii="Cambria Math" w:hAnsi="Cambria Math"/>
                  <w:i/>
                  <w:color w:val="FF0000"/>
                </w:rPr>
              </m:ctrlPr>
            </m:fPr>
            <m:num>
              <m:r>
                <w:rPr>
                  <w:rFonts w:ascii="Cambria Math" w:hAnsi="Cambria Math"/>
                  <w:color w:val="FF0000"/>
                </w:rPr>
                <m:t>R-r</m:t>
              </m:r>
            </m:num>
            <m:den>
              <m:r>
                <w:rPr>
                  <w:rFonts w:ascii="Cambria Math" w:hAnsi="Cambria Math"/>
                  <w:color w:val="FF0000"/>
                </w:rPr>
                <m:t>R</m:t>
              </m:r>
            </m:den>
          </m:f>
        </m:oMath>
      </m:oMathPara>
    </w:p>
    <w:bookmarkEnd w:id="0"/>
    <w:bookmarkEnd w:id="1"/>
    <w:p w14:paraId="6BFE48A5" w14:textId="281F8708" w:rsidR="00437378" w:rsidRPr="003515DF" w:rsidRDefault="00437378" w:rsidP="00437378">
      <w:pPr>
        <w:rPr>
          <w:rFonts w:ascii="Times New Roman" w:hAnsi="Times New Roman" w:cs="Times New Roman"/>
          <w:b/>
          <w:bCs/>
        </w:rPr>
      </w:pPr>
      <w:r w:rsidRPr="003515DF">
        <w:rPr>
          <w:rFonts w:ascii="Times New Roman" w:hAnsi="Times New Roman" w:cs="Times New Roman"/>
          <w:b/>
          <w:bCs/>
        </w:rPr>
        <w:t>Oppgave 10</w:t>
      </w:r>
      <w:r w:rsidR="000A60CB" w:rsidRPr="003515DF">
        <w:rPr>
          <w:rFonts w:ascii="Times New Roman" w:hAnsi="Times New Roman" w:cs="Times New Roman"/>
          <w:b/>
          <w:bCs/>
        </w:rPr>
        <w:t xml:space="preserve"> (</w:t>
      </w:r>
      <w:r w:rsidR="00670CD5" w:rsidRPr="003515DF">
        <w:rPr>
          <w:rFonts w:ascii="Times New Roman" w:hAnsi="Times New Roman" w:cs="Times New Roman"/>
          <w:b/>
          <w:bCs/>
        </w:rPr>
        <w:t>oppgaven</w:t>
      </w:r>
      <w:r w:rsidR="000A60CB" w:rsidRPr="003515DF">
        <w:rPr>
          <w:rFonts w:ascii="Times New Roman" w:hAnsi="Times New Roman" w:cs="Times New Roman"/>
          <w:b/>
          <w:bCs/>
        </w:rPr>
        <w:t xml:space="preserve"> gir 1 poeng for hvert delspørsmål totalt </w:t>
      </w:r>
    </w:p>
    <w:p w14:paraId="1535CF57" w14:textId="77777777" w:rsidR="00437378" w:rsidRPr="003515DF" w:rsidRDefault="00437378" w:rsidP="00437378">
      <w:pPr>
        <w:rPr>
          <w:rFonts w:ascii="Times New Roman" w:hAnsi="Times New Roman" w:cs="Times New Roman"/>
        </w:rPr>
      </w:pPr>
      <w:r w:rsidRPr="003515DF">
        <w:rPr>
          <w:rFonts w:ascii="Times New Roman" w:hAnsi="Times New Roman" w:cs="Times New Roman"/>
        </w:rPr>
        <w:t xml:space="preserve">Den IT-utdannede investoren Snåza Manni er født, oppvokst og bosatt i Ytre Sandviken i Bergen og har alltid vært interessert i fremtiden. For noen år siden stiftet Manni sitt eget heleide aksjeselskap «Super-Radar-Vision AS» og har gjennom selskapet bygget opp en virksomhet innenfor «Artificial Intelligence» software. Hovedproduktet er en software som med imponerende treffsikkerhet kan forutsi resultater fra fremtidige britiske fotballkamper på elitenivå. Etter omfattende nyhetsdekning i slutten av 2023 i NHH Bulletin, ble saken raskt snappet opp av Financial Times og BBC. Deretter eksploderte etterspørselen etter programvaren globalt. </w:t>
      </w:r>
    </w:p>
    <w:p w14:paraId="4C5FF793" w14:textId="77777777" w:rsidR="00437378" w:rsidRPr="003515DF" w:rsidRDefault="00437378" w:rsidP="00437378">
      <w:pPr>
        <w:rPr>
          <w:rFonts w:ascii="Times New Roman" w:hAnsi="Times New Roman" w:cs="Times New Roman"/>
        </w:rPr>
      </w:pPr>
      <w:r w:rsidRPr="003515DF">
        <w:rPr>
          <w:rFonts w:ascii="Times New Roman" w:hAnsi="Times New Roman" w:cs="Times New Roman"/>
        </w:rPr>
        <w:t xml:space="preserve">Manni stiftet «Super-Radar-Vision AS» med en aksjekapital på NOK 50 000. En nylig verdsettelse indikerer at aksjene i selskapet nå er verdt rundt 4 milliarder. Manni har en datter som ble ferdig på NHH i sommer med spesialisering i skatt. Hun bosatte seg deretter i Sveits og har nå familie der. «Super-Radar-Vision AS» etablerte 1. januar 2024 salgsavdelinger med flotte lokaler og egne salgsteam i USA, British Virgin Islands og Japan, og fikk kjapt stor omsetning gjennom disse avdelingene. </w:t>
      </w:r>
    </w:p>
    <w:p w14:paraId="18A99A5F" w14:textId="77777777" w:rsidR="00437378" w:rsidRPr="003515DF" w:rsidRDefault="00437378" w:rsidP="00437378">
      <w:pPr>
        <w:rPr>
          <w:rFonts w:ascii="Times New Roman" w:hAnsi="Times New Roman" w:cs="Times New Roman"/>
          <w:u w:val="single"/>
        </w:rPr>
      </w:pPr>
      <w:r w:rsidRPr="003515DF">
        <w:rPr>
          <w:rFonts w:ascii="Times New Roman" w:hAnsi="Times New Roman" w:cs="Times New Roman"/>
          <w:u w:val="single"/>
        </w:rPr>
        <w:t>I 2024 har selskapet hatt totalt kr 100 000 000 i omsetning, hvorav:</w:t>
      </w:r>
    </w:p>
    <w:p w14:paraId="3D93EB6E" w14:textId="77777777" w:rsidR="00437378" w:rsidRPr="003515DF" w:rsidRDefault="00437378" w:rsidP="002C6FC3">
      <w:pPr>
        <w:pStyle w:val="ListParagraph"/>
        <w:numPr>
          <w:ilvl w:val="0"/>
          <w:numId w:val="26"/>
        </w:numPr>
        <w:rPr>
          <w:rFonts w:ascii="Times New Roman" w:hAnsi="Times New Roman" w:cs="Times New Roman"/>
        </w:rPr>
      </w:pPr>
      <w:r w:rsidRPr="003515DF">
        <w:rPr>
          <w:rFonts w:ascii="Times New Roman" w:hAnsi="Times New Roman" w:cs="Times New Roman"/>
        </w:rPr>
        <w:t>30 000 000 stammer fra omsetning i Norge</w:t>
      </w:r>
    </w:p>
    <w:p w14:paraId="6EBBA849" w14:textId="77777777" w:rsidR="00437378" w:rsidRPr="003515DF" w:rsidRDefault="00437378" w:rsidP="002C6FC3">
      <w:pPr>
        <w:pStyle w:val="ListParagraph"/>
        <w:numPr>
          <w:ilvl w:val="0"/>
          <w:numId w:val="26"/>
        </w:numPr>
        <w:rPr>
          <w:rFonts w:ascii="Times New Roman" w:hAnsi="Times New Roman" w:cs="Times New Roman"/>
        </w:rPr>
      </w:pPr>
      <w:r w:rsidRPr="003515DF">
        <w:rPr>
          <w:rFonts w:ascii="Times New Roman" w:hAnsi="Times New Roman" w:cs="Times New Roman"/>
        </w:rPr>
        <w:t>20 000 000 stammer fra omsetning i USA</w:t>
      </w:r>
    </w:p>
    <w:p w14:paraId="3033E3BE" w14:textId="77777777" w:rsidR="00437378" w:rsidRPr="003515DF" w:rsidRDefault="00437378" w:rsidP="002C6FC3">
      <w:pPr>
        <w:pStyle w:val="ListParagraph"/>
        <w:numPr>
          <w:ilvl w:val="0"/>
          <w:numId w:val="26"/>
        </w:numPr>
        <w:rPr>
          <w:rFonts w:ascii="Times New Roman" w:hAnsi="Times New Roman" w:cs="Times New Roman"/>
        </w:rPr>
      </w:pPr>
      <w:r w:rsidRPr="003515DF">
        <w:rPr>
          <w:rFonts w:ascii="Times New Roman" w:hAnsi="Times New Roman" w:cs="Times New Roman"/>
        </w:rPr>
        <w:t>10 000 000 stammer fra omsetning British Virgin Islands</w:t>
      </w:r>
    </w:p>
    <w:p w14:paraId="51B4C72A" w14:textId="77777777" w:rsidR="00437378" w:rsidRPr="003515DF" w:rsidRDefault="00437378" w:rsidP="002C6FC3">
      <w:pPr>
        <w:pStyle w:val="ListParagraph"/>
        <w:numPr>
          <w:ilvl w:val="0"/>
          <w:numId w:val="26"/>
        </w:numPr>
        <w:rPr>
          <w:rFonts w:ascii="Times New Roman" w:hAnsi="Times New Roman" w:cs="Times New Roman"/>
        </w:rPr>
      </w:pPr>
      <w:r w:rsidRPr="003515DF">
        <w:rPr>
          <w:rFonts w:ascii="Times New Roman" w:hAnsi="Times New Roman" w:cs="Times New Roman"/>
        </w:rPr>
        <w:t>40 000 000 stammer fra omsetning i Japan</w:t>
      </w:r>
    </w:p>
    <w:p w14:paraId="1F49799D" w14:textId="77777777" w:rsidR="00437378" w:rsidRPr="003515DF" w:rsidRDefault="00437378" w:rsidP="00437378">
      <w:pPr>
        <w:rPr>
          <w:rFonts w:ascii="Times New Roman" w:hAnsi="Times New Roman" w:cs="Times New Roman"/>
        </w:rPr>
      </w:pPr>
      <w:r w:rsidRPr="003515DF">
        <w:rPr>
          <w:rFonts w:ascii="Times New Roman" w:hAnsi="Times New Roman" w:cs="Times New Roman"/>
        </w:rPr>
        <w:t>Mandag formiddag dalte en rekke brev ned i postkassen til «Super-Radar-Vision AS» i Ytre Sandviken, deriblant brev fra skattemyndighetene i USA, British Virgin Islands og Japan med beskjed om at skattemyndighetene der mener at de lokale avdelingene til selskapet utgjør såkalte «faste driftssteder» og at den lokale omsetningen derfor vil bli fullt ut skattlagt i de respektive landene. I tillegg gjorde et brev fra Mannis revisor oppmerksom på at Manni måtte huske å oppdatere formuesverdien på sine aksjer til å samsvare med virkelig verdi iht. den siste verdsettelsen.</w:t>
      </w:r>
    </w:p>
    <w:p w14:paraId="60CB5054" w14:textId="77777777" w:rsidR="00437378" w:rsidRPr="003515DF" w:rsidRDefault="00437378" w:rsidP="00437378">
      <w:pPr>
        <w:rPr>
          <w:rFonts w:ascii="Times New Roman" w:hAnsi="Times New Roman" w:cs="Times New Roman"/>
          <w:u w:val="single"/>
        </w:rPr>
      </w:pPr>
      <w:r w:rsidRPr="003515DF">
        <w:rPr>
          <w:rFonts w:ascii="Times New Roman" w:hAnsi="Times New Roman" w:cs="Times New Roman"/>
          <w:u w:val="single"/>
        </w:rPr>
        <w:t>Du kan forutsette at:</w:t>
      </w:r>
    </w:p>
    <w:p w14:paraId="72D58D9D" w14:textId="77777777" w:rsidR="00437378" w:rsidRPr="003515DF" w:rsidRDefault="00437378" w:rsidP="002C6FC3">
      <w:pPr>
        <w:pStyle w:val="ListParagraph"/>
        <w:numPr>
          <w:ilvl w:val="0"/>
          <w:numId w:val="25"/>
        </w:numPr>
        <w:rPr>
          <w:rFonts w:ascii="Times New Roman" w:hAnsi="Times New Roman" w:cs="Times New Roman"/>
        </w:rPr>
      </w:pPr>
      <w:r w:rsidRPr="003515DF">
        <w:rPr>
          <w:rFonts w:ascii="Times New Roman" w:hAnsi="Times New Roman" w:cs="Times New Roman"/>
        </w:rPr>
        <w:t>Det foreligger skatteavtale mellom Norge og USA og at den bygger på unntaksmetoden med fullstendig unntak.</w:t>
      </w:r>
    </w:p>
    <w:p w14:paraId="05A6BDD8" w14:textId="77777777" w:rsidR="00437378" w:rsidRPr="003515DF" w:rsidRDefault="00437378" w:rsidP="002C6FC3">
      <w:pPr>
        <w:pStyle w:val="ListParagraph"/>
        <w:numPr>
          <w:ilvl w:val="0"/>
          <w:numId w:val="25"/>
        </w:numPr>
        <w:rPr>
          <w:rFonts w:ascii="Times New Roman" w:hAnsi="Times New Roman" w:cs="Times New Roman"/>
        </w:rPr>
      </w:pPr>
      <w:r w:rsidRPr="003515DF">
        <w:rPr>
          <w:rFonts w:ascii="Times New Roman" w:hAnsi="Times New Roman" w:cs="Times New Roman"/>
        </w:rPr>
        <w:t>Det ikke foreligger skatteavtale mellom Norge og British Virgin Islands.</w:t>
      </w:r>
    </w:p>
    <w:p w14:paraId="68CDBA0B" w14:textId="77777777" w:rsidR="00437378" w:rsidRPr="003515DF" w:rsidRDefault="00437378" w:rsidP="002C6FC3">
      <w:pPr>
        <w:pStyle w:val="ListParagraph"/>
        <w:numPr>
          <w:ilvl w:val="0"/>
          <w:numId w:val="25"/>
        </w:numPr>
        <w:rPr>
          <w:rFonts w:ascii="Times New Roman" w:hAnsi="Times New Roman" w:cs="Times New Roman"/>
        </w:rPr>
      </w:pPr>
      <w:r w:rsidRPr="003515DF">
        <w:rPr>
          <w:rFonts w:ascii="Times New Roman" w:hAnsi="Times New Roman" w:cs="Times New Roman"/>
        </w:rPr>
        <w:t>Det foreligger skatteavtale mellom Norge og Japan og at den bygger på den vanlige kreditmetoden.</w:t>
      </w:r>
    </w:p>
    <w:p w14:paraId="37672923" w14:textId="77777777" w:rsidR="00437378" w:rsidRPr="003515DF" w:rsidRDefault="00437378" w:rsidP="002C6FC3">
      <w:pPr>
        <w:pStyle w:val="ListParagraph"/>
        <w:numPr>
          <w:ilvl w:val="0"/>
          <w:numId w:val="25"/>
        </w:numPr>
        <w:rPr>
          <w:rFonts w:ascii="Times New Roman" w:hAnsi="Times New Roman" w:cs="Times New Roman"/>
        </w:rPr>
      </w:pPr>
      <w:r w:rsidRPr="003515DF">
        <w:rPr>
          <w:rFonts w:ascii="Times New Roman" w:hAnsi="Times New Roman" w:cs="Times New Roman"/>
        </w:rPr>
        <w:t>Norge har bedriftsskattesats på 22%.</w:t>
      </w:r>
    </w:p>
    <w:p w14:paraId="0BA20832" w14:textId="77777777" w:rsidR="00437378" w:rsidRPr="003515DF" w:rsidRDefault="00437378" w:rsidP="002C6FC3">
      <w:pPr>
        <w:pStyle w:val="ListParagraph"/>
        <w:numPr>
          <w:ilvl w:val="0"/>
          <w:numId w:val="25"/>
        </w:numPr>
        <w:rPr>
          <w:rFonts w:ascii="Times New Roman" w:hAnsi="Times New Roman" w:cs="Times New Roman"/>
        </w:rPr>
      </w:pPr>
      <w:r w:rsidRPr="003515DF">
        <w:rPr>
          <w:rFonts w:ascii="Times New Roman" w:hAnsi="Times New Roman" w:cs="Times New Roman"/>
        </w:rPr>
        <w:t>USA har bedriftsskattesats på 35 %.</w:t>
      </w:r>
    </w:p>
    <w:p w14:paraId="62212FE4" w14:textId="77777777" w:rsidR="00437378" w:rsidRPr="003515DF" w:rsidRDefault="00437378" w:rsidP="002C6FC3">
      <w:pPr>
        <w:pStyle w:val="ListParagraph"/>
        <w:numPr>
          <w:ilvl w:val="0"/>
          <w:numId w:val="25"/>
        </w:numPr>
        <w:rPr>
          <w:rFonts w:ascii="Times New Roman" w:hAnsi="Times New Roman" w:cs="Times New Roman"/>
        </w:rPr>
      </w:pPr>
      <w:r w:rsidRPr="003515DF">
        <w:rPr>
          <w:rFonts w:ascii="Times New Roman" w:hAnsi="Times New Roman" w:cs="Times New Roman"/>
        </w:rPr>
        <w:t>British Virgin Islands har bedriftsskattesats på 7,5 %.</w:t>
      </w:r>
    </w:p>
    <w:p w14:paraId="2E3733D7" w14:textId="77777777" w:rsidR="00437378" w:rsidRPr="003515DF" w:rsidRDefault="00437378" w:rsidP="002C6FC3">
      <w:pPr>
        <w:pStyle w:val="ListParagraph"/>
        <w:numPr>
          <w:ilvl w:val="0"/>
          <w:numId w:val="25"/>
        </w:numPr>
        <w:rPr>
          <w:rFonts w:ascii="Times New Roman" w:hAnsi="Times New Roman" w:cs="Times New Roman"/>
        </w:rPr>
      </w:pPr>
      <w:r w:rsidRPr="003515DF">
        <w:rPr>
          <w:rFonts w:ascii="Times New Roman" w:hAnsi="Times New Roman" w:cs="Times New Roman"/>
        </w:rPr>
        <w:t>Japan har bedriftsskattesats på 15 %.</w:t>
      </w:r>
    </w:p>
    <w:p w14:paraId="16CC9C2B" w14:textId="77777777" w:rsidR="00437378" w:rsidRPr="003515DF" w:rsidRDefault="00437378" w:rsidP="002C6FC3">
      <w:pPr>
        <w:pStyle w:val="ListParagraph"/>
        <w:numPr>
          <w:ilvl w:val="0"/>
          <w:numId w:val="25"/>
        </w:numPr>
        <w:rPr>
          <w:rFonts w:ascii="Times New Roman" w:hAnsi="Times New Roman" w:cs="Times New Roman"/>
        </w:rPr>
      </w:pPr>
      <w:r w:rsidRPr="003515DF">
        <w:rPr>
          <w:rFonts w:ascii="Times New Roman" w:hAnsi="Times New Roman" w:cs="Times New Roman"/>
        </w:rPr>
        <w:t>Selskapet «Super-Radar-Vision AS» har ingen kostnader i 2024 knyttet til inntektene nevnt ovenfor.</w:t>
      </w:r>
    </w:p>
    <w:p w14:paraId="428FE806" w14:textId="77777777" w:rsidR="00437378" w:rsidRPr="003515DF" w:rsidRDefault="00437378" w:rsidP="00437378">
      <w:pPr>
        <w:rPr>
          <w:rFonts w:ascii="Times New Roman" w:hAnsi="Times New Roman" w:cs="Times New Roman"/>
        </w:rPr>
      </w:pPr>
      <w:r w:rsidRPr="003515DF">
        <w:rPr>
          <w:rFonts w:ascii="Times New Roman" w:hAnsi="Times New Roman" w:cs="Times New Roman"/>
        </w:rPr>
        <w:t>Manni har overhørt i køen på Rema ved NHH at du nylig har hatt forelesninger i internasjonal skatterett på masternivå. Han ringer derfor nå til deg og har følgende spørsmål:</w:t>
      </w:r>
    </w:p>
    <w:p w14:paraId="25C5162F"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t>Hvor mye av den globale omsetningen til «Super-Radar-Vision AS» vil være skattepliktig til Norge etter norsk intern rett isolert sett?</w:t>
      </w:r>
    </w:p>
    <w:tbl>
      <w:tblPr>
        <w:tblW w:w="1680" w:type="dxa"/>
        <w:tblCellMar>
          <w:left w:w="70" w:type="dxa"/>
          <w:right w:w="70" w:type="dxa"/>
        </w:tblCellMar>
        <w:tblLook w:val="04A0" w:firstRow="1" w:lastRow="0" w:firstColumn="1" w:lastColumn="0" w:noHBand="0" w:noVBand="1"/>
      </w:tblPr>
      <w:tblGrid>
        <w:gridCol w:w="440"/>
        <w:gridCol w:w="1240"/>
      </w:tblGrid>
      <w:tr w:rsidR="00437378" w:rsidRPr="003515DF" w14:paraId="48C08205" w14:textId="77777777" w:rsidTr="003B57B3">
        <w:trPr>
          <w:trHeight w:val="283"/>
        </w:trPr>
        <w:tc>
          <w:tcPr>
            <w:tcW w:w="440" w:type="dxa"/>
            <w:tcBorders>
              <w:top w:val="nil"/>
              <w:left w:val="nil"/>
              <w:bottom w:val="nil"/>
              <w:right w:val="nil"/>
            </w:tcBorders>
            <w:shd w:val="clear" w:color="000000" w:fill="FFFFFF"/>
            <w:noWrap/>
            <w:hideMark/>
          </w:tcPr>
          <w:p w14:paraId="14F0C10C"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lastRenderedPageBreak/>
              <w:t>a)</w:t>
            </w:r>
          </w:p>
        </w:tc>
        <w:tc>
          <w:tcPr>
            <w:tcW w:w="1240" w:type="dxa"/>
            <w:tcBorders>
              <w:top w:val="nil"/>
              <w:left w:val="nil"/>
              <w:bottom w:val="nil"/>
              <w:right w:val="nil"/>
            </w:tcBorders>
            <w:shd w:val="clear" w:color="000000" w:fill="FFFFFF"/>
            <w:noWrap/>
            <w:vAlign w:val="bottom"/>
            <w:hideMark/>
          </w:tcPr>
          <w:p w14:paraId="732AB722" w14:textId="4D45B67B" w:rsidR="00437378" w:rsidRPr="003515DF" w:rsidRDefault="00437378" w:rsidP="003B57B3">
            <w:pPr>
              <w:spacing w:after="0" w:line="240" w:lineRule="auto"/>
              <w:jc w:val="right"/>
              <w:rPr>
                <w:rFonts w:ascii="Times New Roman" w:eastAsia="Times New Roman" w:hAnsi="Times New Roman" w:cs="Times New Roman"/>
                <w:color w:val="000000"/>
                <w:lang w:eastAsia="nb-NO"/>
              </w:rPr>
            </w:pPr>
            <w:r w:rsidRPr="003515DF">
              <w:rPr>
                <w:rFonts w:ascii="Times New Roman" w:eastAsia="Times New Roman" w:hAnsi="Times New Roman" w:cs="Times New Roman"/>
                <w:lang w:eastAsia="nb-NO"/>
              </w:rPr>
              <w:t>100 000</w:t>
            </w:r>
            <w:r w:rsidR="00326323" w:rsidRPr="003515DF">
              <w:rPr>
                <w:rFonts w:ascii="Times New Roman" w:eastAsia="Times New Roman" w:hAnsi="Times New Roman" w:cs="Times New Roman"/>
                <w:lang w:eastAsia="nb-NO"/>
              </w:rPr>
              <w:t> </w:t>
            </w:r>
            <w:r w:rsidRPr="003515DF">
              <w:rPr>
                <w:rFonts w:ascii="Times New Roman" w:eastAsia="Times New Roman" w:hAnsi="Times New Roman" w:cs="Times New Roman"/>
                <w:lang w:eastAsia="nb-NO"/>
              </w:rPr>
              <w:t>000</w:t>
            </w:r>
          </w:p>
        </w:tc>
      </w:tr>
      <w:tr w:rsidR="00437378" w:rsidRPr="003515DF" w14:paraId="65C627D1" w14:textId="77777777" w:rsidTr="003B57B3">
        <w:trPr>
          <w:trHeight w:val="283"/>
        </w:trPr>
        <w:tc>
          <w:tcPr>
            <w:tcW w:w="440" w:type="dxa"/>
            <w:tcBorders>
              <w:top w:val="nil"/>
              <w:left w:val="nil"/>
              <w:bottom w:val="nil"/>
              <w:right w:val="nil"/>
            </w:tcBorders>
            <w:shd w:val="clear" w:color="000000" w:fill="FFFFFF"/>
            <w:noWrap/>
            <w:hideMark/>
          </w:tcPr>
          <w:p w14:paraId="1C48DE99"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1240" w:type="dxa"/>
            <w:tcBorders>
              <w:top w:val="nil"/>
              <w:left w:val="nil"/>
              <w:bottom w:val="nil"/>
              <w:right w:val="nil"/>
            </w:tcBorders>
            <w:shd w:val="clear" w:color="auto" w:fill="auto"/>
            <w:noWrap/>
            <w:vAlign w:val="bottom"/>
            <w:hideMark/>
          </w:tcPr>
          <w:p w14:paraId="329052D3" w14:textId="77777777" w:rsidR="00437378" w:rsidRPr="003515DF" w:rsidRDefault="00437378" w:rsidP="003B57B3">
            <w:pPr>
              <w:spacing w:after="0" w:line="240" w:lineRule="auto"/>
              <w:jc w:val="right"/>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90 000 000</w:t>
            </w:r>
          </w:p>
        </w:tc>
      </w:tr>
      <w:tr w:rsidR="00437378" w:rsidRPr="003515DF" w14:paraId="56B96FF3" w14:textId="77777777" w:rsidTr="003B57B3">
        <w:trPr>
          <w:trHeight w:val="283"/>
        </w:trPr>
        <w:tc>
          <w:tcPr>
            <w:tcW w:w="440" w:type="dxa"/>
            <w:tcBorders>
              <w:top w:val="nil"/>
              <w:left w:val="nil"/>
              <w:bottom w:val="nil"/>
              <w:right w:val="nil"/>
            </w:tcBorders>
            <w:shd w:val="clear" w:color="000000" w:fill="FFFFFF"/>
            <w:noWrap/>
            <w:hideMark/>
          </w:tcPr>
          <w:p w14:paraId="7DF25B7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1240" w:type="dxa"/>
            <w:tcBorders>
              <w:top w:val="nil"/>
              <w:left w:val="nil"/>
              <w:bottom w:val="nil"/>
              <w:right w:val="nil"/>
            </w:tcBorders>
            <w:shd w:val="clear" w:color="auto" w:fill="auto"/>
            <w:noWrap/>
            <w:vAlign w:val="bottom"/>
            <w:hideMark/>
          </w:tcPr>
          <w:p w14:paraId="55AC86BA" w14:textId="77777777" w:rsidR="00437378" w:rsidRPr="003515DF" w:rsidRDefault="00437378" w:rsidP="003B57B3">
            <w:pPr>
              <w:spacing w:after="0" w:line="240" w:lineRule="auto"/>
              <w:jc w:val="right"/>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30 000 000</w:t>
            </w:r>
          </w:p>
        </w:tc>
      </w:tr>
      <w:tr w:rsidR="00437378" w:rsidRPr="003515DF" w14:paraId="001CFFC5" w14:textId="77777777" w:rsidTr="003B57B3">
        <w:trPr>
          <w:trHeight w:val="283"/>
        </w:trPr>
        <w:tc>
          <w:tcPr>
            <w:tcW w:w="440" w:type="dxa"/>
            <w:tcBorders>
              <w:top w:val="nil"/>
              <w:left w:val="nil"/>
              <w:bottom w:val="nil"/>
              <w:right w:val="nil"/>
            </w:tcBorders>
            <w:shd w:val="clear" w:color="000000" w:fill="FFFFFF"/>
            <w:noWrap/>
            <w:hideMark/>
          </w:tcPr>
          <w:p w14:paraId="2308AA13"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1240" w:type="dxa"/>
            <w:tcBorders>
              <w:top w:val="nil"/>
              <w:left w:val="nil"/>
              <w:bottom w:val="nil"/>
              <w:right w:val="nil"/>
            </w:tcBorders>
            <w:shd w:val="clear" w:color="auto" w:fill="auto"/>
            <w:noWrap/>
            <w:vAlign w:val="bottom"/>
            <w:hideMark/>
          </w:tcPr>
          <w:p w14:paraId="1E716ADA" w14:textId="77777777" w:rsidR="00437378" w:rsidRPr="003515DF" w:rsidRDefault="00437378" w:rsidP="003B57B3">
            <w:pPr>
              <w:spacing w:after="0" w:line="240" w:lineRule="auto"/>
              <w:jc w:val="right"/>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10 000 000</w:t>
            </w:r>
          </w:p>
        </w:tc>
      </w:tr>
    </w:tbl>
    <w:p w14:paraId="738CE27C" w14:textId="77777777" w:rsidR="00437378" w:rsidRPr="003515DF" w:rsidRDefault="00437378" w:rsidP="00437378">
      <w:pPr>
        <w:rPr>
          <w:rFonts w:ascii="Times New Roman" w:hAnsi="Times New Roman" w:cs="Times New Roman"/>
        </w:rPr>
      </w:pPr>
    </w:p>
    <w:p w14:paraId="097E3AE1" w14:textId="022D3127" w:rsidR="00326323" w:rsidRPr="003515DF" w:rsidRDefault="00326323" w:rsidP="002C6FC3">
      <w:pPr>
        <w:pStyle w:val="ListParagraph"/>
        <w:numPr>
          <w:ilvl w:val="0"/>
          <w:numId w:val="27"/>
        </w:numPr>
        <w:rPr>
          <w:rFonts w:ascii="Times New Roman" w:hAnsi="Times New Roman" w:cs="Times New Roman"/>
          <w:color w:val="FF0000"/>
        </w:rPr>
      </w:pPr>
      <w:r w:rsidRPr="003515DF">
        <w:rPr>
          <w:rFonts w:ascii="Times New Roman" w:hAnsi="Times New Roman" w:cs="Times New Roman"/>
          <w:color w:val="FF0000"/>
        </w:rPr>
        <w:t>Er riktig svar</w:t>
      </w:r>
    </w:p>
    <w:p w14:paraId="7ED9988B"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t>Hvordan fordeles beskatningsretten til omsetningen fra USA mellom Norge og USA, hensyntatt skatteavtalen?</w:t>
      </w:r>
    </w:p>
    <w:tbl>
      <w:tblPr>
        <w:tblW w:w="8871" w:type="dxa"/>
        <w:tblCellMar>
          <w:left w:w="70" w:type="dxa"/>
          <w:right w:w="70" w:type="dxa"/>
        </w:tblCellMar>
        <w:tblLook w:val="04A0" w:firstRow="1" w:lastRow="0" w:firstColumn="1" w:lastColumn="0" w:noHBand="0" w:noVBand="1"/>
      </w:tblPr>
      <w:tblGrid>
        <w:gridCol w:w="440"/>
        <w:gridCol w:w="8431"/>
      </w:tblGrid>
      <w:tr w:rsidR="00437378" w:rsidRPr="003515DF" w14:paraId="2097055E" w14:textId="77777777" w:rsidTr="003B57B3">
        <w:trPr>
          <w:trHeight w:val="283"/>
        </w:trPr>
        <w:tc>
          <w:tcPr>
            <w:tcW w:w="440" w:type="dxa"/>
            <w:tcBorders>
              <w:top w:val="nil"/>
              <w:left w:val="nil"/>
              <w:bottom w:val="nil"/>
              <w:right w:val="nil"/>
            </w:tcBorders>
            <w:shd w:val="clear" w:color="000000" w:fill="FFFFFF"/>
            <w:noWrap/>
            <w:hideMark/>
          </w:tcPr>
          <w:p w14:paraId="7CBE117E"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a)</w:t>
            </w:r>
          </w:p>
        </w:tc>
        <w:tc>
          <w:tcPr>
            <w:tcW w:w="8431" w:type="dxa"/>
            <w:tcBorders>
              <w:top w:val="nil"/>
              <w:left w:val="nil"/>
              <w:bottom w:val="nil"/>
              <w:right w:val="nil"/>
            </w:tcBorders>
            <w:shd w:val="clear" w:color="auto" w:fill="auto"/>
            <w:noWrap/>
            <w:vAlign w:val="bottom"/>
            <w:hideMark/>
          </w:tcPr>
          <w:p w14:paraId="22B1F880"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Hele de 20 000 000 fordeles til Norge fordi selskapet har globalskatteplikt til Norge</w:t>
            </w:r>
          </w:p>
        </w:tc>
      </w:tr>
      <w:tr w:rsidR="00437378" w:rsidRPr="003515DF" w14:paraId="22C90C4E" w14:textId="77777777" w:rsidTr="003B57B3">
        <w:trPr>
          <w:trHeight w:val="283"/>
        </w:trPr>
        <w:tc>
          <w:tcPr>
            <w:tcW w:w="440" w:type="dxa"/>
            <w:tcBorders>
              <w:top w:val="nil"/>
              <w:left w:val="nil"/>
              <w:bottom w:val="nil"/>
              <w:right w:val="nil"/>
            </w:tcBorders>
            <w:shd w:val="clear" w:color="000000" w:fill="FFFFFF"/>
            <w:noWrap/>
            <w:hideMark/>
          </w:tcPr>
          <w:p w14:paraId="5CB5A9D5"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8431" w:type="dxa"/>
            <w:tcBorders>
              <w:top w:val="nil"/>
              <w:left w:val="nil"/>
              <w:bottom w:val="nil"/>
              <w:right w:val="nil"/>
            </w:tcBorders>
            <w:shd w:val="clear" w:color="000000" w:fill="FFFFFF"/>
            <w:noWrap/>
            <w:vAlign w:val="bottom"/>
            <w:hideMark/>
          </w:tcPr>
          <w:p w14:paraId="4041438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 xml:space="preserve">Hele de 20 000 000 fordeles til USA fordi fullstendig unntaksmetode gjelder etter skatteavtalen </w:t>
            </w:r>
            <w:r w:rsidRPr="003515DF">
              <w:rPr>
                <w:rFonts w:ascii="Times New Roman" w:eastAsia="Times New Roman" w:hAnsi="Times New Roman" w:cs="Times New Roman"/>
                <w:color w:val="FF0000"/>
                <w:lang w:eastAsia="nb-NO"/>
              </w:rPr>
              <w:t>(riktig svar)</w:t>
            </w:r>
          </w:p>
        </w:tc>
      </w:tr>
      <w:tr w:rsidR="00437378" w:rsidRPr="003515DF" w14:paraId="30E0A923" w14:textId="77777777" w:rsidTr="003B57B3">
        <w:trPr>
          <w:trHeight w:val="283"/>
        </w:trPr>
        <w:tc>
          <w:tcPr>
            <w:tcW w:w="440" w:type="dxa"/>
            <w:tcBorders>
              <w:top w:val="nil"/>
              <w:left w:val="nil"/>
              <w:bottom w:val="nil"/>
              <w:right w:val="nil"/>
            </w:tcBorders>
            <w:shd w:val="clear" w:color="000000" w:fill="FFFFFF"/>
            <w:noWrap/>
            <w:hideMark/>
          </w:tcPr>
          <w:p w14:paraId="15E9D9E4"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8431" w:type="dxa"/>
            <w:tcBorders>
              <w:top w:val="nil"/>
              <w:left w:val="nil"/>
              <w:bottom w:val="nil"/>
              <w:right w:val="nil"/>
            </w:tcBorders>
            <w:shd w:val="clear" w:color="auto" w:fill="auto"/>
            <w:noWrap/>
            <w:vAlign w:val="bottom"/>
            <w:hideMark/>
          </w:tcPr>
          <w:p w14:paraId="4758B33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De 20 000 000 fordeles 50/50 mellom Norge og USA for å unngå dobbeltbeskatning</w:t>
            </w:r>
          </w:p>
        </w:tc>
      </w:tr>
      <w:tr w:rsidR="00437378" w:rsidRPr="003515DF" w14:paraId="6A023C02" w14:textId="77777777" w:rsidTr="003B57B3">
        <w:trPr>
          <w:trHeight w:val="283"/>
        </w:trPr>
        <w:tc>
          <w:tcPr>
            <w:tcW w:w="440" w:type="dxa"/>
            <w:tcBorders>
              <w:top w:val="nil"/>
              <w:left w:val="nil"/>
              <w:bottom w:val="nil"/>
              <w:right w:val="nil"/>
            </w:tcBorders>
            <w:shd w:val="clear" w:color="000000" w:fill="FFFFFF"/>
            <w:noWrap/>
            <w:hideMark/>
          </w:tcPr>
          <w:p w14:paraId="35C5813A"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8431" w:type="dxa"/>
            <w:tcBorders>
              <w:top w:val="nil"/>
              <w:left w:val="nil"/>
              <w:bottom w:val="nil"/>
              <w:right w:val="nil"/>
            </w:tcBorders>
            <w:shd w:val="clear" w:color="auto" w:fill="auto"/>
            <w:noWrap/>
            <w:vAlign w:val="bottom"/>
            <w:hideMark/>
          </w:tcPr>
          <w:p w14:paraId="74FB5BE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Hverken Norge eller USA får beskatningsrett grunnet unntaksmetoden</w:t>
            </w:r>
          </w:p>
        </w:tc>
      </w:tr>
    </w:tbl>
    <w:p w14:paraId="72C4F975" w14:textId="77777777" w:rsidR="00437378" w:rsidRPr="003515DF" w:rsidRDefault="00437378" w:rsidP="00437378">
      <w:pPr>
        <w:rPr>
          <w:rFonts w:ascii="Times New Roman" w:hAnsi="Times New Roman" w:cs="Times New Roman"/>
        </w:rPr>
      </w:pPr>
    </w:p>
    <w:p w14:paraId="09A2EA74"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t>Hvordan fordeles beskatningsretten til omsetningen fra Japan mellom Norge og Japan, hensyntatt skatteavtalen?</w:t>
      </w:r>
    </w:p>
    <w:tbl>
      <w:tblPr>
        <w:tblW w:w="0" w:type="auto"/>
        <w:tblLayout w:type="fixed"/>
        <w:tblCellMar>
          <w:left w:w="70" w:type="dxa"/>
          <w:right w:w="70" w:type="dxa"/>
        </w:tblCellMar>
        <w:tblLook w:val="04A0" w:firstRow="1" w:lastRow="0" w:firstColumn="1" w:lastColumn="0" w:noHBand="0" w:noVBand="1"/>
      </w:tblPr>
      <w:tblGrid>
        <w:gridCol w:w="426"/>
        <w:gridCol w:w="8646"/>
      </w:tblGrid>
      <w:tr w:rsidR="00437378" w:rsidRPr="003515DF" w14:paraId="01B0E7CF" w14:textId="77777777" w:rsidTr="003B57B3">
        <w:trPr>
          <w:trHeight w:val="283"/>
        </w:trPr>
        <w:tc>
          <w:tcPr>
            <w:tcW w:w="426" w:type="dxa"/>
            <w:tcBorders>
              <w:top w:val="nil"/>
              <w:left w:val="nil"/>
              <w:bottom w:val="nil"/>
              <w:right w:val="nil"/>
            </w:tcBorders>
            <w:shd w:val="clear" w:color="000000" w:fill="FFFFFF"/>
            <w:noWrap/>
            <w:hideMark/>
          </w:tcPr>
          <w:p w14:paraId="4A091BD0"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a)</w:t>
            </w:r>
          </w:p>
        </w:tc>
        <w:tc>
          <w:tcPr>
            <w:tcW w:w="8646" w:type="dxa"/>
            <w:tcBorders>
              <w:top w:val="nil"/>
              <w:left w:val="nil"/>
              <w:bottom w:val="nil"/>
              <w:right w:val="nil"/>
            </w:tcBorders>
            <w:shd w:val="clear" w:color="auto" w:fill="auto"/>
            <w:noWrap/>
            <w:vAlign w:val="bottom"/>
            <w:hideMark/>
          </w:tcPr>
          <w:p w14:paraId="5A7CD2D4"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Japan får eksklusiv beskatningsrett til de 40 000 000</w:t>
            </w:r>
          </w:p>
        </w:tc>
      </w:tr>
      <w:tr w:rsidR="00437378" w:rsidRPr="003515DF" w14:paraId="16E1940B" w14:textId="77777777" w:rsidTr="003B57B3">
        <w:trPr>
          <w:trHeight w:val="283"/>
        </w:trPr>
        <w:tc>
          <w:tcPr>
            <w:tcW w:w="426" w:type="dxa"/>
            <w:tcBorders>
              <w:top w:val="nil"/>
              <w:left w:val="nil"/>
              <w:bottom w:val="nil"/>
              <w:right w:val="nil"/>
            </w:tcBorders>
            <w:shd w:val="clear" w:color="000000" w:fill="FFFFFF"/>
            <w:noWrap/>
            <w:hideMark/>
          </w:tcPr>
          <w:p w14:paraId="7AB9AD0A"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8646" w:type="dxa"/>
            <w:tcBorders>
              <w:top w:val="nil"/>
              <w:left w:val="nil"/>
              <w:bottom w:val="nil"/>
              <w:right w:val="nil"/>
            </w:tcBorders>
            <w:shd w:val="clear" w:color="auto" w:fill="auto"/>
            <w:noWrap/>
            <w:vAlign w:val="bottom"/>
            <w:hideMark/>
          </w:tcPr>
          <w:p w14:paraId="4030455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 xml:space="preserve">Norge får beskatte de 40 000 000, men må gi kredit for skatt betalt i Japan </w:t>
            </w:r>
            <w:r w:rsidRPr="003515DF">
              <w:rPr>
                <w:rFonts w:ascii="Times New Roman" w:eastAsia="Times New Roman" w:hAnsi="Times New Roman" w:cs="Times New Roman"/>
                <w:color w:val="FF0000"/>
                <w:lang w:eastAsia="nb-NO"/>
              </w:rPr>
              <w:t>(riktig svar)</w:t>
            </w:r>
          </w:p>
        </w:tc>
      </w:tr>
      <w:tr w:rsidR="00437378" w:rsidRPr="003515DF" w14:paraId="4A7461B8" w14:textId="77777777" w:rsidTr="003B57B3">
        <w:trPr>
          <w:trHeight w:val="283"/>
        </w:trPr>
        <w:tc>
          <w:tcPr>
            <w:tcW w:w="426" w:type="dxa"/>
            <w:tcBorders>
              <w:top w:val="nil"/>
              <w:left w:val="nil"/>
              <w:bottom w:val="nil"/>
              <w:right w:val="nil"/>
            </w:tcBorders>
            <w:shd w:val="clear" w:color="000000" w:fill="FFFFFF"/>
            <w:noWrap/>
            <w:hideMark/>
          </w:tcPr>
          <w:p w14:paraId="66F9379F"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8646" w:type="dxa"/>
            <w:tcBorders>
              <w:top w:val="nil"/>
              <w:left w:val="nil"/>
              <w:bottom w:val="nil"/>
              <w:right w:val="nil"/>
            </w:tcBorders>
            <w:shd w:val="clear" w:color="auto" w:fill="auto"/>
            <w:noWrap/>
            <w:vAlign w:val="bottom"/>
            <w:hideMark/>
          </w:tcPr>
          <w:p w14:paraId="01D7AF80"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Japan får beskatte de 40 000 000, men må kredit for skatt betalt i Norge</w:t>
            </w:r>
          </w:p>
        </w:tc>
      </w:tr>
      <w:tr w:rsidR="00437378" w:rsidRPr="003515DF" w14:paraId="1BBAC8BF" w14:textId="77777777" w:rsidTr="003B57B3">
        <w:trPr>
          <w:trHeight w:val="283"/>
        </w:trPr>
        <w:tc>
          <w:tcPr>
            <w:tcW w:w="426" w:type="dxa"/>
            <w:tcBorders>
              <w:top w:val="nil"/>
              <w:left w:val="nil"/>
              <w:bottom w:val="nil"/>
              <w:right w:val="nil"/>
            </w:tcBorders>
            <w:shd w:val="clear" w:color="000000" w:fill="FFFFFF"/>
            <w:noWrap/>
            <w:hideMark/>
          </w:tcPr>
          <w:p w14:paraId="6DD5ADB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8646" w:type="dxa"/>
            <w:tcBorders>
              <w:top w:val="nil"/>
              <w:left w:val="nil"/>
              <w:bottom w:val="nil"/>
              <w:right w:val="nil"/>
            </w:tcBorders>
            <w:shd w:val="clear" w:color="auto" w:fill="auto"/>
            <w:noWrap/>
            <w:vAlign w:val="bottom"/>
            <w:hideMark/>
          </w:tcPr>
          <w:p w14:paraId="3976C044"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Norge får beskatte de 40 000 000, forutsatt at det ble utlignet skatt i Japan som kan gis kredit for i Norge</w:t>
            </w:r>
          </w:p>
        </w:tc>
      </w:tr>
    </w:tbl>
    <w:p w14:paraId="67B40B45" w14:textId="77777777" w:rsidR="00437378" w:rsidRPr="003515DF" w:rsidRDefault="00437378" w:rsidP="00437378">
      <w:pPr>
        <w:rPr>
          <w:rFonts w:ascii="Times New Roman" w:hAnsi="Times New Roman" w:cs="Times New Roman"/>
        </w:rPr>
      </w:pPr>
    </w:p>
    <w:p w14:paraId="012145A4"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t>Hvordan fordeles beskatningsretten til omsetningen fra Britisk Virgin Island?</w:t>
      </w:r>
    </w:p>
    <w:tbl>
      <w:tblPr>
        <w:tblW w:w="0" w:type="auto"/>
        <w:tblCellMar>
          <w:left w:w="70" w:type="dxa"/>
          <w:right w:w="70" w:type="dxa"/>
        </w:tblCellMar>
        <w:tblLook w:val="04A0" w:firstRow="1" w:lastRow="0" w:firstColumn="1" w:lastColumn="0" w:noHBand="0" w:noVBand="1"/>
      </w:tblPr>
      <w:tblGrid>
        <w:gridCol w:w="426"/>
        <w:gridCol w:w="8646"/>
      </w:tblGrid>
      <w:tr w:rsidR="00437378" w:rsidRPr="003515DF" w14:paraId="61EB518C" w14:textId="77777777" w:rsidTr="003B57B3">
        <w:trPr>
          <w:trHeight w:val="283"/>
        </w:trPr>
        <w:tc>
          <w:tcPr>
            <w:tcW w:w="426" w:type="dxa"/>
            <w:tcBorders>
              <w:top w:val="nil"/>
              <w:left w:val="nil"/>
              <w:bottom w:val="nil"/>
              <w:right w:val="nil"/>
            </w:tcBorders>
            <w:shd w:val="clear" w:color="000000" w:fill="FFFFFF"/>
            <w:noWrap/>
            <w:hideMark/>
          </w:tcPr>
          <w:p w14:paraId="74794372"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a)</w:t>
            </w:r>
          </w:p>
        </w:tc>
        <w:tc>
          <w:tcPr>
            <w:tcW w:w="8646" w:type="dxa"/>
            <w:tcBorders>
              <w:top w:val="nil"/>
              <w:left w:val="nil"/>
              <w:bottom w:val="nil"/>
              <w:right w:val="nil"/>
            </w:tcBorders>
            <w:shd w:val="clear" w:color="auto" w:fill="auto"/>
            <w:noWrap/>
            <w:vAlign w:val="bottom"/>
            <w:hideMark/>
          </w:tcPr>
          <w:p w14:paraId="6B1D6652"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Beskatningsretten til hele de 10 000 000 tilfaller British Virgin Islands alene siden det ikke foreligger skatteavtale</w:t>
            </w:r>
          </w:p>
        </w:tc>
      </w:tr>
      <w:tr w:rsidR="00437378" w:rsidRPr="003515DF" w14:paraId="5D81DC03" w14:textId="77777777" w:rsidTr="003B57B3">
        <w:trPr>
          <w:trHeight w:val="283"/>
        </w:trPr>
        <w:tc>
          <w:tcPr>
            <w:tcW w:w="426" w:type="dxa"/>
            <w:tcBorders>
              <w:top w:val="nil"/>
              <w:left w:val="nil"/>
              <w:bottom w:val="nil"/>
              <w:right w:val="nil"/>
            </w:tcBorders>
            <w:shd w:val="clear" w:color="000000" w:fill="FFFFFF"/>
            <w:noWrap/>
            <w:hideMark/>
          </w:tcPr>
          <w:p w14:paraId="1BA44825"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8646" w:type="dxa"/>
            <w:tcBorders>
              <w:top w:val="nil"/>
              <w:left w:val="nil"/>
              <w:bottom w:val="nil"/>
              <w:right w:val="nil"/>
            </w:tcBorders>
            <w:shd w:val="clear" w:color="auto" w:fill="auto"/>
            <w:noWrap/>
            <w:vAlign w:val="bottom"/>
            <w:hideMark/>
          </w:tcPr>
          <w:p w14:paraId="08707695"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Både Norge og British Virgin Islands har beskatningsrett etter sin interne rett</w:t>
            </w:r>
            <w:r w:rsidRPr="003515DF">
              <w:rPr>
                <w:rFonts w:ascii="Times New Roman" w:eastAsia="Times New Roman" w:hAnsi="Times New Roman" w:cs="Times New Roman"/>
                <w:color w:val="FF0000"/>
                <w:lang w:eastAsia="nb-NO"/>
              </w:rPr>
              <w:t xml:space="preserve"> (riktig svar)</w:t>
            </w:r>
          </w:p>
        </w:tc>
      </w:tr>
      <w:tr w:rsidR="00437378" w:rsidRPr="003515DF" w14:paraId="01B0B5AD" w14:textId="77777777" w:rsidTr="003B57B3">
        <w:trPr>
          <w:trHeight w:val="283"/>
        </w:trPr>
        <w:tc>
          <w:tcPr>
            <w:tcW w:w="426" w:type="dxa"/>
            <w:tcBorders>
              <w:top w:val="nil"/>
              <w:left w:val="nil"/>
              <w:bottom w:val="nil"/>
              <w:right w:val="nil"/>
            </w:tcBorders>
            <w:shd w:val="clear" w:color="000000" w:fill="FFFFFF"/>
            <w:noWrap/>
            <w:hideMark/>
          </w:tcPr>
          <w:p w14:paraId="59E24D88"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8646" w:type="dxa"/>
            <w:tcBorders>
              <w:top w:val="nil"/>
              <w:left w:val="nil"/>
              <w:bottom w:val="nil"/>
              <w:right w:val="nil"/>
            </w:tcBorders>
            <w:shd w:val="clear" w:color="auto" w:fill="auto"/>
            <w:noWrap/>
            <w:vAlign w:val="bottom"/>
            <w:hideMark/>
          </w:tcPr>
          <w:p w14:paraId="59C55091"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Beskatningsretten til hele de 10 000 000 tilfaller Norge alene siden selskapet har globalskatteplikt hit</w:t>
            </w:r>
          </w:p>
        </w:tc>
      </w:tr>
      <w:tr w:rsidR="00437378" w:rsidRPr="003515DF" w14:paraId="1B3767B1" w14:textId="77777777" w:rsidTr="003B57B3">
        <w:trPr>
          <w:trHeight w:val="283"/>
        </w:trPr>
        <w:tc>
          <w:tcPr>
            <w:tcW w:w="426" w:type="dxa"/>
            <w:tcBorders>
              <w:top w:val="nil"/>
              <w:left w:val="nil"/>
              <w:bottom w:val="nil"/>
              <w:right w:val="nil"/>
            </w:tcBorders>
            <w:shd w:val="clear" w:color="000000" w:fill="FFFFFF"/>
            <w:noWrap/>
            <w:hideMark/>
          </w:tcPr>
          <w:p w14:paraId="73367002"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8646" w:type="dxa"/>
            <w:tcBorders>
              <w:top w:val="nil"/>
              <w:left w:val="nil"/>
              <w:bottom w:val="nil"/>
              <w:right w:val="nil"/>
            </w:tcBorders>
            <w:shd w:val="clear" w:color="auto" w:fill="auto"/>
            <w:noWrap/>
            <w:vAlign w:val="bottom"/>
            <w:hideMark/>
          </w:tcPr>
          <w:p w14:paraId="0A73E57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Ingen av landene har beskatningsrett til de 10 000 000</w:t>
            </w:r>
          </w:p>
        </w:tc>
      </w:tr>
    </w:tbl>
    <w:p w14:paraId="3791BA22" w14:textId="77777777" w:rsidR="00437378" w:rsidRPr="003515DF" w:rsidRDefault="00437378" w:rsidP="00437378">
      <w:pPr>
        <w:rPr>
          <w:rFonts w:ascii="Times New Roman" w:hAnsi="Times New Roman" w:cs="Times New Roman"/>
        </w:rPr>
      </w:pPr>
    </w:p>
    <w:p w14:paraId="6C9E731B"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t>Unngår «Super-Radar-Vision AS» fullt ut internasjonal dobbeltbeskatning?</w:t>
      </w:r>
    </w:p>
    <w:tbl>
      <w:tblPr>
        <w:tblW w:w="0" w:type="auto"/>
        <w:tblLayout w:type="fixed"/>
        <w:tblCellMar>
          <w:left w:w="70" w:type="dxa"/>
          <w:right w:w="70" w:type="dxa"/>
        </w:tblCellMar>
        <w:tblLook w:val="04A0" w:firstRow="1" w:lastRow="0" w:firstColumn="1" w:lastColumn="0" w:noHBand="0" w:noVBand="1"/>
      </w:tblPr>
      <w:tblGrid>
        <w:gridCol w:w="426"/>
        <w:gridCol w:w="8646"/>
      </w:tblGrid>
      <w:tr w:rsidR="00437378" w:rsidRPr="003515DF" w14:paraId="1CFD6A12" w14:textId="77777777" w:rsidTr="003B57B3">
        <w:trPr>
          <w:trHeight w:val="283"/>
        </w:trPr>
        <w:tc>
          <w:tcPr>
            <w:tcW w:w="426" w:type="dxa"/>
            <w:tcBorders>
              <w:top w:val="nil"/>
              <w:left w:val="nil"/>
              <w:bottom w:val="nil"/>
              <w:right w:val="nil"/>
            </w:tcBorders>
            <w:shd w:val="clear" w:color="000000" w:fill="FFFFFF"/>
            <w:noWrap/>
            <w:hideMark/>
          </w:tcPr>
          <w:p w14:paraId="15B2BAF6"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a)</w:t>
            </w:r>
          </w:p>
        </w:tc>
        <w:tc>
          <w:tcPr>
            <w:tcW w:w="8646" w:type="dxa"/>
            <w:tcBorders>
              <w:top w:val="nil"/>
              <w:left w:val="nil"/>
              <w:bottom w:val="nil"/>
              <w:right w:val="nil"/>
            </w:tcBorders>
            <w:shd w:val="clear" w:color="auto" w:fill="auto"/>
            <w:noWrap/>
            <w:vAlign w:val="bottom"/>
            <w:hideMark/>
          </w:tcPr>
          <w:p w14:paraId="04BB356E"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Ja, selskapet unngår dobbeltbeskatning</w:t>
            </w:r>
          </w:p>
        </w:tc>
      </w:tr>
      <w:tr w:rsidR="00437378" w:rsidRPr="003515DF" w14:paraId="3AF14C8E" w14:textId="77777777" w:rsidTr="003B57B3">
        <w:trPr>
          <w:trHeight w:val="283"/>
        </w:trPr>
        <w:tc>
          <w:tcPr>
            <w:tcW w:w="426" w:type="dxa"/>
            <w:tcBorders>
              <w:top w:val="nil"/>
              <w:left w:val="nil"/>
              <w:bottom w:val="nil"/>
              <w:right w:val="nil"/>
            </w:tcBorders>
            <w:shd w:val="clear" w:color="000000" w:fill="FFFFFF"/>
            <w:noWrap/>
            <w:hideMark/>
          </w:tcPr>
          <w:p w14:paraId="40DAF55A"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8646" w:type="dxa"/>
            <w:tcBorders>
              <w:top w:val="nil"/>
              <w:left w:val="nil"/>
              <w:bottom w:val="nil"/>
              <w:right w:val="nil"/>
            </w:tcBorders>
            <w:shd w:val="clear" w:color="auto" w:fill="auto"/>
            <w:noWrap/>
            <w:vAlign w:val="bottom"/>
            <w:hideMark/>
          </w:tcPr>
          <w:p w14:paraId="2B035C1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 xml:space="preserve">Nei, selskapet blir utsatt for dobbeltbeskatning i British Virgin Islands </w:t>
            </w:r>
            <w:r w:rsidRPr="003515DF">
              <w:rPr>
                <w:rFonts w:ascii="Times New Roman" w:eastAsia="Times New Roman" w:hAnsi="Times New Roman" w:cs="Times New Roman"/>
                <w:color w:val="FF0000"/>
                <w:lang w:eastAsia="nb-NO"/>
              </w:rPr>
              <w:t>(riktig svar)</w:t>
            </w:r>
          </w:p>
        </w:tc>
      </w:tr>
      <w:tr w:rsidR="00437378" w:rsidRPr="003515DF" w14:paraId="383A360E" w14:textId="77777777" w:rsidTr="003B57B3">
        <w:trPr>
          <w:trHeight w:val="283"/>
        </w:trPr>
        <w:tc>
          <w:tcPr>
            <w:tcW w:w="426" w:type="dxa"/>
            <w:tcBorders>
              <w:top w:val="nil"/>
              <w:left w:val="nil"/>
              <w:bottom w:val="nil"/>
              <w:right w:val="nil"/>
            </w:tcBorders>
            <w:shd w:val="clear" w:color="000000" w:fill="FFFFFF"/>
            <w:noWrap/>
            <w:hideMark/>
          </w:tcPr>
          <w:p w14:paraId="5612A7C5"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8646" w:type="dxa"/>
            <w:tcBorders>
              <w:top w:val="nil"/>
              <w:left w:val="nil"/>
              <w:bottom w:val="nil"/>
              <w:right w:val="nil"/>
            </w:tcBorders>
            <w:shd w:val="clear" w:color="auto" w:fill="auto"/>
            <w:noWrap/>
            <w:vAlign w:val="bottom"/>
            <w:hideMark/>
          </w:tcPr>
          <w:p w14:paraId="24BB15A6"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Nei, selskapet blir utsatt for dobbeltbeskatning i British Virgin Islands og i Japan siden skattesatsen der er lavere enn i Norge</w:t>
            </w:r>
          </w:p>
        </w:tc>
      </w:tr>
      <w:tr w:rsidR="00437378" w:rsidRPr="003515DF" w14:paraId="0175D6F5" w14:textId="77777777" w:rsidTr="003B57B3">
        <w:trPr>
          <w:trHeight w:val="283"/>
        </w:trPr>
        <w:tc>
          <w:tcPr>
            <w:tcW w:w="426" w:type="dxa"/>
            <w:tcBorders>
              <w:top w:val="nil"/>
              <w:left w:val="nil"/>
              <w:bottom w:val="nil"/>
              <w:right w:val="nil"/>
            </w:tcBorders>
            <w:shd w:val="clear" w:color="000000" w:fill="FFFFFF"/>
            <w:noWrap/>
            <w:hideMark/>
          </w:tcPr>
          <w:p w14:paraId="2C388C22"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8646" w:type="dxa"/>
            <w:tcBorders>
              <w:top w:val="nil"/>
              <w:left w:val="nil"/>
              <w:bottom w:val="nil"/>
              <w:right w:val="nil"/>
            </w:tcBorders>
            <w:shd w:val="clear" w:color="auto" w:fill="auto"/>
            <w:noWrap/>
            <w:vAlign w:val="bottom"/>
            <w:hideMark/>
          </w:tcPr>
          <w:p w14:paraId="1064AE0D"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Nei, selskapet blir utsatt for dobbeltbeskatning i USA pga unntaksmetoden</w:t>
            </w:r>
          </w:p>
        </w:tc>
      </w:tr>
    </w:tbl>
    <w:p w14:paraId="20C42B41" w14:textId="77777777" w:rsidR="00437378" w:rsidRPr="003515DF" w:rsidRDefault="00437378" w:rsidP="00437378">
      <w:pPr>
        <w:rPr>
          <w:rFonts w:ascii="Times New Roman" w:hAnsi="Times New Roman" w:cs="Times New Roman"/>
        </w:rPr>
      </w:pPr>
    </w:p>
    <w:p w14:paraId="20BC2393"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t>Generelt: Hva blir konsekvensen under unntaksmetoden (med fullstendig unntak) dersom kildestaten ikke beskatter inntekten?</w:t>
      </w:r>
    </w:p>
    <w:tbl>
      <w:tblPr>
        <w:tblW w:w="9164" w:type="dxa"/>
        <w:tblCellMar>
          <w:left w:w="70" w:type="dxa"/>
          <w:right w:w="70" w:type="dxa"/>
        </w:tblCellMar>
        <w:tblLook w:val="04A0" w:firstRow="1" w:lastRow="0" w:firstColumn="1" w:lastColumn="0" w:noHBand="0" w:noVBand="1"/>
      </w:tblPr>
      <w:tblGrid>
        <w:gridCol w:w="324"/>
        <w:gridCol w:w="8840"/>
      </w:tblGrid>
      <w:tr w:rsidR="00437378" w:rsidRPr="003515DF" w14:paraId="361A7719" w14:textId="77777777" w:rsidTr="003B57B3">
        <w:trPr>
          <w:trHeight w:val="283"/>
        </w:trPr>
        <w:tc>
          <w:tcPr>
            <w:tcW w:w="0" w:type="auto"/>
            <w:tcBorders>
              <w:top w:val="nil"/>
              <w:left w:val="nil"/>
              <w:bottom w:val="nil"/>
              <w:right w:val="nil"/>
            </w:tcBorders>
            <w:shd w:val="clear" w:color="000000" w:fill="FFFFFF"/>
            <w:noWrap/>
            <w:hideMark/>
          </w:tcPr>
          <w:p w14:paraId="6CAD7DE7"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a)</w:t>
            </w:r>
          </w:p>
        </w:tc>
        <w:tc>
          <w:tcPr>
            <w:tcW w:w="8840" w:type="dxa"/>
            <w:tcBorders>
              <w:top w:val="nil"/>
              <w:left w:val="nil"/>
              <w:bottom w:val="nil"/>
              <w:right w:val="nil"/>
            </w:tcBorders>
            <w:shd w:val="clear" w:color="auto" w:fill="auto"/>
            <w:noWrap/>
            <w:vAlign w:val="bottom"/>
            <w:hideMark/>
          </w:tcPr>
          <w:p w14:paraId="56C3F1A7"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 xml:space="preserve">Dobbelt-ikke beskatning, dvs. at inntekten ikke skattlegges i hverken hjemstaten eller kildestaten. </w:t>
            </w:r>
            <w:r w:rsidRPr="003515DF">
              <w:rPr>
                <w:rFonts w:ascii="Times New Roman" w:eastAsia="Times New Roman" w:hAnsi="Times New Roman" w:cs="Times New Roman"/>
                <w:color w:val="FF0000"/>
                <w:lang w:eastAsia="nb-NO"/>
              </w:rPr>
              <w:t>(riktig svar)</w:t>
            </w:r>
          </w:p>
        </w:tc>
      </w:tr>
      <w:tr w:rsidR="00437378" w:rsidRPr="003515DF" w14:paraId="0A8D0919" w14:textId="77777777" w:rsidTr="003B57B3">
        <w:trPr>
          <w:trHeight w:val="283"/>
        </w:trPr>
        <w:tc>
          <w:tcPr>
            <w:tcW w:w="0" w:type="auto"/>
            <w:tcBorders>
              <w:top w:val="nil"/>
              <w:left w:val="nil"/>
              <w:bottom w:val="nil"/>
              <w:right w:val="nil"/>
            </w:tcBorders>
            <w:shd w:val="clear" w:color="000000" w:fill="FFFFFF"/>
            <w:noWrap/>
            <w:hideMark/>
          </w:tcPr>
          <w:p w14:paraId="3057D559"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8840" w:type="dxa"/>
            <w:tcBorders>
              <w:top w:val="nil"/>
              <w:left w:val="nil"/>
              <w:bottom w:val="nil"/>
              <w:right w:val="nil"/>
            </w:tcBorders>
            <w:shd w:val="clear" w:color="auto" w:fill="auto"/>
            <w:noWrap/>
            <w:vAlign w:val="bottom"/>
            <w:hideMark/>
          </w:tcPr>
          <w:p w14:paraId="34A073F3"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Unntaksmetoden gjelder ikke dersom kildestaten ikke beskatter inntekten.</w:t>
            </w:r>
          </w:p>
        </w:tc>
      </w:tr>
      <w:tr w:rsidR="00437378" w:rsidRPr="003515DF" w14:paraId="744B6DB5" w14:textId="77777777" w:rsidTr="003B57B3">
        <w:trPr>
          <w:trHeight w:val="283"/>
        </w:trPr>
        <w:tc>
          <w:tcPr>
            <w:tcW w:w="0" w:type="auto"/>
            <w:tcBorders>
              <w:top w:val="nil"/>
              <w:left w:val="nil"/>
              <w:bottom w:val="nil"/>
              <w:right w:val="nil"/>
            </w:tcBorders>
            <w:shd w:val="clear" w:color="000000" w:fill="FFFFFF"/>
            <w:noWrap/>
            <w:hideMark/>
          </w:tcPr>
          <w:p w14:paraId="5FA2B30F"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8840" w:type="dxa"/>
            <w:tcBorders>
              <w:top w:val="nil"/>
              <w:left w:val="nil"/>
              <w:bottom w:val="nil"/>
              <w:right w:val="nil"/>
            </w:tcBorders>
            <w:shd w:val="clear" w:color="auto" w:fill="auto"/>
            <w:noWrap/>
            <w:vAlign w:val="bottom"/>
            <w:hideMark/>
          </w:tcPr>
          <w:p w14:paraId="7FBC4261"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Hjemstaten må da gi kredit i betalbar skatt.</w:t>
            </w:r>
          </w:p>
        </w:tc>
      </w:tr>
      <w:tr w:rsidR="00437378" w:rsidRPr="003515DF" w14:paraId="6E5083C4" w14:textId="77777777" w:rsidTr="003B57B3">
        <w:trPr>
          <w:trHeight w:val="283"/>
        </w:trPr>
        <w:tc>
          <w:tcPr>
            <w:tcW w:w="0" w:type="auto"/>
            <w:tcBorders>
              <w:top w:val="nil"/>
              <w:left w:val="nil"/>
              <w:bottom w:val="nil"/>
              <w:right w:val="nil"/>
            </w:tcBorders>
            <w:shd w:val="clear" w:color="000000" w:fill="FFFFFF"/>
            <w:noWrap/>
            <w:hideMark/>
          </w:tcPr>
          <w:p w14:paraId="0CBCBD4E"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8840" w:type="dxa"/>
            <w:tcBorders>
              <w:top w:val="nil"/>
              <w:left w:val="nil"/>
              <w:bottom w:val="nil"/>
              <w:right w:val="nil"/>
            </w:tcBorders>
            <w:shd w:val="clear" w:color="auto" w:fill="auto"/>
            <w:noWrap/>
            <w:vAlign w:val="bottom"/>
            <w:hideMark/>
          </w:tcPr>
          <w:p w14:paraId="3FB71940"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Hjemstaten får full beskatningsrett til inntekten om kildestaten velger å ikke skattlegge.</w:t>
            </w:r>
          </w:p>
        </w:tc>
      </w:tr>
    </w:tbl>
    <w:p w14:paraId="21DBD60A" w14:textId="77777777" w:rsidR="00437378" w:rsidRPr="003515DF" w:rsidRDefault="00437378" w:rsidP="00437378">
      <w:pPr>
        <w:rPr>
          <w:rFonts w:ascii="Times New Roman" w:hAnsi="Times New Roman" w:cs="Times New Roman"/>
        </w:rPr>
      </w:pPr>
    </w:p>
    <w:p w14:paraId="09AEFD67"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lastRenderedPageBreak/>
        <w:t>Generelt: Hva blir konsekvensen under den vanlige kreditmetoden dersom kildestaten beskatter inntekten med høyere sats enn hjemstaten?</w:t>
      </w:r>
    </w:p>
    <w:tbl>
      <w:tblPr>
        <w:tblW w:w="0" w:type="auto"/>
        <w:tblLayout w:type="fixed"/>
        <w:tblCellMar>
          <w:left w:w="70" w:type="dxa"/>
          <w:right w:w="70" w:type="dxa"/>
        </w:tblCellMar>
        <w:tblLook w:val="04A0" w:firstRow="1" w:lastRow="0" w:firstColumn="1" w:lastColumn="0" w:noHBand="0" w:noVBand="1"/>
      </w:tblPr>
      <w:tblGrid>
        <w:gridCol w:w="426"/>
        <w:gridCol w:w="8646"/>
      </w:tblGrid>
      <w:tr w:rsidR="00437378" w:rsidRPr="003515DF" w14:paraId="59ED3266" w14:textId="77777777" w:rsidTr="003B57B3">
        <w:trPr>
          <w:trHeight w:val="283"/>
        </w:trPr>
        <w:tc>
          <w:tcPr>
            <w:tcW w:w="426" w:type="dxa"/>
            <w:tcBorders>
              <w:top w:val="nil"/>
              <w:left w:val="nil"/>
              <w:bottom w:val="nil"/>
              <w:right w:val="nil"/>
            </w:tcBorders>
            <w:shd w:val="clear" w:color="000000" w:fill="FFFFFF"/>
            <w:noWrap/>
            <w:hideMark/>
          </w:tcPr>
          <w:p w14:paraId="193BFBA3"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a)</w:t>
            </w:r>
          </w:p>
        </w:tc>
        <w:tc>
          <w:tcPr>
            <w:tcW w:w="8646" w:type="dxa"/>
            <w:tcBorders>
              <w:top w:val="nil"/>
              <w:left w:val="nil"/>
              <w:bottom w:val="nil"/>
              <w:right w:val="nil"/>
            </w:tcBorders>
            <w:shd w:val="clear" w:color="auto" w:fill="auto"/>
            <w:noWrap/>
            <w:vAlign w:val="bottom"/>
            <w:hideMark/>
          </w:tcPr>
          <w:p w14:paraId="2D315DEE"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Hjemstaten gir kredit for all skatt betalt i kildestaten.</w:t>
            </w:r>
          </w:p>
        </w:tc>
      </w:tr>
      <w:tr w:rsidR="00437378" w:rsidRPr="003515DF" w14:paraId="2EA66D76" w14:textId="77777777" w:rsidTr="003B57B3">
        <w:trPr>
          <w:trHeight w:val="283"/>
        </w:trPr>
        <w:tc>
          <w:tcPr>
            <w:tcW w:w="426" w:type="dxa"/>
            <w:tcBorders>
              <w:top w:val="nil"/>
              <w:left w:val="nil"/>
              <w:bottom w:val="nil"/>
              <w:right w:val="nil"/>
            </w:tcBorders>
            <w:shd w:val="clear" w:color="000000" w:fill="FFFFFF"/>
            <w:noWrap/>
            <w:hideMark/>
          </w:tcPr>
          <w:p w14:paraId="7BB36312"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8646" w:type="dxa"/>
            <w:tcBorders>
              <w:top w:val="nil"/>
              <w:left w:val="nil"/>
              <w:bottom w:val="nil"/>
              <w:right w:val="nil"/>
            </w:tcBorders>
            <w:shd w:val="clear" w:color="auto" w:fill="auto"/>
            <w:noWrap/>
            <w:vAlign w:val="bottom"/>
            <w:hideMark/>
          </w:tcPr>
          <w:p w14:paraId="2BEC9896"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Kildestaten gir kredit for all skatt betalt i hjemstaten.</w:t>
            </w:r>
          </w:p>
        </w:tc>
      </w:tr>
      <w:tr w:rsidR="00437378" w:rsidRPr="003515DF" w14:paraId="344E4DB9" w14:textId="77777777" w:rsidTr="003B57B3">
        <w:trPr>
          <w:trHeight w:val="283"/>
        </w:trPr>
        <w:tc>
          <w:tcPr>
            <w:tcW w:w="426" w:type="dxa"/>
            <w:tcBorders>
              <w:top w:val="nil"/>
              <w:left w:val="nil"/>
              <w:bottom w:val="nil"/>
              <w:right w:val="nil"/>
            </w:tcBorders>
            <w:shd w:val="clear" w:color="000000" w:fill="FFFFFF"/>
            <w:noWrap/>
            <w:hideMark/>
          </w:tcPr>
          <w:p w14:paraId="41C21FD5"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8646" w:type="dxa"/>
            <w:tcBorders>
              <w:top w:val="nil"/>
              <w:left w:val="nil"/>
              <w:bottom w:val="nil"/>
              <w:right w:val="nil"/>
            </w:tcBorders>
            <w:shd w:val="clear" w:color="auto" w:fill="auto"/>
            <w:noWrap/>
            <w:vAlign w:val="bottom"/>
            <w:hideMark/>
          </w:tcPr>
          <w:p w14:paraId="4F4C11A9"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Kildestaten må da sette ned skattesatsen på inntekten for å få kredit.</w:t>
            </w:r>
          </w:p>
        </w:tc>
      </w:tr>
      <w:tr w:rsidR="00437378" w:rsidRPr="003515DF" w14:paraId="1ADF8CEA" w14:textId="77777777" w:rsidTr="003B57B3">
        <w:trPr>
          <w:trHeight w:val="283"/>
        </w:trPr>
        <w:tc>
          <w:tcPr>
            <w:tcW w:w="426" w:type="dxa"/>
            <w:tcBorders>
              <w:top w:val="nil"/>
              <w:left w:val="nil"/>
              <w:bottom w:val="nil"/>
              <w:right w:val="nil"/>
            </w:tcBorders>
            <w:shd w:val="clear" w:color="000000" w:fill="FFFFFF"/>
            <w:noWrap/>
            <w:hideMark/>
          </w:tcPr>
          <w:p w14:paraId="3B087711"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8646" w:type="dxa"/>
            <w:tcBorders>
              <w:top w:val="nil"/>
              <w:left w:val="nil"/>
              <w:bottom w:val="nil"/>
              <w:right w:val="nil"/>
            </w:tcBorders>
            <w:shd w:val="clear" w:color="auto" w:fill="auto"/>
            <w:noWrap/>
            <w:vAlign w:val="bottom"/>
            <w:hideMark/>
          </w:tcPr>
          <w:p w14:paraId="4ECC9E3E"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 xml:space="preserve">Hjemstaten gir kredit for skatt betalt i kildestaten opp til det beløp som ville blitt betalt på kildestatsinntekten om den hadde vært skattepliktig kun i hjemstaten. </w:t>
            </w:r>
            <w:r w:rsidRPr="003515DF">
              <w:rPr>
                <w:rFonts w:ascii="Times New Roman" w:eastAsia="Times New Roman" w:hAnsi="Times New Roman" w:cs="Times New Roman"/>
                <w:color w:val="FF0000"/>
                <w:lang w:eastAsia="nb-NO"/>
              </w:rPr>
              <w:t>(riktig svar)</w:t>
            </w:r>
          </w:p>
        </w:tc>
      </w:tr>
    </w:tbl>
    <w:p w14:paraId="0D2D9F10" w14:textId="77777777" w:rsidR="00437378" w:rsidRPr="003515DF" w:rsidRDefault="00437378" w:rsidP="00437378">
      <w:pPr>
        <w:rPr>
          <w:rFonts w:ascii="Times New Roman" w:hAnsi="Times New Roman" w:cs="Times New Roman"/>
        </w:rPr>
      </w:pPr>
    </w:p>
    <w:p w14:paraId="2A3BE92D" w14:textId="77777777" w:rsidR="00437378" w:rsidRPr="003515DF" w:rsidRDefault="00437378" w:rsidP="00437378">
      <w:pPr>
        <w:rPr>
          <w:rFonts w:ascii="Times New Roman" w:hAnsi="Times New Roman" w:cs="Times New Roman"/>
        </w:rPr>
      </w:pPr>
      <w:r w:rsidRPr="003515DF">
        <w:rPr>
          <w:rFonts w:ascii="Times New Roman" w:hAnsi="Times New Roman" w:cs="Times New Roman"/>
        </w:rPr>
        <w:t>Kombinasjonen av høyt skattetrykk i Norge med mye regn og tåke i Ytre Sandviken gjør til at Manni begynner å lure på å «flytte ut», spesielt siden han kjenner litt på om han bare burde selge hele selskapet til en av de store softwaregigantene internasjonalt - noe han helst kunne tenkt seg å gjøre skattefritt. Samtidig har Manni nettopp truffet sin store kjærlighet og hun driver med eiendomsmegling spesifikt begrenset til området Øyjordsveien-Biskopshavn og finner det fullstendig uaktuelt å flytte fra Ytre Sandviken. Manni lurer på følgende:</w:t>
      </w:r>
    </w:p>
    <w:p w14:paraId="576D3E4F"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t>Hva blir konsekvensen ift. «exit skatt» iht. norsk intern skatterett dersom Manni nå skulle gi alle sine aksjer i «Super-Radar-Vision AS» til sin datter som er bosatt i Sveits, slik at datteren da ev. senere kan selge aksjene skattefritt etter intern sveitsisk skatterett?</w:t>
      </w:r>
    </w:p>
    <w:tbl>
      <w:tblPr>
        <w:tblW w:w="0" w:type="auto"/>
        <w:tblLayout w:type="fixed"/>
        <w:tblCellMar>
          <w:left w:w="70" w:type="dxa"/>
          <w:right w:w="70" w:type="dxa"/>
        </w:tblCellMar>
        <w:tblLook w:val="04A0" w:firstRow="1" w:lastRow="0" w:firstColumn="1" w:lastColumn="0" w:noHBand="0" w:noVBand="1"/>
      </w:tblPr>
      <w:tblGrid>
        <w:gridCol w:w="426"/>
        <w:gridCol w:w="8646"/>
      </w:tblGrid>
      <w:tr w:rsidR="00437378" w:rsidRPr="003515DF" w14:paraId="4325A094" w14:textId="77777777" w:rsidTr="003B57B3">
        <w:trPr>
          <w:trHeight w:val="283"/>
        </w:trPr>
        <w:tc>
          <w:tcPr>
            <w:tcW w:w="426" w:type="dxa"/>
            <w:tcBorders>
              <w:top w:val="nil"/>
              <w:left w:val="nil"/>
              <w:bottom w:val="nil"/>
              <w:right w:val="nil"/>
            </w:tcBorders>
            <w:shd w:val="clear" w:color="000000" w:fill="FFFFFF"/>
            <w:noWrap/>
            <w:hideMark/>
          </w:tcPr>
          <w:p w14:paraId="14FC4A2C"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a)</w:t>
            </w:r>
          </w:p>
        </w:tc>
        <w:tc>
          <w:tcPr>
            <w:tcW w:w="8646" w:type="dxa"/>
            <w:tcBorders>
              <w:top w:val="nil"/>
              <w:left w:val="nil"/>
              <w:bottom w:val="nil"/>
              <w:right w:val="nil"/>
            </w:tcBorders>
            <w:shd w:val="clear" w:color="auto" w:fill="auto"/>
            <w:noWrap/>
            <w:vAlign w:val="bottom"/>
            <w:hideMark/>
          </w:tcPr>
          <w:p w14:paraId="2DB63BEC"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Den norske "exit tax" regelen trigges kun dersom Manni selv flytter ut, siden det er han som er norsk skattesubjekt.</w:t>
            </w:r>
          </w:p>
        </w:tc>
      </w:tr>
      <w:tr w:rsidR="00437378" w:rsidRPr="003515DF" w14:paraId="375C4440" w14:textId="77777777" w:rsidTr="003B57B3">
        <w:trPr>
          <w:trHeight w:val="283"/>
        </w:trPr>
        <w:tc>
          <w:tcPr>
            <w:tcW w:w="426" w:type="dxa"/>
            <w:tcBorders>
              <w:top w:val="nil"/>
              <w:left w:val="nil"/>
              <w:bottom w:val="nil"/>
              <w:right w:val="nil"/>
            </w:tcBorders>
            <w:shd w:val="clear" w:color="000000" w:fill="FFFFFF"/>
            <w:noWrap/>
            <w:hideMark/>
          </w:tcPr>
          <w:p w14:paraId="158E316C"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8646" w:type="dxa"/>
            <w:tcBorders>
              <w:top w:val="nil"/>
              <w:left w:val="nil"/>
              <w:bottom w:val="nil"/>
              <w:right w:val="nil"/>
            </w:tcBorders>
            <w:shd w:val="clear" w:color="auto" w:fill="auto"/>
            <w:noWrap/>
            <w:vAlign w:val="bottom"/>
            <w:hideMark/>
          </w:tcPr>
          <w:p w14:paraId="0B0AC60B"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Det vil først oppstå skatt dersom aksjene selges av datteren.</w:t>
            </w:r>
          </w:p>
        </w:tc>
      </w:tr>
      <w:tr w:rsidR="00437378" w:rsidRPr="003515DF" w14:paraId="09BAB040" w14:textId="77777777" w:rsidTr="003B57B3">
        <w:trPr>
          <w:trHeight w:val="283"/>
        </w:trPr>
        <w:tc>
          <w:tcPr>
            <w:tcW w:w="426" w:type="dxa"/>
            <w:tcBorders>
              <w:top w:val="nil"/>
              <w:left w:val="nil"/>
              <w:bottom w:val="nil"/>
              <w:right w:val="nil"/>
            </w:tcBorders>
            <w:shd w:val="clear" w:color="000000" w:fill="FFFFFF"/>
            <w:noWrap/>
            <w:hideMark/>
          </w:tcPr>
          <w:p w14:paraId="69B32430"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8646" w:type="dxa"/>
            <w:tcBorders>
              <w:top w:val="nil"/>
              <w:left w:val="nil"/>
              <w:bottom w:val="nil"/>
              <w:right w:val="nil"/>
            </w:tcBorders>
            <w:shd w:val="clear" w:color="auto" w:fill="auto"/>
            <w:noWrap/>
            <w:vAlign w:val="bottom"/>
            <w:hideMark/>
          </w:tcPr>
          <w:p w14:paraId="18803695"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 xml:space="preserve">Den norske "exit tax" regelen trigges også dersom Manni gir sine aksjer til datter bosatt i utlandet, fordi "exit tax" reglen omfatter gaver til nærstående som bor i utland. </w:t>
            </w:r>
            <w:r w:rsidRPr="003515DF">
              <w:rPr>
                <w:rFonts w:ascii="Times New Roman" w:eastAsia="Times New Roman" w:hAnsi="Times New Roman" w:cs="Times New Roman"/>
                <w:color w:val="FF0000"/>
                <w:lang w:eastAsia="nb-NO"/>
              </w:rPr>
              <w:t>(Riktig svar)</w:t>
            </w:r>
          </w:p>
        </w:tc>
      </w:tr>
      <w:tr w:rsidR="00437378" w:rsidRPr="003515DF" w14:paraId="6F490C6B" w14:textId="77777777" w:rsidTr="003B57B3">
        <w:trPr>
          <w:trHeight w:val="283"/>
        </w:trPr>
        <w:tc>
          <w:tcPr>
            <w:tcW w:w="426" w:type="dxa"/>
            <w:tcBorders>
              <w:top w:val="nil"/>
              <w:left w:val="nil"/>
              <w:bottom w:val="nil"/>
              <w:right w:val="nil"/>
            </w:tcBorders>
            <w:shd w:val="clear" w:color="000000" w:fill="FFFFFF"/>
            <w:noWrap/>
            <w:hideMark/>
          </w:tcPr>
          <w:p w14:paraId="5A082A9D"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8646" w:type="dxa"/>
            <w:tcBorders>
              <w:top w:val="nil"/>
              <w:left w:val="nil"/>
              <w:bottom w:val="nil"/>
              <w:right w:val="nil"/>
            </w:tcBorders>
            <w:shd w:val="clear" w:color="auto" w:fill="auto"/>
            <w:noWrap/>
            <w:vAlign w:val="bottom"/>
            <w:hideMark/>
          </w:tcPr>
          <w:p w14:paraId="0657BF0D"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Den norske "exit tax" regelen gjelder ikke når mottakeren av aksjene er bosatt i et land Norge har skatteavtale med.</w:t>
            </w:r>
          </w:p>
        </w:tc>
      </w:tr>
    </w:tbl>
    <w:p w14:paraId="606E55A3" w14:textId="77777777" w:rsidR="00437378" w:rsidRPr="003515DF" w:rsidRDefault="00437378" w:rsidP="00437378">
      <w:pPr>
        <w:rPr>
          <w:rFonts w:ascii="Times New Roman" w:hAnsi="Times New Roman" w:cs="Times New Roman"/>
        </w:rPr>
      </w:pPr>
    </w:p>
    <w:p w14:paraId="03D8364B" w14:textId="77777777" w:rsidR="00437378" w:rsidRPr="003515DF" w:rsidRDefault="00437378" w:rsidP="002C6FC3">
      <w:pPr>
        <w:pStyle w:val="ListParagraph"/>
        <w:numPr>
          <w:ilvl w:val="0"/>
          <w:numId w:val="24"/>
        </w:numPr>
        <w:rPr>
          <w:rFonts w:ascii="Times New Roman" w:hAnsi="Times New Roman" w:cs="Times New Roman"/>
        </w:rPr>
      </w:pPr>
      <w:r w:rsidRPr="003515DF">
        <w:rPr>
          <w:rFonts w:ascii="Times New Roman" w:hAnsi="Times New Roman" w:cs="Times New Roman"/>
        </w:rPr>
        <w:t>Kan norsk «exit tax» for Manni unngås dersom han i stedet «flytter ut» selve selskapet «Super-Radar-Vision AS» til Sveits? Dvs. om det ikke er Manni personlig, men selskapet «Super-Radar-Vision AS», som «flytter»?</w:t>
      </w:r>
    </w:p>
    <w:tbl>
      <w:tblPr>
        <w:tblW w:w="0" w:type="auto"/>
        <w:tblLayout w:type="fixed"/>
        <w:tblCellMar>
          <w:left w:w="70" w:type="dxa"/>
          <w:right w:w="70" w:type="dxa"/>
        </w:tblCellMar>
        <w:tblLook w:val="04A0" w:firstRow="1" w:lastRow="0" w:firstColumn="1" w:lastColumn="0" w:noHBand="0" w:noVBand="1"/>
      </w:tblPr>
      <w:tblGrid>
        <w:gridCol w:w="426"/>
        <w:gridCol w:w="8646"/>
      </w:tblGrid>
      <w:tr w:rsidR="00437378" w:rsidRPr="003515DF" w14:paraId="66DE7A66" w14:textId="77777777" w:rsidTr="003B57B3">
        <w:trPr>
          <w:trHeight w:val="283"/>
        </w:trPr>
        <w:tc>
          <w:tcPr>
            <w:tcW w:w="426" w:type="dxa"/>
            <w:tcBorders>
              <w:top w:val="nil"/>
              <w:left w:val="nil"/>
              <w:bottom w:val="nil"/>
              <w:right w:val="nil"/>
            </w:tcBorders>
            <w:shd w:val="clear" w:color="000000" w:fill="FFFFFF"/>
            <w:noWrap/>
            <w:hideMark/>
          </w:tcPr>
          <w:p w14:paraId="18A79A30"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a)</w:t>
            </w:r>
          </w:p>
        </w:tc>
        <w:tc>
          <w:tcPr>
            <w:tcW w:w="8646" w:type="dxa"/>
            <w:tcBorders>
              <w:top w:val="nil"/>
              <w:left w:val="nil"/>
              <w:bottom w:val="nil"/>
              <w:right w:val="nil"/>
            </w:tcBorders>
            <w:shd w:val="clear" w:color="auto" w:fill="auto"/>
            <w:noWrap/>
            <w:vAlign w:val="bottom"/>
            <w:hideMark/>
          </w:tcPr>
          <w:p w14:paraId="70D2ED17"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Ja, da unngår man skatt.</w:t>
            </w:r>
          </w:p>
        </w:tc>
      </w:tr>
      <w:tr w:rsidR="00437378" w:rsidRPr="003515DF" w14:paraId="59B3C2BE" w14:textId="77777777" w:rsidTr="003B57B3">
        <w:trPr>
          <w:trHeight w:val="283"/>
        </w:trPr>
        <w:tc>
          <w:tcPr>
            <w:tcW w:w="426" w:type="dxa"/>
            <w:tcBorders>
              <w:top w:val="nil"/>
              <w:left w:val="nil"/>
              <w:bottom w:val="nil"/>
              <w:right w:val="nil"/>
            </w:tcBorders>
            <w:shd w:val="clear" w:color="000000" w:fill="FFFFFF"/>
            <w:noWrap/>
            <w:hideMark/>
          </w:tcPr>
          <w:p w14:paraId="000A7C64"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b)</w:t>
            </w:r>
          </w:p>
        </w:tc>
        <w:tc>
          <w:tcPr>
            <w:tcW w:w="8646" w:type="dxa"/>
            <w:tcBorders>
              <w:top w:val="nil"/>
              <w:left w:val="nil"/>
              <w:bottom w:val="nil"/>
              <w:right w:val="nil"/>
            </w:tcBorders>
            <w:shd w:val="clear" w:color="auto" w:fill="auto"/>
            <w:noWrap/>
            <w:vAlign w:val="bottom"/>
            <w:hideMark/>
          </w:tcPr>
          <w:p w14:paraId="2D52B9EF"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Nei, da blir det dobbeltbeskatning.</w:t>
            </w:r>
          </w:p>
        </w:tc>
      </w:tr>
      <w:tr w:rsidR="00437378" w:rsidRPr="003515DF" w14:paraId="5B89C3C0" w14:textId="77777777" w:rsidTr="003B57B3">
        <w:trPr>
          <w:trHeight w:val="283"/>
        </w:trPr>
        <w:tc>
          <w:tcPr>
            <w:tcW w:w="426" w:type="dxa"/>
            <w:tcBorders>
              <w:top w:val="nil"/>
              <w:left w:val="nil"/>
              <w:bottom w:val="nil"/>
              <w:right w:val="nil"/>
            </w:tcBorders>
            <w:shd w:val="clear" w:color="000000" w:fill="FFFFFF"/>
            <w:noWrap/>
            <w:hideMark/>
          </w:tcPr>
          <w:p w14:paraId="6042CDFC"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c)</w:t>
            </w:r>
          </w:p>
        </w:tc>
        <w:tc>
          <w:tcPr>
            <w:tcW w:w="8646" w:type="dxa"/>
            <w:tcBorders>
              <w:top w:val="nil"/>
              <w:left w:val="nil"/>
              <w:bottom w:val="nil"/>
              <w:right w:val="nil"/>
            </w:tcBorders>
            <w:shd w:val="clear" w:color="auto" w:fill="auto"/>
            <w:noWrap/>
            <w:vAlign w:val="bottom"/>
            <w:hideMark/>
          </w:tcPr>
          <w:p w14:paraId="7DE52A03"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Manni personlig unngår "exit tax" ansvar, men utflytting av "Super-Radar-Vision AS" vil trigge beskatning av selskapet som om det hadde blitt likvidert, dvs. realisasjonsbeskatning på selskaps- og aksjonærnivå. (</w:t>
            </w:r>
            <w:r w:rsidRPr="003515DF">
              <w:rPr>
                <w:rFonts w:ascii="Times New Roman" w:eastAsia="Times New Roman" w:hAnsi="Times New Roman" w:cs="Times New Roman"/>
                <w:color w:val="FF0000"/>
                <w:lang w:eastAsia="nb-NO"/>
              </w:rPr>
              <w:t>riktig svar)</w:t>
            </w:r>
          </w:p>
        </w:tc>
      </w:tr>
      <w:tr w:rsidR="00437378" w:rsidRPr="003515DF" w14:paraId="22D9D533" w14:textId="77777777" w:rsidTr="003B57B3">
        <w:trPr>
          <w:trHeight w:val="283"/>
        </w:trPr>
        <w:tc>
          <w:tcPr>
            <w:tcW w:w="426" w:type="dxa"/>
            <w:tcBorders>
              <w:top w:val="nil"/>
              <w:left w:val="nil"/>
              <w:bottom w:val="nil"/>
              <w:right w:val="nil"/>
            </w:tcBorders>
            <w:shd w:val="clear" w:color="000000" w:fill="FFFFFF"/>
            <w:noWrap/>
            <w:hideMark/>
          </w:tcPr>
          <w:p w14:paraId="4F2796F5"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w:t>
            </w:r>
          </w:p>
        </w:tc>
        <w:tc>
          <w:tcPr>
            <w:tcW w:w="8646" w:type="dxa"/>
            <w:tcBorders>
              <w:top w:val="nil"/>
              <w:left w:val="nil"/>
              <w:bottom w:val="nil"/>
              <w:right w:val="nil"/>
            </w:tcBorders>
            <w:shd w:val="clear" w:color="auto" w:fill="auto"/>
            <w:noWrap/>
            <w:vAlign w:val="bottom"/>
            <w:hideMark/>
          </w:tcPr>
          <w:p w14:paraId="3CD718A9" w14:textId="77777777" w:rsidR="00437378" w:rsidRPr="003515DF" w:rsidRDefault="00437378" w:rsidP="003B57B3">
            <w:pPr>
              <w:spacing w:after="0" w:line="240" w:lineRule="auto"/>
              <w:rPr>
                <w:rFonts w:ascii="Times New Roman" w:eastAsia="Times New Roman" w:hAnsi="Times New Roman" w:cs="Times New Roman"/>
                <w:color w:val="000000"/>
                <w:lang w:eastAsia="nb-NO"/>
              </w:rPr>
            </w:pPr>
            <w:r w:rsidRPr="003515DF">
              <w:rPr>
                <w:rFonts w:ascii="Times New Roman" w:eastAsia="Times New Roman" w:hAnsi="Times New Roman" w:cs="Times New Roman"/>
                <w:color w:val="000000"/>
                <w:lang w:eastAsia="nb-NO"/>
              </w:rPr>
              <w:t>Dersom selskapet flyttes ut, vil aksjene også anses utflyttet, slik at man uansett trigger "exit tax" for Manni personlig.</w:t>
            </w:r>
          </w:p>
        </w:tc>
      </w:tr>
    </w:tbl>
    <w:p w14:paraId="19D4DC26" w14:textId="77777777" w:rsidR="00437378" w:rsidRPr="003515DF" w:rsidRDefault="00437378" w:rsidP="00437378">
      <w:pPr>
        <w:rPr>
          <w:rFonts w:ascii="Times New Roman" w:hAnsi="Times New Roman" w:cs="Times New Roman"/>
        </w:rPr>
      </w:pPr>
    </w:p>
    <w:p w14:paraId="59C220CB" w14:textId="77777777" w:rsidR="00EE19BD" w:rsidRPr="003515DF" w:rsidRDefault="00EE19BD" w:rsidP="00916AE5">
      <w:pPr>
        <w:spacing w:line="276" w:lineRule="auto"/>
        <w:rPr>
          <w:b/>
          <w:bCs/>
        </w:rPr>
      </w:pPr>
    </w:p>
    <w:p w14:paraId="10FF1ED9" w14:textId="77777777" w:rsidR="00EE19BD" w:rsidRPr="003515DF" w:rsidRDefault="00EE19BD" w:rsidP="00916AE5">
      <w:pPr>
        <w:spacing w:line="276" w:lineRule="auto"/>
        <w:rPr>
          <w:b/>
          <w:bCs/>
        </w:rPr>
      </w:pPr>
    </w:p>
    <w:p w14:paraId="4680D4E5" w14:textId="77777777" w:rsidR="00EE19BD" w:rsidRPr="003515DF" w:rsidRDefault="00EE19BD" w:rsidP="00916AE5">
      <w:pPr>
        <w:spacing w:line="276" w:lineRule="auto"/>
        <w:rPr>
          <w:b/>
          <w:bCs/>
        </w:rPr>
      </w:pPr>
    </w:p>
    <w:p w14:paraId="1E3D4317" w14:textId="77777777" w:rsidR="00EE19BD" w:rsidRPr="003515DF" w:rsidRDefault="00EE19BD" w:rsidP="00916AE5">
      <w:pPr>
        <w:spacing w:line="276" w:lineRule="auto"/>
        <w:rPr>
          <w:b/>
          <w:bCs/>
        </w:rPr>
      </w:pPr>
    </w:p>
    <w:p w14:paraId="4E4084B6" w14:textId="77777777" w:rsidR="00EE19BD" w:rsidRPr="003515DF" w:rsidRDefault="00EE19BD" w:rsidP="00916AE5">
      <w:pPr>
        <w:spacing w:line="276" w:lineRule="auto"/>
        <w:rPr>
          <w:b/>
          <w:bCs/>
        </w:rPr>
      </w:pPr>
    </w:p>
    <w:p w14:paraId="4A2181A0" w14:textId="2F4391E3" w:rsidR="00C819DE" w:rsidRPr="003515DF" w:rsidRDefault="00C52CC3" w:rsidP="00916AE5">
      <w:pPr>
        <w:spacing w:line="276" w:lineRule="auto"/>
        <w:rPr>
          <w:b/>
          <w:bCs/>
        </w:rPr>
      </w:pPr>
      <w:r w:rsidRPr="003515DF">
        <w:rPr>
          <w:b/>
          <w:bCs/>
        </w:rPr>
        <w:t>Utfyllende svar oppgave 10</w:t>
      </w:r>
    </w:p>
    <w:p w14:paraId="751CC1E7" w14:textId="4399E8A3" w:rsidR="00C52CC3" w:rsidRPr="003515DF" w:rsidRDefault="00C52CC3" w:rsidP="00916AE5">
      <w:pPr>
        <w:spacing w:line="276" w:lineRule="auto"/>
        <w:rPr>
          <w:b/>
          <w:bCs/>
        </w:rPr>
      </w:pPr>
      <w:r w:rsidRPr="003515DF">
        <w:rPr>
          <w:b/>
          <w:bCs/>
          <w:noProof/>
        </w:rPr>
        <w:lastRenderedPageBreak/>
        <w:drawing>
          <wp:inline distT="0" distB="0" distL="0" distR="0" wp14:anchorId="027E895D" wp14:editId="6633F655">
            <wp:extent cx="6630338" cy="4306211"/>
            <wp:effectExtent l="0" t="0" r="0" b="0"/>
            <wp:docPr id="811530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0281" name="Picture 1" descr="A screenshot of a computer&#10;&#10;Description automatically generated"/>
                    <pic:cNvPicPr/>
                  </pic:nvPicPr>
                  <pic:blipFill>
                    <a:blip r:embed="rId14"/>
                    <a:stretch>
                      <a:fillRect/>
                    </a:stretch>
                  </pic:blipFill>
                  <pic:spPr>
                    <a:xfrm>
                      <a:off x="0" y="0"/>
                      <a:ext cx="6639945" cy="4312450"/>
                    </a:xfrm>
                    <a:prstGeom prst="rect">
                      <a:avLst/>
                    </a:prstGeom>
                  </pic:spPr>
                </pic:pic>
              </a:graphicData>
            </a:graphic>
          </wp:inline>
        </w:drawing>
      </w:r>
    </w:p>
    <w:p w14:paraId="06316940" w14:textId="77777777" w:rsidR="001651CB" w:rsidRPr="003515DF" w:rsidRDefault="001651CB" w:rsidP="00916AE5">
      <w:pPr>
        <w:spacing w:line="276" w:lineRule="auto"/>
        <w:rPr>
          <w:b/>
          <w:bCs/>
        </w:rPr>
      </w:pPr>
    </w:p>
    <w:p w14:paraId="716540A5" w14:textId="1970E1EC" w:rsidR="001651CB" w:rsidRPr="003515DF" w:rsidRDefault="00963551" w:rsidP="001651CB">
      <w:pPr>
        <w:spacing w:before="240" w:after="240" w:line="240" w:lineRule="auto"/>
        <w:rPr>
          <w:rFonts w:eastAsia="Times New Roman" w:cstheme="minorHAnsi"/>
          <w:b/>
          <w:sz w:val="24"/>
          <w:szCs w:val="24"/>
          <w:lang w:eastAsia="nb-NO"/>
        </w:rPr>
      </w:pPr>
      <w:r w:rsidRPr="003515DF">
        <w:rPr>
          <w:rFonts w:eastAsia="Times New Roman" w:cstheme="minorHAnsi"/>
          <w:b/>
          <w:color w:val="000000"/>
          <w:lang w:eastAsia="nb-NO"/>
        </w:rPr>
        <w:t>Oppgave 11</w:t>
      </w:r>
      <w:r w:rsidR="001651CB" w:rsidRPr="003515DF">
        <w:rPr>
          <w:rFonts w:eastAsia="Times New Roman" w:cstheme="minorHAnsi"/>
          <w:b/>
          <w:color w:val="000000"/>
          <w:lang w:eastAsia="nb-NO"/>
        </w:rPr>
        <w:t xml:space="preserve"> (</w:t>
      </w:r>
      <w:r w:rsidR="00FD03AC" w:rsidRPr="003515DF">
        <w:rPr>
          <w:rFonts w:eastAsia="Times New Roman" w:cstheme="minorHAnsi"/>
          <w:b/>
          <w:color w:val="000000"/>
          <w:lang w:eastAsia="nb-NO"/>
        </w:rPr>
        <w:t>hvert delspørsmål</w:t>
      </w:r>
      <w:r w:rsidR="001608C6" w:rsidRPr="003515DF">
        <w:rPr>
          <w:rFonts w:eastAsia="Times New Roman" w:cstheme="minorHAnsi"/>
          <w:b/>
          <w:color w:val="000000"/>
          <w:lang w:eastAsia="nb-NO"/>
        </w:rPr>
        <w:t xml:space="preserve"> gir 1 poeng, totalt </w:t>
      </w:r>
      <w:r w:rsidR="001651CB" w:rsidRPr="003515DF">
        <w:rPr>
          <w:rFonts w:eastAsia="Times New Roman" w:cstheme="minorHAnsi"/>
          <w:b/>
          <w:color w:val="000000"/>
          <w:lang w:eastAsia="nb-NO"/>
        </w:rPr>
        <w:t>4 poeng)</w:t>
      </w:r>
    </w:p>
    <w:p w14:paraId="546DE52A" w14:textId="77777777" w:rsidR="001651CB" w:rsidRPr="003515DF" w:rsidRDefault="001651CB" w:rsidP="001651CB">
      <w:pPr>
        <w:spacing w:after="240" w:line="240" w:lineRule="auto"/>
        <w:rPr>
          <w:rFonts w:eastAsia="Times New Roman" w:cstheme="minorHAnsi"/>
          <w:sz w:val="24"/>
          <w:szCs w:val="24"/>
          <w:lang w:eastAsia="nb-NO"/>
        </w:rPr>
      </w:pPr>
      <w:r w:rsidRPr="003515DF">
        <w:rPr>
          <w:rFonts w:eastAsia="Times New Roman" w:cstheme="minorHAnsi"/>
          <w:sz w:val="24"/>
          <w:szCs w:val="24"/>
          <w:lang w:eastAsia="nb-NO"/>
        </w:rPr>
        <w:t xml:space="preserve">Anta i hele denne oppgaven at du har nyttefunksjon </w:t>
      </w:r>
      <m:oMath>
        <m:r>
          <w:rPr>
            <w:rFonts w:ascii="Cambria Math" w:eastAsia="Times New Roman" w:hAnsi="Cambria Math" w:cstheme="minorHAnsi"/>
            <w:sz w:val="24"/>
            <w:szCs w:val="24"/>
            <w:lang w:eastAsia="nb-NO"/>
          </w:rPr>
          <m:t>U</m:t>
        </m:r>
        <m:d>
          <m:dPr>
            <m:ctrlPr>
              <w:rPr>
                <w:rFonts w:ascii="Cambria Math" w:eastAsia="Times New Roman" w:hAnsi="Cambria Math" w:cstheme="minorHAnsi"/>
                <w:i/>
                <w:sz w:val="24"/>
                <w:szCs w:val="24"/>
                <w:lang w:eastAsia="nb-NO"/>
              </w:rPr>
            </m:ctrlPr>
          </m:dPr>
          <m:e>
            <m:r>
              <w:rPr>
                <w:rFonts w:ascii="Cambria Math" w:eastAsia="Times New Roman" w:hAnsi="Cambria Math" w:cstheme="minorHAnsi"/>
                <w:sz w:val="24"/>
                <w:szCs w:val="24"/>
                <w:lang w:eastAsia="nb-NO"/>
              </w:rPr>
              <m:t>W</m:t>
            </m:r>
          </m:e>
        </m:d>
        <m:r>
          <w:rPr>
            <w:rFonts w:ascii="Cambria Math" w:eastAsia="Times New Roman" w:hAnsi="Cambria Math" w:cstheme="minorHAnsi"/>
            <w:sz w:val="24"/>
            <w:szCs w:val="24"/>
            <w:lang w:eastAsia="nb-NO"/>
          </w:rPr>
          <m:t>=√W</m:t>
        </m:r>
      </m:oMath>
      <w:r w:rsidRPr="003515DF">
        <w:rPr>
          <w:rFonts w:eastAsia="Times New Roman" w:cstheme="minorHAnsi"/>
          <w:sz w:val="24"/>
          <w:szCs w:val="24"/>
          <w:lang w:eastAsia="nb-NO"/>
        </w:rPr>
        <w:t xml:space="preserve">der </w:t>
      </w:r>
      <m:oMath>
        <m:r>
          <w:rPr>
            <w:rFonts w:ascii="Cambria Math" w:eastAsia="Times New Roman" w:hAnsi="Cambria Math" w:cstheme="minorHAnsi"/>
            <w:sz w:val="24"/>
            <w:szCs w:val="24"/>
            <w:lang w:eastAsia="nb-NO"/>
          </w:rPr>
          <m:t>W</m:t>
        </m:r>
      </m:oMath>
      <w:r w:rsidRPr="003515DF">
        <w:rPr>
          <w:rFonts w:eastAsia="Times New Roman" w:cstheme="minorHAnsi"/>
          <w:sz w:val="24"/>
          <w:szCs w:val="24"/>
          <w:lang w:eastAsia="nb-NO"/>
        </w:rPr>
        <w:t xml:space="preserve"> er din totale formue. </w:t>
      </w:r>
    </w:p>
    <w:p w14:paraId="16FD5367" w14:textId="3B95F1E5" w:rsidR="001651CB" w:rsidRPr="003515DF" w:rsidRDefault="001651CB" w:rsidP="001651CB">
      <w:p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 xml:space="preserve">a) </w:t>
      </w:r>
      <w:r w:rsidRPr="003515DF">
        <w:t>Noen tilbyr deg en forsikring på mobiltelefonen din til riktig pris, alt</w:t>
      </w:r>
      <w:r w:rsidR="003515DF" w:rsidRPr="003515DF">
        <w:t>s</w:t>
      </w:r>
      <w:r w:rsidRPr="003515DF">
        <w:t xml:space="preserve">å </w:t>
      </w:r>
      <w:r w:rsidR="00DC5AFB" w:rsidRPr="003515DF">
        <w:t xml:space="preserve">at du må betale det samme i </w:t>
      </w:r>
      <w:r w:rsidR="00833506" w:rsidRPr="003515DF">
        <w:t>forsikrings</w:t>
      </w:r>
      <w:r w:rsidR="00DC5AFB" w:rsidRPr="003515DF">
        <w:t xml:space="preserve">premie som den forventede utbetalingen for forsikringsselskapet. </w:t>
      </w:r>
      <w:r w:rsidRPr="003515DF">
        <w:t>Bør du takke ja til å kjøpe forsikringen?</w:t>
      </w:r>
    </w:p>
    <w:p w14:paraId="10FDC50D" w14:textId="3C8BDD63" w:rsidR="003B57B3" w:rsidRPr="003515DF" w:rsidRDefault="003B57B3" w:rsidP="002C6FC3">
      <w:pPr>
        <w:pStyle w:val="ListParagraph"/>
        <w:numPr>
          <w:ilvl w:val="0"/>
          <w:numId w:val="28"/>
        </w:numPr>
        <w:spacing w:before="240" w:after="240" w:line="240" w:lineRule="auto"/>
        <w:rPr>
          <w:rFonts w:eastAsia="Times New Roman" w:cstheme="minorHAnsi"/>
          <w:color w:val="000000"/>
          <w:lang w:eastAsia="nb-NO"/>
        </w:rPr>
      </w:pPr>
      <w:r w:rsidRPr="003515DF">
        <w:rPr>
          <w:rFonts w:eastAsia="Times New Roman" w:cstheme="minorHAnsi"/>
          <w:color w:val="000000"/>
          <w:lang w:eastAsia="nb-NO"/>
        </w:rPr>
        <w:t>J</w:t>
      </w:r>
      <w:r w:rsidR="001651CB" w:rsidRPr="003515DF">
        <w:rPr>
          <w:rFonts w:eastAsia="Times New Roman" w:cstheme="minorHAnsi"/>
          <w:color w:val="000000"/>
          <w:lang w:eastAsia="nb-NO"/>
        </w:rPr>
        <w:t>a, fordi en risikoavers person alltid bør takke</w:t>
      </w:r>
      <w:r w:rsidR="003515DF" w:rsidRPr="003515DF">
        <w:rPr>
          <w:rFonts w:eastAsia="Times New Roman" w:cstheme="minorHAnsi"/>
          <w:color w:val="000000"/>
          <w:lang w:eastAsia="nb-NO"/>
        </w:rPr>
        <w:t xml:space="preserve"> ja</w:t>
      </w:r>
      <w:r w:rsidR="001651CB" w:rsidRPr="003515DF">
        <w:rPr>
          <w:rFonts w:eastAsia="Times New Roman" w:cstheme="minorHAnsi"/>
          <w:color w:val="000000"/>
          <w:lang w:eastAsia="nb-NO"/>
        </w:rPr>
        <w:t xml:space="preserve"> til forsikring til </w:t>
      </w:r>
      <w:r w:rsidR="00833506" w:rsidRPr="003515DF">
        <w:rPr>
          <w:rFonts w:eastAsia="Times New Roman" w:cstheme="minorHAnsi"/>
          <w:color w:val="000000"/>
          <w:lang w:eastAsia="nb-NO"/>
        </w:rPr>
        <w:t xml:space="preserve">riktig </w:t>
      </w:r>
      <w:r w:rsidR="001651CB" w:rsidRPr="003515DF">
        <w:rPr>
          <w:rFonts w:eastAsia="Times New Roman" w:cstheme="minorHAnsi"/>
          <w:color w:val="000000"/>
          <w:lang w:eastAsia="nb-NO"/>
        </w:rPr>
        <w:t>pris.</w:t>
      </w:r>
    </w:p>
    <w:p w14:paraId="230DB771" w14:textId="1797F456" w:rsidR="001651CB" w:rsidRPr="003515DF" w:rsidRDefault="001651CB" w:rsidP="002C6FC3">
      <w:pPr>
        <w:pStyle w:val="ListParagraph"/>
        <w:numPr>
          <w:ilvl w:val="0"/>
          <w:numId w:val="28"/>
        </w:numPr>
        <w:spacing w:before="240" w:after="240" w:line="240" w:lineRule="auto"/>
        <w:rPr>
          <w:rFonts w:eastAsia="Times New Roman" w:cstheme="minorHAnsi"/>
          <w:color w:val="000000"/>
          <w:lang w:eastAsia="nb-NO"/>
        </w:rPr>
      </w:pPr>
      <w:r w:rsidRPr="003515DF">
        <w:rPr>
          <w:rFonts w:eastAsia="Times New Roman" w:cstheme="minorHAnsi"/>
          <w:color w:val="000000"/>
          <w:lang w:eastAsia="nb-NO"/>
        </w:rPr>
        <w:t xml:space="preserve">Ja, fordi du har nyttefunksjon </w:t>
      </w:r>
      <m:oMath>
        <m:r>
          <w:rPr>
            <w:rFonts w:ascii="Cambria Math" w:eastAsia="Times New Roman" w:hAnsi="Cambria Math" w:cstheme="minorHAnsi"/>
            <w:sz w:val="24"/>
            <w:szCs w:val="24"/>
            <w:lang w:eastAsia="nb-NO"/>
          </w:rPr>
          <m:t>√W</m:t>
        </m:r>
      </m:oMath>
      <w:r w:rsidRPr="003515DF">
        <w:rPr>
          <w:rFonts w:eastAsia="Times New Roman" w:cstheme="minorHAnsi"/>
          <w:color w:val="000000"/>
          <w:lang w:eastAsia="nb-NO"/>
        </w:rPr>
        <w:t xml:space="preserve"> men du burde ikke takket ja hvis du hadde hatt logaritmisk nyttefunksjon </w:t>
      </w:r>
      <m:oMath>
        <m:r>
          <m:rPr>
            <m:sty m:val="p"/>
          </m:rPr>
          <w:rPr>
            <w:rFonts w:ascii="Cambria Math" w:eastAsia="Times New Roman" w:hAnsi="Cambria Math" w:cstheme="minorHAnsi"/>
            <w:color w:val="000000"/>
            <w:lang w:eastAsia="nb-NO"/>
          </w:rPr>
          <m:t>ln⁡</m:t>
        </m:r>
        <m:r>
          <w:rPr>
            <w:rFonts w:ascii="Cambria Math" w:eastAsia="Times New Roman" w:hAnsi="Cambria Math" w:cstheme="minorHAnsi"/>
            <w:color w:val="000000"/>
            <w:lang w:eastAsia="nb-NO"/>
          </w:rPr>
          <m:t>(W)</m:t>
        </m:r>
      </m:oMath>
      <w:r w:rsidRPr="003515DF">
        <w:rPr>
          <w:rFonts w:eastAsia="Times New Roman" w:cstheme="minorHAnsi"/>
          <w:color w:val="000000"/>
          <w:lang w:eastAsia="nb-NO"/>
        </w:rPr>
        <w:t>.</w:t>
      </w:r>
    </w:p>
    <w:p w14:paraId="60432ACA" w14:textId="3B8535B3" w:rsidR="001651CB" w:rsidRPr="003515DF" w:rsidRDefault="001651CB" w:rsidP="002C6FC3">
      <w:pPr>
        <w:pStyle w:val="ListParagraph"/>
        <w:numPr>
          <w:ilvl w:val="0"/>
          <w:numId w:val="28"/>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Nei, man bør aldri forsikre eiendeler som har lav verdi.</w:t>
      </w:r>
    </w:p>
    <w:p w14:paraId="0BCD5ED4" w14:textId="6F9816FE" w:rsidR="001651CB" w:rsidRPr="003515DF" w:rsidRDefault="001651CB" w:rsidP="002C6FC3">
      <w:pPr>
        <w:pStyle w:val="ListParagraph"/>
        <w:numPr>
          <w:ilvl w:val="0"/>
          <w:numId w:val="28"/>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 xml:space="preserve">Nei, man bør kun forsikre eiendeler som har lav verdi hvis prisen på forsikring er mindre enn forventet </w:t>
      </w:r>
      <w:r w:rsidR="00833506" w:rsidRPr="003515DF">
        <w:rPr>
          <w:rFonts w:eastAsia="Times New Roman" w:cstheme="minorHAnsi"/>
          <w:color w:val="000000"/>
          <w:lang w:eastAsia="nb-NO"/>
        </w:rPr>
        <w:t>utbetaling</w:t>
      </w:r>
      <w:r w:rsidRPr="003515DF">
        <w:rPr>
          <w:rFonts w:eastAsia="Times New Roman" w:cstheme="minorHAnsi"/>
          <w:color w:val="000000"/>
          <w:lang w:eastAsia="nb-NO"/>
        </w:rPr>
        <w:t>. </w:t>
      </w:r>
    </w:p>
    <w:p w14:paraId="60BB9D84" w14:textId="13A217FD" w:rsidR="001651CB" w:rsidRPr="003515DF" w:rsidRDefault="001651CB" w:rsidP="001651CB">
      <w:pPr>
        <w:spacing w:after="240" w:line="240" w:lineRule="auto"/>
        <w:rPr>
          <w:rFonts w:eastAsia="Times New Roman" w:cstheme="minorHAnsi"/>
          <w:color w:val="FF0000"/>
          <w:sz w:val="24"/>
          <w:szCs w:val="24"/>
          <w:lang w:eastAsia="nb-NO"/>
        </w:rPr>
      </w:pPr>
      <w:r w:rsidRPr="003515DF">
        <w:rPr>
          <w:rFonts w:eastAsia="Times New Roman" w:cstheme="minorHAnsi"/>
          <w:color w:val="FF0000"/>
          <w:sz w:val="24"/>
          <w:szCs w:val="24"/>
          <w:lang w:eastAsia="nb-NO"/>
        </w:rPr>
        <w:t>Det første alternativet er riktig- til pris lik forventet</w:t>
      </w:r>
      <w:r w:rsidR="00833506" w:rsidRPr="003515DF">
        <w:rPr>
          <w:rFonts w:eastAsia="Times New Roman" w:cstheme="minorHAnsi"/>
          <w:color w:val="FF0000"/>
          <w:sz w:val="24"/>
          <w:szCs w:val="24"/>
          <w:lang w:eastAsia="nb-NO"/>
        </w:rPr>
        <w:t xml:space="preserve"> utbetaling </w:t>
      </w:r>
      <w:r w:rsidRPr="003515DF">
        <w:rPr>
          <w:rFonts w:eastAsia="Times New Roman" w:cstheme="minorHAnsi"/>
          <w:color w:val="FF0000"/>
          <w:sz w:val="24"/>
          <w:szCs w:val="24"/>
          <w:lang w:eastAsia="nb-NO"/>
        </w:rPr>
        <w:t>bør man takke ja til forsikring (dette kan også vises ved å sette inn tall i nyttefunksjonen)</w:t>
      </w:r>
    </w:p>
    <w:p w14:paraId="1896BB21" w14:textId="77777777" w:rsidR="001651CB" w:rsidRPr="003515DF" w:rsidRDefault="001651CB" w:rsidP="001651CB">
      <w:p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b) Anta nå at du kan velge å forsikre deler av mobiltelefonen din til riktig pris. Hvor stor andel av verdien til mobiltelefonen bør du forsikre?</w:t>
      </w:r>
    </w:p>
    <w:p w14:paraId="6995A339" w14:textId="6AE1CAFD" w:rsidR="001651CB" w:rsidRPr="003515DF" w:rsidRDefault="001651CB" w:rsidP="002C6FC3">
      <w:pPr>
        <w:pStyle w:val="ListParagraph"/>
        <w:numPr>
          <w:ilvl w:val="0"/>
          <w:numId w:val="30"/>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Mindre enn 50% av verdien</w:t>
      </w:r>
    </w:p>
    <w:p w14:paraId="2CA3B16D" w14:textId="73352F6A" w:rsidR="001651CB" w:rsidRPr="003515DF" w:rsidRDefault="001651CB" w:rsidP="002C6FC3">
      <w:pPr>
        <w:pStyle w:val="ListParagraph"/>
        <w:numPr>
          <w:ilvl w:val="0"/>
          <w:numId w:val="30"/>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lastRenderedPageBreak/>
        <w:t>Mellom 50% og 99% av verdien</w:t>
      </w:r>
    </w:p>
    <w:p w14:paraId="1EDA75C5" w14:textId="5A68D7BD" w:rsidR="001651CB" w:rsidRPr="003515DF" w:rsidRDefault="001651CB" w:rsidP="002C6FC3">
      <w:pPr>
        <w:pStyle w:val="ListParagraph"/>
        <w:numPr>
          <w:ilvl w:val="0"/>
          <w:numId w:val="30"/>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100% av verdien</w:t>
      </w:r>
    </w:p>
    <w:p w14:paraId="3DE4D1DF" w14:textId="026D9F9C" w:rsidR="001651CB" w:rsidRPr="003515DF" w:rsidRDefault="001651CB" w:rsidP="002C6FC3">
      <w:pPr>
        <w:pStyle w:val="ListParagraph"/>
        <w:numPr>
          <w:ilvl w:val="0"/>
          <w:numId w:val="30"/>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Umulig å si uten å kjenne</w:t>
      </w:r>
      <w:r w:rsidR="003515DF" w:rsidRPr="003515DF">
        <w:rPr>
          <w:rFonts w:eastAsia="Times New Roman" w:cstheme="minorHAnsi"/>
          <w:color w:val="000000"/>
          <w:lang w:eastAsia="nb-NO"/>
        </w:rPr>
        <w:t xml:space="preserve"> </w:t>
      </w:r>
      <w:r w:rsidRPr="003515DF">
        <w:rPr>
          <w:rFonts w:eastAsia="Times New Roman" w:cstheme="minorHAnsi"/>
          <w:color w:val="000000"/>
          <w:lang w:eastAsia="nb-NO"/>
        </w:rPr>
        <w:t>den eksakte  verdien på telefonen</w:t>
      </w:r>
    </w:p>
    <w:p w14:paraId="0E54208C" w14:textId="77777777" w:rsidR="001651CB" w:rsidRPr="003515DF" w:rsidRDefault="001651CB" w:rsidP="001651CB">
      <w:pPr>
        <w:spacing w:after="240" w:line="240" w:lineRule="auto"/>
        <w:rPr>
          <w:rFonts w:eastAsia="Times New Roman" w:cstheme="minorHAnsi"/>
          <w:color w:val="FF0000"/>
          <w:sz w:val="24"/>
          <w:szCs w:val="24"/>
          <w:lang w:eastAsia="nb-NO"/>
        </w:rPr>
      </w:pPr>
      <w:r w:rsidRPr="003515DF">
        <w:rPr>
          <w:rFonts w:eastAsia="Times New Roman" w:cstheme="minorHAnsi"/>
          <w:color w:val="FF0000"/>
          <w:sz w:val="24"/>
          <w:szCs w:val="24"/>
          <w:lang w:eastAsia="nb-NO"/>
        </w:rPr>
        <w:t xml:space="preserve">Alternativ 3 er riktig. Hele verdien bør forsikres. </w:t>
      </w:r>
    </w:p>
    <w:p w14:paraId="4C7147BE" w14:textId="03190346" w:rsidR="001651CB" w:rsidRPr="003515DF" w:rsidRDefault="001651CB" w:rsidP="001651CB">
      <w:p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c) Anta nå at du vurderer en forsikring for hele huset ditt, som er din eneste eiendel av større verdi. Huset har en totalverdi på 1 million kroner og har 1 % sannsynlighet for å brenne ned</w:t>
      </w:r>
      <w:r w:rsidR="00833506" w:rsidRPr="003515DF">
        <w:rPr>
          <w:rFonts w:eastAsia="Times New Roman" w:cstheme="minorHAnsi"/>
          <w:color w:val="000000"/>
          <w:lang w:eastAsia="nb-NO"/>
        </w:rPr>
        <w:t xml:space="preserve"> og mister da all sin verdi. </w:t>
      </w:r>
      <w:r w:rsidRPr="003515DF">
        <w:rPr>
          <w:rFonts w:eastAsia="Times New Roman" w:cstheme="minorHAnsi"/>
          <w:color w:val="000000"/>
          <w:lang w:eastAsia="nb-NO"/>
        </w:rPr>
        <w:t xml:space="preserve"> Et forsikringsselskap tilbyr deg en forsikring for huset ditt, med en premie på 25 000 kroner. Bør du takke ja til denne forsikringen?</w:t>
      </w:r>
    </w:p>
    <w:p w14:paraId="30DA164C" w14:textId="44FF207D" w:rsidR="001651CB" w:rsidRPr="003515DF" w:rsidRDefault="001651CB" w:rsidP="002C6FC3">
      <w:pPr>
        <w:pStyle w:val="ListParagraph"/>
        <w:numPr>
          <w:ilvl w:val="0"/>
          <w:numId w:val="29"/>
        </w:numPr>
        <w:spacing w:before="240" w:after="240" w:line="240" w:lineRule="auto"/>
        <w:rPr>
          <w:rFonts w:eastAsia="Times New Roman" w:cstheme="minorHAnsi"/>
          <w:sz w:val="24"/>
          <w:szCs w:val="24"/>
          <w:lang w:eastAsia="nb-NO"/>
        </w:rPr>
      </w:pPr>
      <w:r w:rsidRPr="003515DF">
        <w:t>Ja, fordi forventet nytte ved forsikring er høyere enn uten forsikring.</w:t>
      </w:r>
    </w:p>
    <w:p w14:paraId="39962605" w14:textId="1BA4E8E5" w:rsidR="001651CB" w:rsidRPr="003515DF" w:rsidRDefault="001651CB" w:rsidP="002C6FC3">
      <w:pPr>
        <w:pStyle w:val="ListParagraph"/>
        <w:numPr>
          <w:ilvl w:val="0"/>
          <w:numId w:val="29"/>
        </w:numPr>
        <w:spacing w:before="240" w:after="240" w:line="240" w:lineRule="auto"/>
        <w:rPr>
          <w:rFonts w:eastAsia="Times New Roman" w:cstheme="minorHAnsi"/>
          <w:sz w:val="24"/>
          <w:szCs w:val="24"/>
          <w:lang w:eastAsia="nb-NO"/>
        </w:rPr>
      </w:pPr>
      <w:r w:rsidRPr="003515DF">
        <w:t>Ja, fordi en risikoavers person alltid vil forsikre sine dyreste eiendeler.</w:t>
      </w:r>
    </w:p>
    <w:p w14:paraId="503D6170" w14:textId="096B48DC" w:rsidR="001651CB" w:rsidRPr="003515DF" w:rsidRDefault="001651CB" w:rsidP="002C6FC3">
      <w:pPr>
        <w:pStyle w:val="ListParagraph"/>
        <w:numPr>
          <w:ilvl w:val="0"/>
          <w:numId w:val="29"/>
        </w:numPr>
        <w:spacing w:before="240" w:after="240" w:line="240" w:lineRule="auto"/>
        <w:rPr>
          <w:rFonts w:eastAsia="Times New Roman" w:cstheme="minorHAnsi"/>
          <w:sz w:val="24"/>
          <w:szCs w:val="24"/>
          <w:lang w:eastAsia="nb-NO"/>
        </w:rPr>
      </w:pPr>
      <w:r w:rsidRPr="003515DF">
        <w:t>Nei, fordi forventet nytte ved forsikring er lavere enn uten forsikring.</w:t>
      </w:r>
    </w:p>
    <w:p w14:paraId="5DCFD470" w14:textId="302E64E7" w:rsidR="001651CB" w:rsidRPr="003515DF" w:rsidRDefault="001651CB" w:rsidP="002C6FC3">
      <w:pPr>
        <w:pStyle w:val="ListParagraph"/>
        <w:numPr>
          <w:ilvl w:val="0"/>
          <w:numId w:val="29"/>
        </w:numPr>
        <w:spacing w:before="240" w:after="240" w:line="240" w:lineRule="auto"/>
        <w:rPr>
          <w:rFonts w:eastAsia="Times New Roman" w:cstheme="minorHAnsi"/>
          <w:sz w:val="24"/>
          <w:szCs w:val="24"/>
          <w:lang w:eastAsia="nb-NO"/>
        </w:rPr>
      </w:pPr>
      <w:r w:rsidRPr="003515DF">
        <w:t>Nei, fordi man aldri bør kjøpe forsikring hvis premien er høyere enn den forventede skaden.</w:t>
      </w:r>
    </w:p>
    <w:p w14:paraId="0915A2DC" w14:textId="77777777" w:rsidR="001651CB" w:rsidRPr="003515DF" w:rsidRDefault="001651CB" w:rsidP="001651CB">
      <w:pPr>
        <w:spacing w:after="0" w:line="240" w:lineRule="auto"/>
        <w:rPr>
          <w:rFonts w:eastAsia="Times New Roman" w:cstheme="minorHAnsi"/>
          <w:color w:val="FF0000"/>
          <w:sz w:val="24"/>
          <w:szCs w:val="24"/>
          <w:lang w:eastAsia="nb-NO"/>
        </w:rPr>
      </w:pPr>
      <w:r w:rsidRPr="003515DF">
        <w:rPr>
          <w:rFonts w:eastAsia="Times New Roman" w:cstheme="minorHAnsi"/>
          <w:color w:val="FF0000"/>
          <w:sz w:val="24"/>
          <w:szCs w:val="24"/>
          <w:lang w:eastAsia="nb-NO"/>
        </w:rPr>
        <w:t xml:space="preserve">Vi setter inn i formelen for forventet nytte og finner at nytten med forsikring er </w:t>
      </w:r>
      <m:oMath>
        <m:rad>
          <m:radPr>
            <m:degHide m:val="1"/>
            <m:ctrlPr>
              <w:rPr>
                <w:rFonts w:ascii="Cambria Math" w:eastAsia="Times New Roman" w:hAnsi="Cambria Math" w:cstheme="minorHAnsi"/>
                <w:i/>
                <w:color w:val="FF0000"/>
                <w:sz w:val="24"/>
                <w:szCs w:val="24"/>
                <w:lang w:eastAsia="nb-NO"/>
              </w:rPr>
            </m:ctrlPr>
          </m:radPr>
          <m:deg/>
          <m:e>
            <m:r>
              <w:rPr>
                <w:rFonts w:ascii="Cambria Math" w:eastAsia="Times New Roman" w:hAnsi="Cambria Math" w:cstheme="minorHAnsi"/>
                <w:color w:val="FF0000"/>
                <w:sz w:val="24"/>
                <w:szCs w:val="24"/>
                <w:lang w:eastAsia="nb-NO"/>
              </w:rPr>
              <m:t>(1000000-25000)</m:t>
            </m:r>
          </m:e>
        </m:rad>
        <m:r>
          <w:rPr>
            <w:rFonts w:ascii="Cambria Math" w:eastAsia="Times New Roman" w:hAnsi="Cambria Math" w:cstheme="minorHAnsi"/>
            <w:color w:val="FF0000"/>
            <w:sz w:val="24"/>
            <w:szCs w:val="24"/>
            <w:lang w:eastAsia="nb-NO"/>
          </w:rPr>
          <m:t>=987,4</m:t>
        </m:r>
      </m:oMath>
      <w:r w:rsidRPr="003515DF">
        <w:rPr>
          <w:rFonts w:eastAsia="Times New Roman" w:cstheme="minorHAnsi"/>
          <w:color w:val="FF0000"/>
          <w:sz w:val="24"/>
          <w:szCs w:val="24"/>
          <w:lang w:eastAsia="nb-NO"/>
        </w:rPr>
        <w:t xml:space="preserve"> mens den forventede nytten uten forsikring er</w:t>
      </w:r>
    </w:p>
    <w:p w14:paraId="1E15810E" w14:textId="77777777" w:rsidR="001651CB" w:rsidRPr="003515DF" w:rsidRDefault="001651CB" w:rsidP="001651CB">
      <w:pPr>
        <w:spacing w:after="0" w:line="240" w:lineRule="auto"/>
        <w:rPr>
          <w:rFonts w:eastAsia="Times New Roman" w:cstheme="minorHAnsi"/>
          <w:color w:val="FF0000"/>
          <w:sz w:val="24"/>
          <w:szCs w:val="24"/>
          <w:lang w:eastAsia="nb-NO"/>
        </w:rPr>
      </w:pPr>
      <m:oMathPara>
        <m:oMath>
          <m:r>
            <w:rPr>
              <w:rFonts w:ascii="Cambria Math" w:eastAsia="Times New Roman" w:hAnsi="Cambria Math" w:cstheme="minorHAnsi"/>
              <w:color w:val="FF0000"/>
              <w:sz w:val="24"/>
              <w:szCs w:val="24"/>
              <w:lang w:eastAsia="nb-NO"/>
            </w:rPr>
            <m:t>0,01</m:t>
          </m:r>
          <m:d>
            <m:dPr>
              <m:ctrlPr>
                <w:rPr>
                  <w:rFonts w:ascii="Cambria Math" w:eastAsia="Times New Roman" w:hAnsi="Cambria Math" w:cstheme="minorHAnsi"/>
                  <w:i/>
                  <w:color w:val="FF0000"/>
                  <w:sz w:val="24"/>
                  <w:szCs w:val="24"/>
                  <w:lang w:eastAsia="nb-NO"/>
                </w:rPr>
              </m:ctrlPr>
            </m:dPr>
            <m:e>
              <m:rad>
                <m:radPr>
                  <m:degHide m:val="1"/>
                  <m:ctrlPr>
                    <w:rPr>
                      <w:rFonts w:ascii="Cambria Math" w:eastAsia="Times New Roman" w:hAnsi="Cambria Math" w:cstheme="minorHAnsi"/>
                      <w:i/>
                      <w:color w:val="FF0000"/>
                      <w:sz w:val="24"/>
                      <w:szCs w:val="24"/>
                      <w:lang w:eastAsia="nb-NO"/>
                    </w:rPr>
                  </m:ctrlPr>
                </m:radPr>
                <m:deg/>
                <m:e>
                  <m:r>
                    <w:rPr>
                      <w:rFonts w:ascii="Cambria Math" w:eastAsia="Times New Roman" w:hAnsi="Cambria Math" w:cstheme="minorHAnsi"/>
                      <w:color w:val="FF0000"/>
                      <w:sz w:val="24"/>
                      <w:szCs w:val="24"/>
                      <w:lang w:eastAsia="nb-NO"/>
                    </w:rPr>
                    <m:t>0</m:t>
                  </m:r>
                </m:e>
              </m:rad>
            </m:e>
          </m:d>
          <m:r>
            <w:rPr>
              <w:rFonts w:ascii="Cambria Math" w:eastAsia="Times New Roman" w:hAnsi="Cambria Math" w:cstheme="minorHAnsi"/>
              <w:color w:val="FF0000"/>
              <w:sz w:val="24"/>
              <w:szCs w:val="24"/>
              <w:lang w:eastAsia="nb-NO"/>
            </w:rPr>
            <m:t>+0,99</m:t>
          </m:r>
          <m:rad>
            <m:radPr>
              <m:degHide m:val="1"/>
              <m:ctrlPr>
                <w:rPr>
                  <w:rFonts w:ascii="Cambria Math" w:eastAsia="Times New Roman" w:hAnsi="Cambria Math" w:cstheme="minorHAnsi"/>
                  <w:i/>
                  <w:color w:val="FF0000"/>
                  <w:sz w:val="24"/>
                  <w:szCs w:val="24"/>
                  <w:lang w:eastAsia="nb-NO"/>
                </w:rPr>
              </m:ctrlPr>
            </m:radPr>
            <m:deg/>
            <m:e>
              <m:r>
                <w:rPr>
                  <w:rFonts w:ascii="Cambria Math" w:eastAsia="Times New Roman" w:hAnsi="Cambria Math" w:cstheme="minorHAnsi"/>
                  <w:color w:val="FF0000"/>
                  <w:sz w:val="24"/>
                  <w:szCs w:val="24"/>
                  <w:lang w:eastAsia="nb-NO"/>
                </w:rPr>
                <m:t>1000000</m:t>
              </m:r>
            </m:e>
          </m:rad>
          <m:r>
            <w:rPr>
              <w:rFonts w:ascii="Cambria Math" w:eastAsia="Times New Roman" w:hAnsi="Cambria Math" w:cstheme="minorHAnsi"/>
              <w:color w:val="FF0000"/>
              <w:sz w:val="24"/>
              <w:szCs w:val="24"/>
              <w:lang w:eastAsia="nb-NO"/>
            </w:rPr>
            <m:t>=990</m:t>
          </m:r>
        </m:oMath>
      </m:oMathPara>
    </w:p>
    <w:p w14:paraId="3A04B33A" w14:textId="77777777" w:rsidR="001651CB" w:rsidRPr="003515DF" w:rsidRDefault="001651CB" w:rsidP="001651CB">
      <w:pPr>
        <w:spacing w:after="0" w:line="240" w:lineRule="auto"/>
        <w:rPr>
          <w:rFonts w:eastAsia="Times New Roman" w:cstheme="minorHAnsi"/>
          <w:color w:val="FF0000"/>
          <w:sz w:val="24"/>
          <w:szCs w:val="24"/>
          <w:lang w:eastAsia="nb-NO"/>
        </w:rPr>
      </w:pPr>
      <w:r w:rsidRPr="003515DF">
        <w:rPr>
          <w:rFonts w:eastAsia="Times New Roman" w:cstheme="minorHAnsi"/>
          <w:color w:val="FF0000"/>
          <w:sz w:val="24"/>
          <w:szCs w:val="24"/>
          <w:lang w:eastAsia="nb-NO"/>
        </w:rPr>
        <w:t xml:space="preserve">Riktig alternativ er derfor alternativ 3. </w:t>
      </w:r>
    </w:p>
    <w:p w14:paraId="615C9A4D" w14:textId="77777777" w:rsidR="001651CB" w:rsidRPr="003515DF" w:rsidRDefault="001651CB" w:rsidP="001651CB">
      <w:pPr>
        <w:spacing w:before="240" w:after="240" w:line="240" w:lineRule="auto"/>
        <w:rPr>
          <w:rFonts w:eastAsia="Times New Roman" w:cstheme="minorHAnsi"/>
          <w:color w:val="000000"/>
          <w:lang w:eastAsia="nb-NO"/>
        </w:rPr>
      </w:pPr>
      <w:r w:rsidRPr="003515DF">
        <w:rPr>
          <w:rFonts w:eastAsia="Times New Roman" w:cstheme="minorHAnsi"/>
          <w:color w:val="000000"/>
          <w:lang w:eastAsia="nb-NO"/>
        </w:rPr>
        <w:t>d) Hva er det maksimale beløpet du er villig til å betale for forsikringen?</w:t>
      </w:r>
    </w:p>
    <w:p w14:paraId="38985AD5" w14:textId="28A78E77" w:rsidR="001651CB" w:rsidRPr="003515DF" w:rsidRDefault="001651CB" w:rsidP="002C6FC3">
      <w:pPr>
        <w:pStyle w:val="ListParagraph"/>
        <w:numPr>
          <w:ilvl w:val="0"/>
          <w:numId w:val="31"/>
        </w:numPr>
        <w:spacing w:before="240" w:after="240" w:line="240" w:lineRule="auto"/>
        <w:rPr>
          <w:rFonts w:eastAsia="Times New Roman" w:cstheme="minorHAnsi"/>
          <w:sz w:val="24"/>
          <w:szCs w:val="24"/>
          <w:lang w:eastAsia="nb-NO"/>
        </w:rPr>
      </w:pPr>
      <w:r w:rsidRPr="003515DF">
        <w:rPr>
          <w:rFonts w:eastAsia="Times New Roman" w:cstheme="minorHAnsi"/>
          <w:sz w:val="24"/>
          <w:szCs w:val="24"/>
          <w:lang w:eastAsia="nb-NO"/>
        </w:rPr>
        <w:t>19 900 kroner</w:t>
      </w:r>
    </w:p>
    <w:p w14:paraId="47E17592" w14:textId="3F112BBE" w:rsidR="001651CB" w:rsidRPr="003515DF" w:rsidRDefault="001651CB" w:rsidP="002C6FC3">
      <w:pPr>
        <w:pStyle w:val="ListParagraph"/>
        <w:numPr>
          <w:ilvl w:val="0"/>
          <w:numId w:val="31"/>
        </w:numPr>
        <w:spacing w:before="240" w:after="240" w:line="240" w:lineRule="auto"/>
        <w:rPr>
          <w:rFonts w:eastAsia="Times New Roman" w:cstheme="minorHAnsi"/>
          <w:sz w:val="24"/>
          <w:szCs w:val="24"/>
          <w:lang w:eastAsia="nb-NO"/>
        </w:rPr>
      </w:pPr>
      <w:r w:rsidRPr="003515DF">
        <w:rPr>
          <w:rFonts w:eastAsia="Times New Roman" w:cstheme="minorHAnsi"/>
          <w:sz w:val="24"/>
          <w:szCs w:val="24"/>
          <w:lang w:eastAsia="nb-NO"/>
        </w:rPr>
        <w:t>23 100 kroner</w:t>
      </w:r>
    </w:p>
    <w:p w14:paraId="2F6833DD" w14:textId="10C800ED" w:rsidR="001651CB" w:rsidRPr="003515DF" w:rsidRDefault="001651CB" w:rsidP="002C6FC3">
      <w:pPr>
        <w:pStyle w:val="ListParagraph"/>
        <w:numPr>
          <w:ilvl w:val="0"/>
          <w:numId w:val="31"/>
        </w:numPr>
        <w:spacing w:before="240" w:after="240" w:line="240" w:lineRule="auto"/>
        <w:rPr>
          <w:rFonts w:eastAsia="Times New Roman" w:cstheme="minorHAnsi"/>
          <w:sz w:val="24"/>
          <w:szCs w:val="24"/>
          <w:lang w:eastAsia="nb-NO"/>
        </w:rPr>
      </w:pPr>
      <w:r w:rsidRPr="003515DF">
        <w:rPr>
          <w:rFonts w:eastAsia="Times New Roman" w:cstheme="minorHAnsi"/>
          <w:sz w:val="24"/>
          <w:szCs w:val="24"/>
          <w:lang w:eastAsia="nb-NO"/>
        </w:rPr>
        <w:t>27 100 kroner</w:t>
      </w:r>
    </w:p>
    <w:p w14:paraId="4B9A663F" w14:textId="63D842F6" w:rsidR="001651CB" w:rsidRPr="003515DF" w:rsidRDefault="001651CB" w:rsidP="002C6FC3">
      <w:pPr>
        <w:pStyle w:val="ListParagraph"/>
        <w:numPr>
          <w:ilvl w:val="0"/>
          <w:numId w:val="31"/>
        </w:numPr>
        <w:spacing w:before="240" w:after="240" w:line="240" w:lineRule="auto"/>
        <w:rPr>
          <w:rFonts w:eastAsia="Times New Roman" w:cstheme="minorHAnsi"/>
          <w:sz w:val="24"/>
          <w:szCs w:val="24"/>
          <w:lang w:eastAsia="nb-NO"/>
        </w:rPr>
      </w:pPr>
      <w:r w:rsidRPr="003515DF">
        <w:rPr>
          <w:rFonts w:eastAsia="Times New Roman" w:cstheme="minorHAnsi"/>
          <w:sz w:val="24"/>
          <w:szCs w:val="24"/>
          <w:lang w:eastAsia="nb-NO"/>
        </w:rPr>
        <w:t xml:space="preserve">29 900 kroner </w:t>
      </w:r>
    </w:p>
    <w:p w14:paraId="7D516B3B" w14:textId="77777777" w:rsidR="001651CB" w:rsidRPr="003515DF" w:rsidRDefault="001651CB" w:rsidP="001651CB">
      <w:pPr>
        <w:spacing w:after="240" w:line="240" w:lineRule="auto"/>
        <w:rPr>
          <w:rFonts w:eastAsia="Times New Roman" w:cstheme="minorHAnsi"/>
          <w:color w:val="FF0000"/>
          <w:sz w:val="24"/>
          <w:szCs w:val="24"/>
          <w:lang w:eastAsia="nb-NO"/>
        </w:rPr>
      </w:pPr>
      <w:r w:rsidRPr="003515DF">
        <w:rPr>
          <w:rFonts w:eastAsia="Times New Roman" w:cstheme="minorHAnsi"/>
          <w:color w:val="FF0000"/>
          <w:sz w:val="24"/>
          <w:szCs w:val="24"/>
          <w:lang w:eastAsia="nb-NO"/>
        </w:rPr>
        <w:t>Vi løser ligningen for å finne maksimalt beløp som gjør at vi får samme forventede nytte med og uten forsikring:</w:t>
      </w:r>
    </w:p>
    <w:p w14:paraId="378BA94D" w14:textId="77777777" w:rsidR="001651CB" w:rsidRPr="003515DF" w:rsidRDefault="00B1342F" w:rsidP="001651CB">
      <w:pPr>
        <w:spacing w:after="240" w:line="240" w:lineRule="auto"/>
        <w:rPr>
          <w:rFonts w:eastAsia="Times New Roman" w:cstheme="minorHAnsi"/>
          <w:color w:val="FF0000"/>
          <w:sz w:val="24"/>
          <w:szCs w:val="24"/>
          <w:lang w:eastAsia="nb-NO"/>
        </w:rPr>
      </w:pPr>
      <m:oMathPara>
        <m:oMath>
          <m:rad>
            <m:radPr>
              <m:degHide m:val="1"/>
              <m:ctrlPr>
                <w:rPr>
                  <w:rFonts w:ascii="Cambria Math" w:eastAsia="Times New Roman" w:hAnsi="Cambria Math" w:cstheme="minorHAnsi"/>
                  <w:i/>
                  <w:color w:val="FF0000"/>
                  <w:sz w:val="24"/>
                  <w:szCs w:val="24"/>
                  <w:lang w:eastAsia="nb-NO"/>
                </w:rPr>
              </m:ctrlPr>
            </m:radPr>
            <m:deg/>
            <m:e>
              <m:r>
                <w:rPr>
                  <w:rFonts w:ascii="Cambria Math" w:eastAsia="Times New Roman" w:hAnsi="Cambria Math" w:cstheme="minorHAnsi"/>
                  <w:color w:val="FF0000"/>
                  <w:sz w:val="24"/>
                  <w:szCs w:val="24"/>
                  <w:lang w:eastAsia="nb-NO"/>
                </w:rPr>
                <m:t>1000000-X</m:t>
              </m:r>
            </m:e>
          </m:rad>
          <m:r>
            <w:rPr>
              <w:rFonts w:ascii="Cambria Math" w:eastAsia="Times New Roman" w:hAnsi="Cambria Math" w:cstheme="minorHAnsi"/>
              <w:color w:val="FF0000"/>
              <w:sz w:val="24"/>
              <w:szCs w:val="24"/>
              <w:lang w:eastAsia="nb-NO"/>
            </w:rPr>
            <m:t>=990</m:t>
          </m:r>
        </m:oMath>
      </m:oMathPara>
    </w:p>
    <w:p w14:paraId="03EAB3FC" w14:textId="77777777" w:rsidR="001651CB" w:rsidRPr="003515DF" w:rsidRDefault="001651CB" w:rsidP="001651CB">
      <w:pPr>
        <w:spacing w:after="240" w:line="240" w:lineRule="auto"/>
        <w:rPr>
          <w:rFonts w:eastAsia="Times New Roman" w:cstheme="minorHAnsi"/>
          <w:color w:val="FF0000"/>
          <w:sz w:val="24"/>
          <w:szCs w:val="24"/>
          <w:lang w:eastAsia="nb-NO"/>
        </w:rPr>
      </w:pPr>
      <w:r w:rsidRPr="003515DF">
        <w:rPr>
          <w:rFonts w:eastAsia="Times New Roman" w:cstheme="minorHAnsi"/>
          <w:color w:val="FF0000"/>
          <w:sz w:val="24"/>
          <w:szCs w:val="24"/>
          <w:lang w:eastAsia="nb-NO"/>
        </w:rPr>
        <w:t xml:space="preserve">Dette gir maksimalt beløp 19 900, så det første alternativet er riktig. </w:t>
      </w:r>
    </w:p>
    <w:p w14:paraId="5E07892F" w14:textId="72FC788A" w:rsidR="001651CB" w:rsidRPr="003515DF" w:rsidRDefault="00FD03AC" w:rsidP="001651CB">
      <w:pPr>
        <w:spacing w:before="240" w:after="240" w:line="240" w:lineRule="auto"/>
        <w:rPr>
          <w:rFonts w:eastAsia="Times New Roman" w:cstheme="minorHAnsi"/>
          <w:b/>
          <w:sz w:val="24"/>
          <w:szCs w:val="24"/>
          <w:lang w:eastAsia="nb-NO"/>
        </w:rPr>
      </w:pPr>
      <w:r w:rsidRPr="003515DF">
        <w:rPr>
          <w:rFonts w:eastAsia="Times New Roman" w:cstheme="minorHAnsi"/>
          <w:b/>
          <w:color w:val="000000"/>
          <w:lang w:eastAsia="nb-NO"/>
        </w:rPr>
        <w:t xml:space="preserve">Oppgave 12 </w:t>
      </w:r>
      <w:r w:rsidR="00C3101B" w:rsidRPr="003515DF">
        <w:rPr>
          <w:rFonts w:eastAsia="Times New Roman" w:cstheme="minorHAnsi"/>
          <w:b/>
          <w:color w:val="000000"/>
          <w:lang w:eastAsia="nb-NO"/>
        </w:rPr>
        <w:t>(hvert delspørsmål gir 1 poeng, totalt 4 poeng)</w:t>
      </w:r>
    </w:p>
    <w:p w14:paraId="6226CA95" w14:textId="34D7BBB8" w:rsidR="001651CB" w:rsidRPr="003515DF" w:rsidRDefault="001651CB" w:rsidP="002C6FC3">
      <w:pPr>
        <w:pStyle w:val="ListParagraph"/>
        <w:numPr>
          <w:ilvl w:val="0"/>
          <w:numId w:val="37"/>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 xml:space="preserve">Hvilken av følgende påstander om indeksfond er </w:t>
      </w:r>
      <w:r w:rsidRPr="003515DF">
        <w:rPr>
          <w:rFonts w:eastAsia="Times New Roman" w:cstheme="minorHAnsi"/>
          <w:b/>
          <w:color w:val="000000"/>
          <w:lang w:eastAsia="nb-NO"/>
        </w:rPr>
        <w:t>feil?</w:t>
      </w:r>
    </w:p>
    <w:p w14:paraId="53494581" w14:textId="77777777" w:rsidR="003B57B3" w:rsidRPr="003515DF" w:rsidRDefault="003B57B3" w:rsidP="003B57B3">
      <w:pPr>
        <w:spacing w:before="240" w:after="240" w:line="240" w:lineRule="auto"/>
        <w:rPr>
          <w:rFonts w:eastAsia="Times New Roman" w:cstheme="minorHAnsi"/>
          <w:sz w:val="24"/>
          <w:szCs w:val="24"/>
          <w:lang w:eastAsia="nb-NO"/>
        </w:rPr>
      </w:pPr>
    </w:p>
    <w:p w14:paraId="05368F4C" w14:textId="39F8F6E3" w:rsidR="001651CB" w:rsidRPr="003515DF" w:rsidRDefault="001651CB" w:rsidP="002C6FC3">
      <w:pPr>
        <w:pStyle w:val="ListParagraph"/>
        <w:numPr>
          <w:ilvl w:val="0"/>
          <w:numId w:val="32"/>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Indeksfond gir generelt bedre diversifisering (lavere risiko) enn enkeltaksjer</w:t>
      </w:r>
    </w:p>
    <w:p w14:paraId="19240FEF" w14:textId="370BA2D7" w:rsidR="001651CB" w:rsidRPr="003515DF" w:rsidRDefault="003B57B3" w:rsidP="002C6FC3">
      <w:pPr>
        <w:pStyle w:val="ListParagraph"/>
        <w:numPr>
          <w:ilvl w:val="0"/>
          <w:numId w:val="32"/>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I</w:t>
      </w:r>
      <w:r w:rsidR="001651CB" w:rsidRPr="003515DF">
        <w:rPr>
          <w:rFonts w:eastAsia="Times New Roman" w:cstheme="minorHAnsi"/>
          <w:color w:val="000000"/>
          <w:lang w:eastAsia="nb-NO"/>
        </w:rPr>
        <w:t>ndeksfond gir generelt høyere avkastning enn et vektet gjennomsnitt av enkeltaksjene på børsen. </w:t>
      </w:r>
    </w:p>
    <w:p w14:paraId="1783F594" w14:textId="4BD13204" w:rsidR="001651CB" w:rsidRPr="003515DF" w:rsidRDefault="001651CB" w:rsidP="002C6FC3">
      <w:pPr>
        <w:pStyle w:val="ListParagraph"/>
        <w:numPr>
          <w:ilvl w:val="0"/>
          <w:numId w:val="32"/>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Indeksfond er generelt billigere enn aktivt forvaltede fond.</w:t>
      </w:r>
    </w:p>
    <w:p w14:paraId="3C70F99F" w14:textId="5472D7F0" w:rsidR="001651CB" w:rsidRPr="003515DF" w:rsidRDefault="001651CB" w:rsidP="002C6FC3">
      <w:pPr>
        <w:pStyle w:val="ListParagraph"/>
        <w:numPr>
          <w:ilvl w:val="0"/>
          <w:numId w:val="32"/>
        </w:numPr>
        <w:spacing w:before="240" w:after="240" w:line="240" w:lineRule="auto"/>
        <w:rPr>
          <w:rFonts w:eastAsia="Times New Roman" w:cstheme="minorHAnsi"/>
          <w:sz w:val="24"/>
          <w:szCs w:val="24"/>
          <w:lang w:eastAsia="nb-NO"/>
        </w:rPr>
      </w:pPr>
      <w:r w:rsidRPr="003515DF">
        <w:t>Indeksfond gir sannsynligvis bedre avkastning enn enkeltaksjer når mange andre har innsideinformasjon som du ikke har.</w:t>
      </w:r>
    </w:p>
    <w:p w14:paraId="4F7A7CFF" w14:textId="77777777" w:rsidR="007437E3" w:rsidRPr="003515DF" w:rsidRDefault="007437E3" w:rsidP="007437E3">
      <w:pPr>
        <w:spacing w:after="0" w:line="240" w:lineRule="auto"/>
        <w:ind w:left="360"/>
        <w:rPr>
          <w:rFonts w:eastAsia="Times New Roman" w:cstheme="minorHAnsi"/>
          <w:color w:val="FF0000"/>
          <w:sz w:val="24"/>
          <w:szCs w:val="24"/>
          <w:lang w:eastAsia="nb-NO"/>
        </w:rPr>
      </w:pPr>
      <w:r w:rsidRPr="003515DF">
        <w:rPr>
          <w:rFonts w:eastAsia="Times New Roman" w:cstheme="minorHAnsi"/>
          <w:color w:val="FF0000"/>
          <w:sz w:val="24"/>
          <w:szCs w:val="24"/>
          <w:lang w:eastAsia="nb-NO"/>
        </w:rPr>
        <w:lastRenderedPageBreak/>
        <w:t xml:space="preserve">Påstand 2 er feil. Indeksfond gir samme avkastning som et vektet snitt av enkeltaksjene, der enkeltaksjene er vektet i henhold til selskapenes markedsverdi. Men indeksfond gir generelt bedre diversifisering og lavere risiko. </w:t>
      </w:r>
    </w:p>
    <w:p w14:paraId="09910372" w14:textId="77777777" w:rsidR="001651CB" w:rsidRPr="003515DF" w:rsidRDefault="001651CB" w:rsidP="001651CB">
      <w:pPr>
        <w:spacing w:after="0" w:line="240" w:lineRule="auto"/>
        <w:rPr>
          <w:rFonts w:eastAsia="Times New Roman" w:cstheme="minorHAnsi"/>
          <w:sz w:val="24"/>
          <w:szCs w:val="24"/>
          <w:lang w:eastAsia="nb-NO"/>
        </w:rPr>
      </w:pPr>
    </w:p>
    <w:p w14:paraId="1B3DD614" w14:textId="12CB59F9" w:rsidR="001651CB" w:rsidRPr="003515DF" w:rsidRDefault="001651CB" w:rsidP="002C6FC3">
      <w:pPr>
        <w:pStyle w:val="ListParagraph"/>
        <w:numPr>
          <w:ilvl w:val="0"/>
          <w:numId w:val="37"/>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Anta at du vurderer å kjøpe et globalt indeksfond, for eksempel gjennom DNB eller Nordnet. Hvordan er typisk eksponeringen til disse globale indeksfondene på ulike regioner? </w:t>
      </w:r>
    </w:p>
    <w:p w14:paraId="1E476AC5" w14:textId="77777777" w:rsidR="003B57B3" w:rsidRPr="003515DF" w:rsidRDefault="003B57B3" w:rsidP="003B57B3">
      <w:pPr>
        <w:pStyle w:val="ListParagraph"/>
        <w:spacing w:before="240" w:after="240" w:line="240" w:lineRule="auto"/>
        <w:rPr>
          <w:rFonts w:eastAsia="Times New Roman" w:cstheme="minorHAnsi"/>
          <w:sz w:val="24"/>
          <w:szCs w:val="24"/>
          <w:lang w:eastAsia="nb-NO"/>
        </w:rPr>
      </w:pPr>
    </w:p>
    <w:p w14:paraId="2E4A7071" w14:textId="59326A70" w:rsidR="001651CB" w:rsidRPr="003515DF" w:rsidRDefault="001651CB" w:rsidP="002C6FC3">
      <w:pPr>
        <w:pStyle w:val="ListParagraph"/>
        <w:numPr>
          <w:ilvl w:val="0"/>
          <w:numId w:val="33"/>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Cirka 70 prosent i amerikanske aksjer, 20 prosent i Kina og resten i andre land</w:t>
      </w:r>
    </w:p>
    <w:p w14:paraId="78C87B36" w14:textId="7E2A3F33" w:rsidR="001651CB" w:rsidRPr="003515DF" w:rsidRDefault="001651CB" w:rsidP="002C6FC3">
      <w:pPr>
        <w:pStyle w:val="ListParagraph"/>
        <w:numPr>
          <w:ilvl w:val="0"/>
          <w:numId w:val="33"/>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Cirka 40 prosent i amerikanske aksjer, 30 prosent i Kina og resten i andre land.</w:t>
      </w:r>
    </w:p>
    <w:p w14:paraId="3E2BB07E" w14:textId="2C3D043D" w:rsidR="001651CB" w:rsidRPr="003515DF" w:rsidRDefault="003B57B3" w:rsidP="002C6FC3">
      <w:pPr>
        <w:pStyle w:val="ListParagraph"/>
        <w:numPr>
          <w:ilvl w:val="0"/>
          <w:numId w:val="33"/>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C</w:t>
      </w:r>
      <w:r w:rsidR="001651CB" w:rsidRPr="003515DF">
        <w:rPr>
          <w:rFonts w:eastAsia="Times New Roman" w:cstheme="minorHAnsi"/>
          <w:color w:val="000000"/>
          <w:lang w:eastAsia="nb-NO"/>
        </w:rPr>
        <w:t xml:space="preserve">irka 40 prosent i amerikanske aksjer, </w:t>
      </w:r>
      <w:r w:rsidR="00833506" w:rsidRPr="003515DF">
        <w:rPr>
          <w:rFonts w:eastAsia="Times New Roman" w:cstheme="minorHAnsi"/>
          <w:color w:val="000000"/>
          <w:lang w:eastAsia="nb-NO"/>
        </w:rPr>
        <w:t>lite eller in</w:t>
      </w:r>
      <w:r w:rsidR="00433E9F" w:rsidRPr="003515DF">
        <w:rPr>
          <w:rFonts w:eastAsia="Times New Roman" w:cstheme="minorHAnsi"/>
          <w:color w:val="000000"/>
          <w:lang w:eastAsia="nb-NO"/>
        </w:rPr>
        <w:t>gen eksponering mot</w:t>
      </w:r>
      <w:r w:rsidR="00833506" w:rsidRPr="003515DF">
        <w:rPr>
          <w:rFonts w:eastAsia="Times New Roman" w:cstheme="minorHAnsi"/>
          <w:color w:val="000000"/>
          <w:lang w:eastAsia="nb-NO"/>
        </w:rPr>
        <w:t xml:space="preserve"> </w:t>
      </w:r>
      <w:r w:rsidR="001651CB" w:rsidRPr="003515DF">
        <w:rPr>
          <w:rFonts w:eastAsia="Times New Roman" w:cstheme="minorHAnsi"/>
          <w:color w:val="000000"/>
          <w:lang w:eastAsia="nb-NO"/>
        </w:rPr>
        <w:t>Kina</w:t>
      </w:r>
      <w:r w:rsidR="00433E9F" w:rsidRPr="003515DF">
        <w:rPr>
          <w:rFonts w:eastAsia="Times New Roman" w:cstheme="minorHAnsi"/>
          <w:color w:val="000000"/>
          <w:lang w:eastAsia="nb-NO"/>
        </w:rPr>
        <w:t>,</w:t>
      </w:r>
      <w:r w:rsidR="001651CB" w:rsidRPr="003515DF">
        <w:rPr>
          <w:rFonts w:eastAsia="Times New Roman" w:cstheme="minorHAnsi"/>
          <w:color w:val="000000"/>
          <w:lang w:eastAsia="nb-NO"/>
        </w:rPr>
        <w:t xml:space="preserve"> og resten i andre land.</w:t>
      </w:r>
    </w:p>
    <w:p w14:paraId="2D1E9E94" w14:textId="4A9758A7" w:rsidR="001651CB" w:rsidRPr="003515DF" w:rsidRDefault="001651CB" w:rsidP="002C6FC3">
      <w:pPr>
        <w:pStyle w:val="ListParagraph"/>
        <w:numPr>
          <w:ilvl w:val="0"/>
          <w:numId w:val="33"/>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 xml:space="preserve">Cirka 70 prosent i amerikanske aksjer, </w:t>
      </w:r>
      <w:r w:rsidR="00833506" w:rsidRPr="003515DF">
        <w:rPr>
          <w:rFonts w:eastAsia="Times New Roman" w:cstheme="minorHAnsi"/>
          <w:color w:val="000000"/>
          <w:lang w:eastAsia="nb-NO"/>
        </w:rPr>
        <w:t>lite eller ingen</w:t>
      </w:r>
      <w:r w:rsidR="00433E9F" w:rsidRPr="003515DF">
        <w:rPr>
          <w:rFonts w:eastAsia="Times New Roman" w:cstheme="minorHAnsi"/>
          <w:color w:val="000000"/>
          <w:lang w:eastAsia="nb-NO"/>
        </w:rPr>
        <w:t xml:space="preserve"> eksponering mot</w:t>
      </w:r>
      <w:r w:rsidRPr="003515DF">
        <w:rPr>
          <w:rFonts w:eastAsia="Times New Roman" w:cstheme="minorHAnsi"/>
          <w:color w:val="000000"/>
          <w:lang w:eastAsia="nb-NO"/>
        </w:rPr>
        <w:t xml:space="preserve"> Kina</w:t>
      </w:r>
      <w:r w:rsidR="00433E9F" w:rsidRPr="003515DF">
        <w:rPr>
          <w:rFonts w:eastAsia="Times New Roman" w:cstheme="minorHAnsi"/>
          <w:color w:val="000000"/>
          <w:lang w:eastAsia="nb-NO"/>
        </w:rPr>
        <w:t>,</w:t>
      </w:r>
      <w:r w:rsidRPr="003515DF">
        <w:rPr>
          <w:rFonts w:eastAsia="Times New Roman" w:cstheme="minorHAnsi"/>
          <w:color w:val="000000"/>
          <w:lang w:eastAsia="nb-NO"/>
        </w:rPr>
        <w:t xml:space="preserve"> og resten i andre land.</w:t>
      </w:r>
    </w:p>
    <w:p w14:paraId="0AB64E37" w14:textId="77777777" w:rsidR="001651CB" w:rsidRPr="003515DF" w:rsidRDefault="001651CB" w:rsidP="001651CB">
      <w:pPr>
        <w:spacing w:after="240" w:line="240" w:lineRule="auto"/>
        <w:rPr>
          <w:rFonts w:eastAsia="Times New Roman" w:cstheme="minorHAnsi"/>
          <w:color w:val="FF0000"/>
          <w:sz w:val="24"/>
          <w:szCs w:val="24"/>
          <w:lang w:eastAsia="nb-NO"/>
        </w:rPr>
      </w:pPr>
      <w:r w:rsidRPr="003515DF">
        <w:rPr>
          <w:rFonts w:eastAsia="Times New Roman" w:cstheme="minorHAnsi"/>
          <w:color w:val="FF0000"/>
          <w:sz w:val="24"/>
          <w:szCs w:val="24"/>
          <w:lang w:eastAsia="nb-NO"/>
        </w:rPr>
        <w:t xml:space="preserve">Den fjerde eksponeringen (70 prosent i USA og resten i andre land) er riktig. </w:t>
      </w:r>
    </w:p>
    <w:p w14:paraId="0EE33B2C" w14:textId="69DE4F69" w:rsidR="001651CB" w:rsidRPr="003515DF" w:rsidRDefault="001651CB" w:rsidP="002C6FC3">
      <w:pPr>
        <w:pStyle w:val="ListParagraph"/>
        <w:numPr>
          <w:ilvl w:val="0"/>
          <w:numId w:val="37"/>
        </w:numPr>
        <w:spacing w:before="240" w:after="240" w:line="240" w:lineRule="auto"/>
        <w:rPr>
          <w:rFonts w:eastAsia="Times New Roman" w:cstheme="minorHAnsi"/>
          <w:sz w:val="24"/>
          <w:szCs w:val="24"/>
          <w:lang w:eastAsia="nb-NO"/>
        </w:rPr>
      </w:pPr>
      <w:r w:rsidRPr="003515DF">
        <w:t xml:space="preserve">Du vurderer å kjøpe et globalt indeksfond med valutasikring. Dette betyr at valutasvingningene til fondet fjernes, slik at du kun får avkastningen på aksjene. </w:t>
      </w:r>
      <w:r w:rsidRPr="003515DF">
        <w:rPr>
          <w:rFonts w:eastAsia="Times New Roman" w:cstheme="minorHAnsi"/>
          <w:color w:val="000000"/>
          <w:lang w:eastAsia="nb-NO"/>
        </w:rPr>
        <w:t>Anta at du er risikoavers og at arbeidsinntekten din er høyere når kronen er sterk. Din fremtidige inntekt er summen av arbeidsinntekt og inntekt fra dette fondet. Hvilken påstand er riktig?</w:t>
      </w:r>
    </w:p>
    <w:p w14:paraId="7BE5DBAD" w14:textId="77777777" w:rsidR="003B57B3" w:rsidRPr="003515DF" w:rsidRDefault="003B57B3" w:rsidP="003B57B3">
      <w:pPr>
        <w:spacing w:before="240" w:after="240" w:line="240" w:lineRule="auto"/>
        <w:rPr>
          <w:rFonts w:eastAsia="Times New Roman" w:cstheme="minorHAnsi"/>
          <w:sz w:val="24"/>
          <w:szCs w:val="24"/>
          <w:lang w:eastAsia="nb-NO"/>
        </w:rPr>
      </w:pPr>
    </w:p>
    <w:p w14:paraId="3E61BA63" w14:textId="19249544" w:rsidR="001651CB" w:rsidRPr="003515DF" w:rsidRDefault="001651CB" w:rsidP="002C6FC3">
      <w:pPr>
        <w:pStyle w:val="ListParagraph"/>
        <w:numPr>
          <w:ilvl w:val="0"/>
          <w:numId w:val="34"/>
        </w:numPr>
        <w:spacing w:after="0" w:line="240" w:lineRule="auto"/>
        <w:rPr>
          <w:rFonts w:eastAsia="Times New Roman" w:cstheme="minorHAnsi"/>
          <w:sz w:val="24"/>
          <w:szCs w:val="24"/>
          <w:lang w:eastAsia="nb-NO"/>
        </w:rPr>
      </w:pPr>
      <w:r w:rsidRPr="003515DF">
        <w:rPr>
          <w:rFonts w:eastAsia="Times New Roman" w:cstheme="minorHAnsi"/>
          <w:color w:val="000000"/>
          <w:lang w:eastAsia="nb-NO"/>
        </w:rPr>
        <w:t>Du bør valutasikre fondet. </w:t>
      </w:r>
    </w:p>
    <w:p w14:paraId="463832AB" w14:textId="331561D4" w:rsidR="001651CB" w:rsidRPr="003515DF" w:rsidRDefault="001651CB" w:rsidP="002C6FC3">
      <w:pPr>
        <w:pStyle w:val="ListParagraph"/>
        <w:numPr>
          <w:ilvl w:val="0"/>
          <w:numId w:val="34"/>
        </w:numPr>
        <w:spacing w:after="0" w:line="240" w:lineRule="auto"/>
        <w:rPr>
          <w:rFonts w:eastAsia="Times New Roman" w:cstheme="minorHAnsi"/>
          <w:sz w:val="24"/>
          <w:szCs w:val="24"/>
          <w:lang w:eastAsia="nb-NO"/>
        </w:rPr>
      </w:pPr>
      <w:r w:rsidRPr="003515DF">
        <w:rPr>
          <w:rFonts w:eastAsia="Times New Roman" w:cstheme="minorHAnsi"/>
          <w:color w:val="000000"/>
          <w:lang w:eastAsia="nb-NO"/>
        </w:rPr>
        <w:t>Du bør ikke valutasikre fondet.</w:t>
      </w:r>
    </w:p>
    <w:p w14:paraId="74FCA7A1" w14:textId="2EAEAFD0" w:rsidR="001651CB" w:rsidRPr="003515DF" w:rsidRDefault="001651CB" w:rsidP="002C6FC3">
      <w:pPr>
        <w:pStyle w:val="ListParagraph"/>
        <w:numPr>
          <w:ilvl w:val="0"/>
          <w:numId w:val="34"/>
        </w:numPr>
        <w:spacing w:after="0" w:line="240" w:lineRule="auto"/>
        <w:rPr>
          <w:rFonts w:eastAsia="Times New Roman" w:cstheme="minorHAnsi"/>
          <w:sz w:val="24"/>
          <w:szCs w:val="24"/>
          <w:lang w:eastAsia="nb-NO"/>
        </w:rPr>
      </w:pPr>
      <w:r w:rsidRPr="003515DF">
        <w:t>Du bør vurdere valutasikring kun dersom du er svært risikoavers.</w:t>
      </w:r>
    </w:p>
    <w:p w14:paraId="1BB7BFB4" w14:textId="19460807" w:rsidR="001651CB" w:rsidRPr="003515DF" w:rsidRDefault="001651CB" w:rsidP="002C6FC3">
      <w:pPr>
        <w:pStyle w:val="ListParagraph"/>
        <w:numPr>
          <w:ilvl w:val="0"/>
          <w:numId w:val="34"/>
        </w:numPr>
        <w:spacing w:after="0" w:line="240" w:lineRule="auto"/>
        <w:rPr>
          <w:rFonts w:eastAsia="Times New Roman" w:cstheme="minorHAnsi"/>
          <w:sz w:val="24"/>
          <w:szCs w:val="24"/>
          <w:lang w:eastAsia="nb-NO"/>
        </w:rPr>
      </w:pPr>
      <w:r w:rsidRPr="003515DF">
        <w:rPr>
          <w:rFonts w:eastAsia="Times New Roman" w:cstheme="minorHAnsi"/>
          <w:color w:val="000000"/>
          <w:lang w:eastAsia="nb-NO"/>
        </w:rPr>
        <w:t xml:space="preserve">Siden valutasikring gjør at du får utbetalt samme beløp uansett, så vil du være indifferent til  valutasikring. </w:t>
      </w:r>
    </w:p>
    <w:p w14:paraId="73422BBD" w14:textId="77777777" w:rsidR="001651CB" w:rsidRPr="003515DF" w:rsidRDefault="001651CB" w:rsidP="001651CB">
      <w:pPr>
        <w:spacing w:after="240" w:line="240" w:lineRule="auto"/>
        <w:rPr>
          <w:rFonts w:eastAsia="Times New Roman" w:cstheme="minorHAnsi"/>
          <w:sz w:val="24"/>
          <w:szCs w:val="24"/>
          <w:lang w:eastAsia="nb-NO"/>
        </w:rPr>
      </w:pPr>
    </w:p>
    <w:p w14:paraId="4C94D936" w14:textId="109968FB" w:rsidR="001651CB" w:rsidRPr="003515DF" w:rsidRDefault="001651CB" w:rsidP="001651CB">
      <w:pPr>
        <w:spacing w:after="240" w:line="240" w:lineRule="auto"/>
        <w:rPr>
          <w:rFonts w:eastAsia="Times New Roman" w:cstheme="minorHAnsi"/>
          <w:color w:val="FF0000"/>
          <w:sz w:val="24"/>
          <w:szCs w:val="24"/>
          <w:lang w:eastAsia="nb-NO"/>
        </w:rPr>
      </w:pPr>
      <w:r w:rsidRPr="003515DF">
        <w:rPr>
          <w:rFonts w:eastAsia="Times New Roman" w:cstheme="minorHAnsi"/>
          <w:color w:val="FF0000"/>
          <w:sz w:val="24"/>
          <w:szCs w:val="24"/>
          <w:lang w:eastAsia="nb-NO"/>
        </w:rPr>
        <w:t>Den andre påstanden er riktig. Du har høyere arbeidsinntekt når kronen er sterk og lavere arbeidsinntekt når kronen er svak.  Siden du er risikoavers bør du derfor gjøre slik at fondet ditt har relativt større verdi når arbeidsinntekten er lav, og det får du ved ikke å valutasikre</w:t>
      </w:r>
      <w:r w:rsidR="00433E9F" w:rsidRPr="003515DF">
        <w:rPr>
          <w:rFonts w:eastAsia="Times New Roman" w:cstheme="minorHAnsi"/>
          <w:color w:val="FF0000"/>
          <w:sz w:val="24"/>
          <w:szCs w:val="24"/>
          <w:lang w:eastAsia="nb-NO"/>
        </w:rPr>
        <w:t>,</w:t>
      </w:r>
      <w:r w:rsidRPr="003515DF">
        <w:rPr>
          <w:rFonts w:eastAsia="Times New Roman" w:cstheme="minorHAnsi"/>
          <w:color w:val="FF0000"/>
          <w:sz w:val="24"/>
          <w:szCs w:val="24"/>
          <w:lang w:eastAsia="nb-NO"/>
        </w:rPr>
        <w:t xml:space="preserve"> siden et global indeksfond er i utenlandsk valuta.</w:t>
      </w:r>
    </w:p>
    <w:p w14:paraId="055DC7A9" w14:textId="77777777" w:rsidR="001651CB" w:rsidRPr="003515DF" w:rsidRDefault="001651CB" w:rsidP="001651CB">
      <w:pPr>
        <w:spacing w:after="0" w:line="240" w:lineRule="auto"/>
        <w:rPr>
          <w:rFonts w:eastAsia="Times New Roman" w:cstheme="minorHAnsi"/>
          <w:color w:val="000000"/>
          <w:lang w:eastAsia="nb-NO"/>
        </w:rPr>
      </w:pPr>
    </w:p>
    <w:p w14:paraId="79C1461A" w14:textId="4F5A115D" w:rsidR="001651CB" w:rsidRPr="003515DF" w:rsidRDefault="001651CB" w:rsidP="002C6FC3">
      <w:pPr>
        <w:pStyle w:val="ListParagraph"/>
        <w:numPr>
          <w:ilvl w:val="0"/>
          <w:numId w:val="37"/>
        </w:numPr>
        <w:spacing w:after="0" w:line="240" w:lineRule="auto"/>
        <w:rPr>
          <w:rFonts w:eastAsia="Times New Roman" w:cstheme="minorHAnsi"/>
          <w:sz w:val="24"/>
          <w:szCs w:val="24"/>
          <w:lang w:eastAsia="nb-NO"/>
        </w:rPr>
      </w:pPr>
      <w:r w:rsidRPr="003515DF">
        <w:rPr>
          <w:rFonts w:eastAsia="Times New Roman" w:cstheme="minorHAnsi"/>
          <w:color w:val="000000"/>
          <w:lang w:eastAsia="nb-NO"/>
        </w:rPr>
        <w:t xml:space="preserve">Det finnes to aksjer A og B. Du kan kun investere i disse to aksjene. Aksje A har forventet avkastning på 10% og standardavvik på 20%, mens aksje B har forventet avkastning på 2% og standardavvik på 30%.  </w:t>
      </w:r>
      <w:r w:rsidRPr="003515DF">
        <w:rPr>
          <w:rFonts w:eastAsia="Times New Roman" w:cstheme="minorHAnsi"/>
          <w:bCs/>
          <w:color w:val="000000"/>
          <w:lang w:eastAsia="nb-NO"/>
        </w:rPr>
        <w:t>Aksjene er positivt korrelerte med korrelasjonskoeffisient 1</w:t>
      </w:r>
      <w:r w:rsidRPr="003515DF">
        <w:rPr>
          <w:rFonts w:eastAsia="Times New Roman" w:cstheme="minorHAnsi"/>
          <w:color w:val="000000"/>
          <w:lang w:eastAsia="nb-NO"/>
        </w:rPr>
        <w:t>. </w:t>
      </w:r>
    </w:p>
    <w:p w14:paraId="06AB5DFE" w14:textId="17322673" w:rsidR="001651CB" w:rsidRPr="003515DF" w:rsidRDefault="001651CB" w:rsidP="003B57B3">
      <w:pPr>
        <w:spacing w:after="0" w:line="240" w:lineRule="auto"/>
        <w:ind w:left="708" w:firstLine="12"/>
        <w:rPr>
          <w:rFonts w:eastAsia="Times New Roman" w:cstheme="minorHAnsi"/>
          <w:bCs/>
          <w:color w:val="000000"/>
          <w:lang w:eastAsia="nb-NO"/>
        </w:rPr>
      </w:pPr>
      <w:r w:rsidRPr="003515DF">
        <w:rPr>
          <w:rFonts w:eastAsia="Times New Roman" w:cstheme="minorHAnsi"/>
          <w:bCs/>
          <w:color w:val="000000"/>
          <w:lang w:eastAsia="nb-NO"/>
        </w:rPr>
        <w:t xml:space="preserve">Hvor stor andel av pengene dine bør du investere i aksje A dersom det eneste du bryr deg om er å lage en portefølje av aksje A og B som har så lavt standardavvik som mulig? </w:t>
      </w:r>
    </w:p>
    <w:p w14:paraId="79F9C425" w14:textId="7DE6AC62" w:rsidR="003B57B3" w:rsidRPr="003515DF" w:rsidRDefault="003B57B3" w:rsidP="001651CB">
      <w:pPr>
        <w:spacing w:after="0" w:line="240" w:lineRule="auto"/>
        <w:rPr>
          <w:rFonts w:eastAsia="Times New Roman" w:cstheme="minorHAnsi"/>
          <w:bCs/>
          <w:color w:val="000000"/>
          <w:lang w:eastAsia="nb-NO"/>
        </w:rPr>
      </w:pPr>
    </w:p>
    <w:p w14:paraId="15703001" w14:textId="77777777" w:rsidR="003B57B3" w:rsidRPr="003515DF" w:rsidRDefault="003B57B3" w:rsidP="001651CB">
      <w:pPr>
        <w:spacing w:after="0" w:line="240" w:lineRule="auto"/>
        <w:rPr>
          <w:rFonts w:eastAsia="Times New Roman" w:cstheme="minorHAnsi"/>
          <w:bCs/>
          <w:color w:val="000000"/>
          <w:lang w:eastAsia="nb-NO"/>
        </w:rPr>
      </w:pPr>
    </w:p>
    <w:p w14:paraId="77418734" w14:textId="2AF416C2" w:rsidR="001651CB" w:rsidRPr="003515DF" w:rsidRDefault="001651CB" w:rsidP="002C6FC3">
      <w:pPr>
        <w:pStyle w:val="ListParagraph"/>
        <w:numPr>
          <w:ilvl w:val="0"/>
          <w:numId w:val="35"/>
        </w:numPr>
        <w:spacing w:after="0" w:line="240" w:lineRule="auto"/>
        <w:rPr>
          <w:rFonts w:eastAsia="Times New Roman" w:cstheme="minorHAnsi"/>
          <w:sz w:val="24"/>
          <w:szCs w:val="24"/>
          <w:lang w:eastAsia="nb-NO"/>
        </w:rPr>
      </w:pPr>
      <w:r w:rsidRPr="003515DF">
        <w:rPr>
          <w:rFonts w:eastAsia="Times New Roman" w:cstheme="minorHAnsi"/>
          <w:color w:val="000000"/>
          <w:lang w:eastAsia="nb-NO"/>
        </w:rPr>
        <w:t>100%</w:t>
      </w:r>
    </w:p>
    <w:p w14:paraId="27ECBCFE" w14:textId="7119CF57" w:rsidR="001651CB" w:rsidRPr="003515DF" w:rsidRDefault="001651CB" w:rsidP="002C6FC3">
      <w:pPr>
        <w:pStyle w:val="ListParagraph"/>
        <w:numPr>
          <w:ilvl w:val="0"/>
          <w:numId w:val="35"/>
        </w:numPr>
        <w:spacing w:after="0" w:line="240" w:lineRule="auto"/>
        <w:rPr>
          <w:rFonts w:eastAsia="Times New Roman" w:cstheme="minorHAnsi"/>
          <w:sz w:val="24"/>
          <w:szCs w:val="24"/>
          <w:lang w:eastAsia="nb-NO"/>
        </w:rPr>
      </w:pPr>
      <w:r w:rsidRPr="003515DF">
        <w:rPr>
          <w:rFonts w:eastAsia="Times New Roman" w:cstheme="minorHAnsi"/>
          <w:color w:val="000000"/>
          <w:lang w:eastAsia="nb-NO"/>
        </w:rPr>
        <w:t>99%</w:t>
      </w:r>
    </w:p>
    <w:p w14:paraId="401B33B7" w14:textId="063425A9" w:rsidR="001651CB" w:rsidRPr="003515DF" w:rsidRDefault="001651CB" w:rsidP="002C6FC3">
      <w:pPr>
        <w:pStyle w:val="ListParagraph"/>
        <w:numPr>
          <w:ilvl w:val="0"/>
          <w:numId w:val="35"/>
        </w:numPr>
        <w:spacing w:after="0" w:line="240" w:lineRule="auto"/>
        <w:rPr>
          <w:rFonts w:eastAsia="Times New Roman" w:cstheme="minorHAnsi"/>
          <w:sz w:val="24"/>
          <w:szCs w:val="24"/>
          <w:lang w:eastAsia="nb-NO"/>
        </w:rPr>
      </w:pPr>
      <w:r w:rsidRPr="003515DF">
        <w:rPr>
          <w:rFonts w:eastAsia="Times New Roman" w:cstheme="minorHAnsi"/>
          <w:color w:val="000000"/>
          <w:lang w:eastAsia="nb-NO"/>
        </w:rPr>
        <w:t>69%</w:t>
      </w:r>
    </w:p>
    <w:p w14:paraId="6E9BCC58" w14:textId="19956AFC" w:rsidR="001651CB" w:rsidRPr="003515DF" w:rsidRDefault="001651CB" w:rsidP="002C6FC3">
      <w:pPr>
        <w:pStyle w:val="ListParagraph"/>
        <w:numPr>
          <w:ilvl w:val="0"/>
          <w:numId w:val="35"/>
        </w:numPr>
        <w:spacing w:after="0" w:line="240" w:lineRule="auto"/>
        <w:rPr>
          <w:rFonts w:eastAsia="Times New Roman" w:cstheme="minorHAnsi"/>
          <w:sz w:val="24"/>
          <w:szCs w:val="24"/>
          <w:lang w:eastAsia="nb-NO"/>
        </w:rPr>
      </w:pPr>
      <w:r w:rsidRPr="003515DF">
        <w:rPr>
          <w:rFonts w:eastAsia="Times New Roman" w:cstheme="minorHAnsi"/>
          <w:color w:val="000000"/>
          <w:lang w:eastAsia="nb-NO"/>
        </w:rPr>
        <w:t>51%</w:t>
      </w:r>
    </w:p>
    <w:p w14:paraId="69FB3624" w14:textId="77777777" w:rsidR="001651CB" w:rsidRPr="003515DF" w:rsidRDefault="001651CB" w:rsidP="001651CB">
      <w:pPr>
        <w:spacing w:after="240" w:line="240" w:lineRule="auto"/>
        <w:rPr>
          <w:rFonts w:eastAsia="Times New Roman" w:cstheme="minorHAnsi"/>
          <w:color w:val="FF0000"/>
          <w:sz w:val="24"/>
          <w:szCs w:val="24"/>
          <w:lang w:eastAsia="nb-NO"/>
        </w:rPr>
      </w:pPr>
    </w:p>
    <w:p w14:paraId="6558EBC0" w14:textId="77777777" w:rsidR="001651CB" w:rsidRPr="003515DF" w:rsidRDefault="001651CB" w:rsidP="001651CB">
      <w:pPr>
        <w:spacing w:after="240" w:line="240" w:lineRule="auto"/>
        <w:rPr>
          <w:rFonts w:eastAsia="Times New Roman" w:cstheme="minorHAnsi"/>
          <w:sz w:val="24"/>
          <w:szCs w:val="24"/>
          <w:lang w:eastAsia="nb-NO"/>
        </w:rPr>
      </w:pPr>
      <w:r w:rsidRPr="003515DF">
        <w:rPr>
          <w:rFonts w:eastAsia="Times New Roman" w:cstheme="minorHAnsi"/>
          <w:color w:val="FF0000"/>
          <w:sz w:val="24"/>
          <w:szCs w:val="24"/>
          <w:lang w:eastAsia="nb-NO"/>
        </w:rPr>
        <w:lastRenderedPageBreak/>
        <w:t>Alternativ 1 er riktig. Det er ingen fordeler ved diversifisering under perfekt positiv korrelasjon og man bør derfor kun investere i aksjen med lavest standardavvik</w:t>
      </w:r>
      <w:r w:rsidRPr="003515DF">
        <w:rPr>
          <w:rFonts w:eastAsia="Times New Roman" w:cstheme="minorHAnsi"/>
          <w:sz w:val="24"/>
          <w:szCs w:val="24"/>
          <w:lang w:eastAsia="nb-NO"/>
        </w:rPr>
        <w:t xml:space="preserve">. </w:t>
      </w:r>
    </w:p>
    <w:p w14:paraId="1F591B70" w14:textId="77777777" w:rsidR="001651CB" w:rsidRPr="003515DF" w:rsidRDefault="001651CB" w:rsidP="001651CB">
      <w:pPr>
        <w:spacing w:after="240" w:line="240" w:lineRule="auto"/>
        <w:rPr>
          <w:rFonts w:eastAsia="Times New Roman" w:cstheme="minorHAnsi"/>
          <w:sz w:val="24"/>
          <w:szCs w:val="24"/>
          <w:lang w:eastAsia="nb-NO"/>
        </w:rPr>
      </w:pPr>
    </w:p>
    <w:p w14:paraId="387E66BD" w14:textId="78F8F8CC" w:rsidR="001651CB" w:rsidRPr="003515DF" w:rsidRDefault="00194B65" w:rsidP="001651CB">
      <w:pPr>
        <w:spacing w:after="240" w:line="240" w:lineRule="auto"/>
        <w:rPr>
          <w:rFonts w:eastAsia="Times New Roman" w:cstheme="minorHAnsi"/>
          <w:b/>
          <w:sz w:val="24"/>
          <w:szCs w:val="24"/>
          <w:lang w:eastAsia="nb-NO"/>
        </w:rPr>
      </w:pPr>
      <w:r w:rsidRPr="003515DF">
        <w:rPr>
          <w:rFonts w:eastAsia="Times New Roman" w:cstheme="minorHAnsi"/>
          <w:b/>
          <w:sz w:val="24"/>
          <w:szCs w:val="24"/>
          <w:lang w:eastAsia="nb-NO"/>
        </w:rPr>
        <w:t xml:space="preserve">Oppgave 13 </w:t>
      </w:r>
      <w:r w:rsidR="001651CB" w:rsidRPr="003515DF">
        <w:rPr>
          <w:rFonts w:eastAsia="Times New Roman" w:cstheme="minorHAnsi"/>
          <w:b/>
          <w:sz w:val="24"/>
          <w:szCs w:val="24"/>
          <w:lang w:eastAsia="nb-NO"/>
        </w:rPr>
        <w:t xml:space="preserve"> </w:t>
      </w:r>
      <w:r w:rsidRPr="003515DF">
        <w:rPr>
          <w:rFonts w:eastAsia="Times New Roman" w:cstheme="minorHAnsi"/>
          <w:b/>
          <w:color w:val="000000"/>
          <w:lang w:eastAsia="nb-NO"/>
        </w:rPr>
        <w:t>(hvert delspørsmål gir 1 poeng, totalt 2 poeng)</w:t>
      </w:r>
      <w:r w:rsidRPr="003515DF">
        <w:rPr>
          <w:rFonts w:eastAsia="Times New Roman" w:cstheme="minorHAnsi"/>
          <w:b/>
          <w:sz w:val="24"/>
          <w:szCs w:val="24"/>
          <w:lang w:eastAsia="nb-NO"/>
        </w:rPr>
        <w:t xml:space="preserve"> </w:t>
      </w:r>
    </w:p>
    <w:p w14:paraId="64382C56" w14:textId="0B6C68D8" w:rsidR="001651CB" w:rsidRPr="003515DF" w:rsidRDefault="001651CB" w:rsidP="002C6FC3">
      <w:pPr>
        <w:pStyle w:val="ListParagraph"/>
        <w:numPr>
          <w:ilvl w:val="0"/>
          <w:numId w:val="38"/>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Hva er hovedforskjellen mellom en innskuddspensjonsordning og en ytelsespensjonsordning?</w:t>
      </w:r>
    </w:p>
    <w:p w14:paraId="58FEE9FA" w14:textId="77777777" w:rsidR="003B57B3" w:rsidRPr="003515DF" w:rsidRDefault="003B57B3" w:rsidP="003B57B3">
      <w:pPr>
        <w:spacing w:before="240" w:after="240" w:line="240" w:lineRule="auto"/>
        <w:rPr>
          <w:rFonts w:eastAsia="Times New Roman" w:cstheme="minorHAnsi"/>
          <w:sz w:val="24"/>
          <w:szCs w:val="24"/>
          <w:lang w:eastAsia="nb-NO"/>
        </w:rPr>
      </w:pPr>
    </w:p>
    <w:p w14:paraId="5A09CA9D" w14:textId="268D969C" w:rsidR="001651CB" w:rsidRPr="003515DF" w:rsidRDefault="001651CB" w:rsidP="002C6FC3">
      <w:pPr>
        <w:pStyle w:val="ListParagraph"/>
        <w:numPr>
          <w:ilvl w:val="0"/>
          <w:numId w:val="36"/>
        </w:numPr>
        <w:spacing w:before="240" w:after="0" w:line="240" w:lineRule="auto"/>
        <w:textAlignment w:val="baseline"/>
        <w:rPr>
          <w:rFonts w:eastAsia="Times New Roman" w:cstheme="minorHAnsi"/>
          <w:color w:val="000000"/>
          <w:lang w:eastAsia="nb-NO"/>
        </w:rPr>
      </w:pPr>
      <w:r w:rsidRPr="003515DF">
        <w:rPr>
          <w:rFonts w:eastAsia="Times New Roman" w:cstheme="minorHAnsi"/>
          <w:color w:val="000000"/>
          <w:lang w:eastAsia="nb-NO"/>
        </w:rPr>
        <w:t>Innskuddspensjon gir fast utbetaling i pensjonstiden, mens ytelsespensjon er avhengig av avkastning.</w:t>
      </w:r>
    </w:p>
    <w:p w14:paraId="44AECE0A" w14:textId="0AD1D92D" w:rsidR="001651CB" w:rsidRPr="003515DF" w:rsidRDefault="001651CB" w:rsidP="002C6FC3">
      <w:pPr>
        <w:pStyle w:val="ListParagraph"/>
        <w:numPr>
          <w:ilvl w:val="0"/>
          <w:numId w:val="36"/>
        </w:numPr>
        <w:spacing w:after="0" w:line="240" w:lineRule="auto"/>
        <w:textAlignment w:val="baseline"/>
        <w:rPr>
          <w:rFonts w:eastAsia="Times New Roman" w:cstheme="minorHAnsi"/>
          <w:color w:val="000000"/>
          <w:lang w:eastAsia="nb-NO"/>
        </w:rPr>
      </w:pPr>
      <w:r w:rsidRPr="003515DF">
        <w:rPr>
          <w:rFonts w:cstheme="minorHAnsi"/>
        </w:rPr>
        <w:t>Innskuddspensjon betyr at arbeidsgiver sparer et fast beløp på dine vegne, mens ytelsespensjon garanterer en bestemt utbetaling i pensjonstiden.</w:t>
      </w:r>
    </w:p>
    <w:p w14:paraId="012329C8" w14:textId="26DFB0B2" w:rsidR="001651CB" w:rsidRPr="003515DF" w:rsidRDefault="00433E9F" w:rsidP="002C6FC3">
      <w:pPr>
        <w:pStyle w:val="ListParagraph"/>
        <w:numPr>
          <w:ilvl w:val="0"/>
          <w:numId w:val="36"/>
        </w:numPr>
        <w:spacing w:after="0" w:line="240" w:lineRule="auto"/>
        <w:textAlignment w:val="baseline"/>
        <w:rPr>
          <w:rFonts w:eastAsia="Times New Roman" w:cstheme="minorHAnsi"/>
          <w:color w:val="000000"/>
          <w:lang w:eastAsia="nb-NO"/>
        </w:rPr>
      </w:pPr>
      <w:r w:rsidRPr="003515DF">
        <w:rPr>
          <w:rFonts w:eastAsia="Times New Roman" w:cstheme="minorHAnsi"/>
          <w:color w:val="000000"/>
          <w:lang w:eastAsia="nb-NO"/>
        </w:rPr>
        <w:t>Ytelse</w:t>
      </w:r>
      <w:r w:rsidR="001651CB" w:rsidRPr="003515DF">
        <w:rPr>
          <w:rFonts w:eastAsia="Times New Roman" w:cstheme="minorHAnsi"/>
          <w:color w:val="000000"/>
          <w:lang w:eastAsia="nb-NO"/>
        </w:rPr>
        <w:t xml:space="preserve">spensjon er obligatorisk, mens </w:t>
      </w:r>
      <w:r w:rsidRPr="003515DF">
        <w:rPr>
          <w:rFonts w:eastAsia="Times New Roman" w:cstheme="minorHAnsi"/>
          <w:color w:val="000000"/>
          <w:lang w:eastAsia="nb-NO"/>
        </w:rPr>
        <w:t>innskudds</w:t>
      </w:r>
      <w:r w:rsidR="001651CB" w:rsidRPr="003515DF">
        <w:rPr>
          <w:rFonts w:eastAsia="Times New Roman" w:cstheme="minorHAnsi"/>
          <w:color w:val="000000"/>
          <w:lang w:eastAsia="nb-NO"/>
        </w:rPr>
        <w:t>pensjon er frivillig for ansatte.</w:t>
      </w:r>
    </w:p>
    <w:p w14:paraId="3D069075" w14:textId="76CD327E" w:rsidR="001651CB" w:rsidRPr="003515DF" w:rsidRDefault="003B57B3" w:rsidP="002C6FC3">
      <w:pPr>
        <w:pStyle w:val="ListParagraph"/>
        <w:numPr>
          <w:ilvl w:val="0"/>
          <w:numId w:val="36"/>
        </w:numPr>
        <w:spacing w:after="240" w:line="240" w:lineRule="auto"/>
        <w:textAlignment w:val="baseline"/>
        <w:rPr>
          <w:rFonts w:eastAsia="Times New Roman" w:cstheme="minorHAnsi"/>
          <w:color w:val="000000"/>
          <w:lang w:eastAsia="nb-NO"/>
        </w:rPr>
      </w:pPr>
      <w:r w:rsidRPr="003515DF">
        <w:rPr>
          <w:rFonts w:eastAsia="Times New Roman" w:cstheme="minorHAnsi"/>
          <w:color w:val="000000"/>
          <w:lang w:eastAsia="nb-NO"/>
        </w:rPr>
        <w:t>Y</w:t>
      </w:r>
      <w:r w:rsidR="001651CB" w:rsidRPr="003515DF">
        <w:rPr>
          <w:rFonts w:eastAsia="Times New Roman" w:cstheme="minorHAnsi"/>
          <w:color w:val="000000"/>
          <w:lang w:eastAsia="nb-NO"/>
        </w:rPr>
        <w:t>telsespensjon er kun tilgjengelig for private ansatte, mens innskuddspensjon gjelder offentlig ansatte.</w:t>
      </w:r>
    </w:p>
    <w:p w14:paraId="3FE0B830" w14:textId="77777777" w:rsidR="001651CB" w:rsidRPr="003515DF" w:rsidRDefault="001651CB" w:rsidP="001651CB">
      <w:pPr>
        <w:spacing w:after="240" w:line="240" w:lineRule="auto"/>
        <w:textAlignment w:val="baseline"/>
        <w:rPr>
          <w:rFonts w:eastAsia="Times New Roman" w:cstheme="minorHAnsi"/>
          <w:color w:val="FF0000"/>
          <w:lang w:eastAsia="nb-NO"/>
        </w:rPr>
      </w:pPr>
      <w:r w:rsidRPr="003515DF">
        <w:rPr>
          <w:rFonts w:eastAsia="Times New Roman" w:cstheme="minorHAnsi"/>
          <w:color w:val="FF0000"/>
          <w:lang w:eastAsia="nb-NO"/>
        </w:rPr>
        <w:t xml:space="preserve">Her er påstand nummer 2 riktig. </w:t>
      </w:r>
    </w:p>
    <w:p w14:paraId="2B06ED05" w14:textId="77777777" w:rsidR="001651CB" w:rsidRPr="003515DF" w:rsidRDefault="001651CB" w:rsidP="001651CB">
      <w:pPr>
        <w:spacing w:after="240" w:line="240" w:lineRule="auto"/>
        <w:textAlignment w:val="baseline"/>
        <w:rPr>
          <w:rFonts w:eastAsia="Times New Roman" w:cstheme="minorHAnsi"/>
          <w:color w:val="000000"/>
          <w:lang w:eastAsia="nb-NO"/>
        </w:rPr>
      </w:pPr>
    </w:p>
    <w:p w14:paraId="43BF9BA7" w14:textId="72299288" w:rsidR="001651CB" w:rsidRPr="003515DF" w:rsidRDefault="001651CB" w:rsidP="002C6FC3">
      <w:pPr>
        <w:pStyle w:val="ListParagraph"/>
        <w:numPr>
          <w:ilvl w:val="0"/>
          <w:numId w:val="38"/>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Hvilken påstand om Individuell pensjonssparing (IPS) er riktig?</w:t>
      </w:r>
    </w:p>
    <w:p w14:paraId="3FE76B02" w14:textId="77777777" w:rsidR="003B57B3" w:rsidRPr="003515DF" w:rsidRDefault="003B57B3" w:rsidP="003B57B3">
      <w:pPr>
        <w:pStyle w:val="ListParagraph"/>
        <w:spacing w:before="240" w:after="240" w:line="240" w:lineRule="auto"/>
        <w:rPr>
          <w:rFonts w:eastAsia="Times New Roman" w:cstheme="minorHAnsi"/>
          <w:sz w:val="24"/>
          <w:szCs w:val="24"/>
          <w:lang w:eastAsia="nb-NO"/>
        </w:rPr>
      </w:pPr>
    </w:p>
    <w:p w14:paraId="28C33068" w14:textId="700B3863" w:rsidR="001651CB" w:rsidRPr="003515DF" w:rsidRDefault="001651CB" w:rsidP="002C6FC3">
      <w:pPr>
        <w:pStyle w:val="ListParagraph"/>
        <w:numPr>
          <w:ilvl w:val="0"/>
          <w:numId w:val="39"/>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IPS fungerer på samme måte som BSU,  men gir i tillegg fritak for formuesskatt.</w:t>
      </w:r>
    </w:p>
    <w:p w14:paraId="6324DE58" w14:textId="797F18F6" w:rsidR="001651CB" w:rsidRPr="003515DF" w:rsidRDefault="001651CB" w:rsidP="002C6FC3">
      <w:pPr>
        <w:pStyle w:val="ListParagraph"/>
        <w:numPr>
          <w:ilvl w:val="0"/>
          <w:numId w:val="39"/>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IPS gir mulighet til å utsette skatt, og kan dermed sees som et rentefritt lån fra staten. I tillegg gir IPS fritak for formuesskatt.</w:t>
      </w:r>
    </w:p>
    <w:p w14:paraId="1872CAA3" w14:textId="047BAC1C" w:rsidR="001651CB" w:rsidRPr="003515DF" w:rsidRDefault="003B57B3" w:rsidP="002C6FC3">
      <w:pPr>
        <w:pStyle w:val="ListParagraph"/>
        <w:numPr>
          <w:ilvl w:val="0"/>
          <w:numId w:val="39"/>
        </w:numPr>
        <w:spacing w:before="240" w:after="240" w:line="240" w:lineRule="auto"/>
        <w:rPr>
          <w:rFonts w:eastAsia="Times New Roman" w:cstheme="minorHAnsi"/>
          <w:sz w:val="24"/>
          <w:szCs w:val="24"/>
          <w:lang w:eastAsia="nb-NO"/>
        </w:rPr>
      </w:pPr>
      <w:r w:rsidRPr="003515DF">
        <w:rPr>
          <w:rFonts w:eastAsia="Times New Roman" w:cstheme="minorHAnsi"/>
          <w:color w:val="000000"/>
          <w:lang w:eastAsia="nb-NO"/>
        </w:rPr>
        <w:t>I</w:t>
      </w:r>
      <w:r w:rsidR="001651CB" w:rsidRPr="003515DF">
        <w:rPr>
          <w:rFonts w:eastAsia="Times New Roman" w:cstheme="minorHAnsi"/>
          <w:color w:val="000000"/>
          <w:lang w:eastAsia="nb-NO"/>
        </w:rPr>
        <w:t>PS gir fritak for formuesskatt, og du kan ta ut pengene når du er 35 år for å kjøpe bolig.</w:t>
      </w:r>
    </w:p>
    <w:p w14:paraId="06D47B94" w14:textId="7DD1F0ED" w:rsidR="001651CB" w:rsidRPr="003515DF" w:rsidRDefault="001651CB" w:rsidP="002C6FC3">
      <w:pPr>
        <w:pStyle w:val="ListParagraph"/>
        <w:numPr>
          <w:ilvl w:val="0"/>
          <w:numId w:val="39"/>
        </w:numPr>
        <w:spacing w:before="240" w:after="240" w:line="240" w:lineRule="auto"/>
        <w:rPr>
          <w:rFonts w:eastAsia="Times New Roman" w:cstheme="minorHAnsi"/>
          <w:sz w:val="24"/>
          <w:szCs w:val="24"/>
          <w:lang w:eastAsia="nb-NO"/>
        </w:rPr>
      </w:pPr>
      <w:r w:rsidRPr="003515DF">
        <w:t>Du slipper formuesskatt på hele formuen din hvis du bruker IPS.</w:t>
      </w:r>
    </w:p>
    <w:p w14:paraId="20957E43" w14:textId="77777777" w:rsidR="001651CB" w:rsidRPr="003515DF" w:rsidRDefault="001651CB" w:rsidP="001651CB">
      <w:pPr>
        <w:rPr>
          <w:rFonts w:eastAsia="Times New Roman" w:cstheme="minorHAnsi"/>
          <w:sz w:val="24"/>
          <w:szCs w:val="24"/>
          <w:lang w:eastAsia="nb-NO"/>
        </w:rPr>
      </w:pPr>
    </w:p>
    <w:p w14:paraId="22198B3C" w14:textId="77777777" w:rsidR="001651CB" w:rsidRPr="003515DF" w:rsidRDefault="001651CB" w:rsidP="001651CB">
      <w:pPr>
        <w:rPr>
          <w:rFonts w:cstheme="minorHAnsi"/>
        </w:rPr>
      </w:pPr>
      <w:r w:rsidRPr="003515DF">
        <w:rPr>
          <w:rFonts w:eastAsia="Times New Roman" w:cstheme="minorHAnsi"/>
          <w:color w:val="FF0000"/>
          <w:sz w:val="24"/>
          <w:szCs w:val="24"/>
          <w:lang w:eastAsia="nb-NO"/>
        </w:rPr>
        <w:t xml:space="preserve">Her er påstand nummer 2 riktig. </w:t>
      </w:r>
      <w:r w:rsidRPr="003515DF">
        <w:rPr>
          <w:rFonts w:eastAsia="Times New Roman" w:cstheme="minorHAnsi"/>
          <w:sz w:val="24"/>
          <w:szCs w:val="24"/>
          <w:lang w:eastAsia="nb-NO"/>
        </w:rPr>
        <w:br/>
      </w:r>
      <w:r w:rsidRPr="003515DF">
        <w:rPr>
          <w:rFonts w:eastAsia="Times New Roman" w:cstheme="minorHAnsi"/>
          <w:sz w:val="24"/>
          <w:szCs w:val="24"/>
          <w:lang w:eastAsia="nb-NO"/>
        </w:rPr>
        <w:br/>
      </w:r>
    </w:p>
    <w:p w14:paraId="48FF4DCB" w14:textId="3B56F68A" w:rsidR="001651CB" w:rsidRPr="003515DF" w:rsidRDefault="00194B65" w:rsidP="001651CB">
      <w:pPr>
        <w:rPr>
          <w:rFonts w:cstheme="minorHAnsi"/>
          <w:b/>
        </w:rPr>
      </w:pPr>
      <w:r w:rsidRPr="003515DF">
        <w:rPr>
          <w:rFonts w:cstheme="minorHAnsi"/>
          <w:b/>
        </w:rPr>
        <w:t xml:space="preserve">Oppgave 14 </w:t>
      </w:r>
      <w:r w:rsidR="001651CB" w:rsidRPr="003515DF">
        <w:rPr>
          <w:rFonts w:cstheme="minorHAnsi"/>
          <w:b/>
        </w:rPr>
        <w:t>(1 poeng)</w:t>
      </w:r>
    </w:p>
    <w:p w14:paraId="05584C27" w14:textId="70BDE3A5" w:rsidR="001651CB" w:rsidRPr="003515DF" w:rsidRDefault="001651CB" w:rsidP="001651CB">
      <w:pPr>
        <w:rPr>
          <w:rFonts w:cstheme="minorHAnsi"/>
        </w:rPr>
      </w:pPr>
      <w:r w:rsidRPr="003515DF">
        <w:rPr>
          <w:rFonts w:cstheme="minorHAnsi"/>
        </w:rPr>
        <w:t xml:space="preserve">Hvilken påstand om avdragsfrihet på </w:t>
      </w:r>
      <w:r w:rsidR="008C06AC" w:rsidRPr="003515DF">
        <w:rPr>
          <w:rFonts w:cstheme="minorHAnsi"/>
        </w:rPr>
        <w:t>lån er</w:t>
      </w:r>
      <w:r w:rsidRPr="003515DF">
        <w:rPr>
          <w:rFonts w:cstheme="minorHAnsi"/>
        </w:rPr>
        <w:t xml:space="preserve"> riktig?</w:t>
      </w:r>
    </w:p>
    <w:p w14:paraId="276E1AC2" w14:textId="402DC71B" w:rsidR="001651CB" w:rsidRPr="003515DF" w:rsidRDefault="001651CB" w:rsidP="002C6FC3">
      <w:pPr>
        <w:pStyle w:val="ListParagraph"/>
        <w:numPr>
          <w:ilvl w:val="0"/>
          <w:numId w:val="40"/>
        </w:numPr>
        <w:rPr>
          <w:rFonts w:cstheme="minorHAnsi"/>
        </w:rPr>
      </w:pPr>
      <w:r w:rsidRPr="003515DF">
        <w:t>Det kan være lurt å be om avdragsfrihet hvis du har midlertidige problemer med likviditeten.</w:t>
      </w:r>
    </w:p>
    <w:p w14:paraId="46054CDB" w14:textId="18548250" w:rsidR="001651CB" w:rsidRPr="003515DF" w:rsidRDefault="001651CB" w:rsidP="002C6FC3">
      <w:pPr>
        <w:pStyle w:val="ListParagraph"/>
        <w:numPr>
          <w:ilvl w:val="0"/>
          <w:numId w:val="40"/>
        </w:numPr>
        <w:rPr>
          <w:rFonts w:cstheme="minorHAnsi"/>
        </w:rPr>
      </w:pPr>
      <w:r w:rsidRPr="003515DF">
        <w:t>Det kan være lurt å be om avdragsfrihet fordi det fungerer som et rentefritt lån fra banken.</w:t>
      </w:r>
    </w:p>
    <w:p w14:paraId="0C2D7031" w14:textId="77777777" w:rsidR="007437E3" w:rsidRPr="003515DF" w:rsidRDefault="007437E3" w:rsidP="007437E3">
      <w:pPr>
        <w:pStyle w:val="ListParagraph"/>
        <w:numPr>
          <w:ilvl w:val="0"/>
          <w:numId w:val="40"/>
        </w:numPr>
      </w:pPr>
      <w:r w:rsidRPr="003515DF">
        <w:t>Det kan være lurt å be om avdragsfrihet fordi dette gjør at staten betaler avdragene på lånet i en periode.</w:t>
      </w:r>
    </w:p>
    <w:p w14:paraId="5C0606F2" w14:textId="36CB4FD1" w:rsidR="001651CB" w:rsidRPr="003515DF" w:rsidRDefault="001651CB" w:rsidP="002C6FC3">
      <w:pPr>
        <w:pStyle w:val="ListParagraph"/>
        <w:numPr>
          <w:ilvl w:val="0"/>
          <w:numId w:val="40"/>
        </w:numPr>
        <w:rPr>
          <w:rFonts w:cstheme="minorHAnsi"/>
        </w:rPr>
      </w:pPr>
      <w:r w:rsidRPr="003515DF">
        <w:t>Kostnaden ved lånet blir den samme uansett om man ber om avdragsfrihet eller ikke, så kun ikke-rasjonelle personer bør be om avdragsfrihet.</w:t>
      </w:r>
    </w:p>
    <w:p w14:paraId="6E455BEF" w14:textId="77777777" w:rsidR="001651CB" w:rsidRPr="003515DF" w:rsidRDefault="001651CB" w:rsidP="001651CB">
      <w:pPr>
        <w:rPr>
          <w:rFonts w:cstheme="minorHAnsi"/>
          <w:color w:val="FF0000"/>
        </w:rPr>
      </w:pPr>
    </w:p>
    <w:p w14:paraId="6F462779" w14:textId="7FA071DC" w:rsidR="001651CB" w:rsidRPr="003515DF" w:rsidRDefault="001651CB" w:rsidP="002F3414">
      <w:pPr>
        <w:rPr>
          <w:color w:val="FF0000"/>
        </w:rPr>
      </w:pPr>
      <w:r w:rsidRPr="003515DF">
        <w:rPr>
          <w:color w:val="FF0000"/>
        </w:rPr>
        <w:t xml:space="preserve">Her er påstand nummer 1 riktig. </w:t>
      </w:r>
    </w:p>
    <w:sectPr w:rsidR="001651CB" w:rsidRPr="003515DF">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C097D" w14:textId="77777777" w:rsidR="0041099D" w:rsidRDefault="0041099D">
      <w:pPr>
        <w:spacing w:after="0" w:line="240" w:lineRule="auto"/>
      </w:pPr>
      <w:r>
        <w:separator/>
      </w:r>
    </w:p>
  </w:endnote>
  <w:endnote w:type="continuationSeparator" w:id="0">
    <w:p w14:paraId="5BDDCEB5" w14:textId="77777777" w:rsidR="0041099D" w:rsidRDefault="00410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03B57B3" w14:paraId="03511E8D" w14:textId="77777777" w:rsidTr="00990022">
      <w:tc>
        <w:tcPr>
          <w:tcW w:w="3020" w:type="dxa"/>
        </w:tcPr>
        <w:p w14:paraId="0FF07DC3" w14:textId="77777777" w:rsidR="003B57B3" w:rsidRDefault="003B57B3" w:rsidP="00990022">
          <w:pPr>
            <w:pStyle w:val="Header"/>
            <w:ind w:left="-115"/>
          </w:pPr>
        </w:p>
      </w:tc>
      <w:tc>
        <w:tcPr>
          <w:tcW w:w="3020" w:type="dxa"/>
        </w:tcPr>
        <w:p w14:paraId="18156B33" w14:textId="77777777" w:rsidR="003B57B3" w:rsidRDefault="003B57B3" w:rsidP="00990022">
          <w:pPr>
            <w:pStyle w:val="Header"/>
            <w:jc w:val="center"/>
          </w:pPr>
        </w:p>
      </w:tc>
      <w:tc>
        <w:tcPr>
          <w:tcW w:w="3020" w:type="dxa"/>
        </w:tcPr>
        <w:p w14:paraId="08BE3057" w14:textId="266C8612" w:rsidR="003B57B3" w:rsidRDefault="003B57B3" w:rsidP="00990022">
          <w:pPr>
            <w:pStyle w:val="Header"/>
            <w:ind w:right="-115"/>
            <w:jc w:val="right"/>
          </w:pPr>
          <w:r>
            <w:fldChar w:fldCharType="begin"/>
          </w:r>
          <w:r>
            <w:instrText>PAGE</w:instrText>
          </w:r>
          <w:r>
            <w:fldChar w:fldCharType="separate"/>
          </w:r>
          <w:r>
            <w:rPr>
              <w:noProof/>
            </w:rPr>
            <w:t>12</w:t>
          </w:r>
          <w:r>
            <w:fldChar w:fldCharType="end"/>
          </w:r>
        </w:p>
      </w:tc>
    </w:tr>
  </w:tbl>
  <w:p w14:paraId="5A0DA964" w14:textId="77777777" w:rsidR="003B57B3" w:rsidRDefault="003B57B3" w:rsidP="00990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835414" w14:textId="77777777" w:rsidR="0041099D" w:rsidRDefault="0041099D">
      <w:pPr>
        <w:spacing w:after="0" w:line="240" w:lineRule="auto"/>
      </w:pPr>
      <w:r>
        <w:separator/>
      </w:r>
    </w:p>
  </w:footnote>
  <w:footnote w:type="continuationSeparator" w:id="0">
    <w:p w14:paraId="4AA3BD21" w14:textId="77777777" w:rsidR="0041099D" w:rsidRDefault="004109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003B57B3" w14:paraId="6BA20FD4" w14:textId="77777777" w:rsidTr="00990022">
      <w:tc>
        <w:tcPr>
          <w:tcW w:w="3020" w:type="dxa"/>
        </w:tcPr>
        <w:p w14:paraId="09BB3844" w14:textId="77777777" w:rsidR="003B57B3" w:rsidRDefault="003B57B3" w:rsidP="00990022">
          <w:pPr>
            <w:pStyle w:val="Header"/>
            <w:ind w:left="-115"/>
          </w:pPr>
        </w:p>
      </w:tc>
      <w:tc>
        <w:tcPr>
          <w:tcW w:w="3020" w:type="dxa"/>
        </w:tcPr>
        <w:p w14:paraId="6E6A30A3" w14:textId="77777777" w:rsidR="003B57B3" w:rsidRDefault="003B57B3" w:rsidP="00990022">
          <w:pPr>
            <w:pStyle w:val="Header"/>
            <w:jc w:val="center"/>
          </w:pPr>
        </w:p>
      </w:tc>
      <w:tc>
        <w:tcPr>
          <w:tcW w:w="3020" w:type="dxa"/>
        </w:tcPr>
        <w:p w14:paraId="7AD8D64C" w14:textId="77777777" w:rsidR="003B57B3" w:rsidRDefault="003B57B3" w:rsidP="00990022">
          <w:pPr>
            <w:pStyle w:val="Header"/>
            <w:ind w:right="-115"/>
            <w:jc w:val="right"/>
          </w:pPr>
        </w:p>
      </w:tc>
    </w:tr>
  </w:tbl>
  <w:p w14:paraId="43461959" w14:textId="77777777" w:rsidR="003B57B3" w:rsidRDefault="003B57B3" w:rsidP="00990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D2595"/>
    <w:multiLevelType w:val="hybridMultilevel"/>
    <w:tmpl w:val="D730E182"/>
    <w:lvl w:ilvl="0" w:tplc="6BE8234E">
      <w:start w:val="1"/>
      <w:numFmt w:val="lowerRoman"/>
      <w:lvlText w:val="(%1)"/>
      <w:lvlJc w:val="left"/>
      <w:pPr>
        <w:ind w:left="720" w:hanging="360"/>
      </w:pPr>
      <w:rPr>
        <w:rFonts w:hint="default"/>
        <w:color w:val="000000"/>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01B3669D"/>
    <w:multiLevelType w:val="hybridMultilevel"/>
    <w:tmpl w:val="5A76D766"/>
    <w:lvl w:ilvl="0" w:tplc="948C2D0A">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5861C2F"/>
    <w:multiLevelType w:val="hybridMultilevel"/>
    <w:tmpl w:val="FDB25466"/>
    <w:lvl w:ilvl="0" w:tplc="34946A0E">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0E881DFF"/>
    <w:multiLevelType w:val="hybridMultilevel"/>
    <w:tmpl w:val="0B5E696C"/>
    <w:lvl w:ilvl="0" w:tplc="FAE26500">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32E7DCE"/>
    <w:multiLevelType w:val="hybridMultilevel"/>
    <w:tmpl w:val="59CAEE26"/>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 w15:restartNumberingAfterBreak="0">
    <w:nsid w:val="17356E79"/>
    <w:multiLevelType w:val="hybridMultilevel"/>
    <w:tmpl w:val="2D9AF200"/>
    <w:lvl w:ilvl="0" w:tplc="18D89002">
      <w:start w:val="1"/>
      <w:numFmt w:val="lowerRoman"/>
      <w:lvlText w:val="%1)"/>
      <w:lvlJc w:val="left"/>
      <w:pPr>
        <w:ind w:left="1440" w:hanging="72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6" w15:restartNumberingAfterBreak="0">
    <w:nsid w:val="219F0846"/>
    <w:multiLevelType w:val="hybridMultilevel"/>
    <w:tmpl w:val="0B6C74C2"/>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2C9919E8"/>
    <w:multiLevelType w:val="hybridMultilevel"/>
    <w:tmpl w:val="25BA9772"/>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2CA57907"/>
    <w:multiLevelType w:val="hybridMultilevel"/>
    <w:tmpl w:val="E6EC8296"/>
    <w:lvl w:ilvl="0" w:tplc="A83A691C">
      <w:start w:val="1"/>
      <w:numFmt w:val="lowerRoman"/>
      <w:lvlText w:val="(%1)"/>
      <w:lvlJc w:val="left"/>
      <w:pPr>
        <w:ind w:left="720" w:hanging="72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9" w15:restartNumberingAfterBreak="0">
    <w:nsid w:val="2F3A0C56"/>
    <w:multiLevelType w:val="hybridMultilevel"/>
    <w:tmpl w:val="927E87C2"/>
    <w:lvl w:ilvl="0" w:tplc="8078182C">
      <w:start w:val="1"/>
      <w:numFmt w:val="lowerRoman"/>
      <w:lvlText w:val="%1)"/>
      <w:lvlJc w:val="left"/>
      <w:pPr>
        <w:ind w:left="1440" w:hanging="72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10" w15:restartNumberingAfterBreak="0">
    <w:nsid w:val="304C112F"/>
    <w:multiLevelType w:val="hybridMultilevel"/>
    <w:tmpl w:val="CC42A1C0"/>
    <w:lvl w:ilvl="0" w:tplc="30FA5476">
      <w:start w:val="1"/>
      <w:numFmt w:val="lowerLetter"/>
      <w:lvlText w:val="%1)"/>
      <w:lvlJc w:val="left"/>
      <w:pPr>
        <w:ind w:left="720" w:hanging="360"/>
      </w:pPr>
      <w:rPr>
        <w:rFonts w:hint="default"/>
        <w:color w:val="000000"/>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30962F52"/>
    <w:multiLevelType w:val="hybridMultilevel"/>
    <w:tmpl w:val="48EAC262"/>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15:restartNumberingAfterBreak="0">
    <w:nsid w:val="329719CE"/>
    <w:multiLevelType w:val="hybridMultilevel"/>
    <w:tmpl w:val="6E66ACCC"/>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338C4C15"/>
    <w:multiLevelType w:val="hybridMultilevel"/>
    <w:tmpl w:val="C8DC4DD8"/>
    <w:lvl w:ilvl="0" w:tplc="90D81116">
      <w:start w:val="1"/>
      <w:numFmt w:val="lowerRoman"/>
      <w:lvlText w:val="(%1)"/>
      <w:lvlJc w:val="left"/>
      <w:pPr>
        <w:ind w:left="720" w:hanging="72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14" w15:restartNumberingAfterBreak="0">
    <w:nsid w:val="35B80A9C"/>
    <w:multiLevelType w:val="hybridMultilevel"/>
    <w:tmpl w:val="98F21324"/>
    <w:lvl w:ilvl="0" w:tplc="10724370">
      <w:start w:val="1"/>
      <w:numFmt w:val="lowerRoman"/>
      <w:lvlText w:val="%1)"/>
      <w:lvlJc w:val="left"/>
      <w:pPr>
        <w:ind w:left="1440" w:hanging="72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15" w15:restartNumberingAfterBreak="0">
    <w:nsid w:val="362D2ACA"/>
    <w:multiLevelType w:val="hybridMultilevel"/>
    <w:tmpl w:val="8604E36A"/>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37016AAA"/>
    <w:multiLevelType w:val="hybridMultilevel"/>
    <w:tmpl w:val="88CC7F02"/>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7" w15:restartNumberingAfterBreak="0">
    <w:nsid w:val="39F77D7B"/>
    <w:multiLevelType w:val="hybridMultilevel"/>
    <w:tmpl w:val="94921908"/>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8" w15:restartNumberingAfterBreak="0">
    <w:nsid w:val="3A337C03"/>
    <w:multiLevelType w:val="hybridMultilevel"/>
    <w:tmpl w:val="8B86FCA6"/>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9" w15:restartNumberingAfterBreak="0">
    <w:nsid w:val="3A9A6C4F"/>
    <w:multiLevelType w:val="hybridMultilevel"/>
    <w:tmpl w:val="4A12EF80"/>
    <w:lvl w:ilvl="0" w:tplc="3B9E9F56">
      <w:start w:val="1"/>
      <w:numFmt w:val="lowerRoman"/>
      <w:lvlText w:val="(%1)"/>
      <w:lvlJc w:val="left"/>
      <w:pPr>
        <w:ind w:left="1440" w:hanging="72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20" w15:restartNumberingAfterBreak="0">
    <w:nsid w:val="43C35792"/>
    <w:multiLevelType w:val="hybridMultilevel"/>
    <w:tmpl w:val="0D76A5F4"/>
    <w:lvl w:ilvl="0" w:tplc="1E481634">
      <w:start w:val="1"/>
      <w:numFmt w:val="lowerRoman"/>
      <w:lvlText w:val="%1)"/>
      <w:lvlJc w:val="left"/>
      <w:pPr>
        <w:ind w:left="1428" w:hanging="720"/>
      </w:pPr>
      <w:rPr>
        <w:rFonts w:hint="default"/>
      </w:rPr>
    </w:lvl>
    <w:lvl w:ilvl="1" w:tplc="04140019" w:tentative="1">
      <w:start w:val="1"/>
      <w:numFmt w:val="lowerLetter"/>
      <w:lvlText w:val="%2."/>
      <w:lvlJc w:val="left"/>
      <w:pPr>
        <w:ind w:left="1788" w:hanging="360"/>
      </w:p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21" w15:restartNumberingAfterBreak="0">
    <w:nsid w:val="43F70F44"/>
    <w:multiLevelType w:val="hybridMultilevel"/>
    <w:tmpl w:val="6F626A3C"/>
    <w:lvl w:ilvl="0" w:tplc="6B96DC70">
      <w:start w:val="1"/>
      <w:numFmt w:val="lowerLetter"/>
      <w:lvlText w:val="%1)"/>
      <w:lvlJc w:val="left"/>
      <w:pPr>
        <w:ind w:left="720" w:hanging="360"/>
      </w:pPr>
      <w:rPr>
        <w:rFonts w:hint="default"/>
        <w:color w:val="000000"/>
        <w:sz w:val="22"/>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2" w15:restartNumberingAfterBreak="0">
    <w:nsid w:val="45312459"/>
    <w:multiLevelType w:val="hybridMultilevel"/>
    <w:tmpl w:val="595EDDD2"/>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3" w15:restartNumberingAfterBreak="0">
    <w:nsid w:val="45E82581"/>
    <w:multiLevelType w:val="hybridMultilevel"/>
    <w:tmpl w:val="3ED49A7E"/>
    <w:lvl w:ilvl="0" w:tplc="0414000F">
      <w:start w:val="1"/>
      <w:numFmt w:val="decimal"/>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24" w15:restartNumberingAfterBreak="0">
    <w:nsid w:val="45F0555B"/>
    <w:multiLevelType w:val="hybridMultilevel"/>
    <w:tmpl w:val="80327624"/>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4AB131F5"/>
    <w:multiLevelType w:val="hybridMultilevel"/>
    <w:tmpl w:val="D28851F4"/>
    <w:lvl w:ilvl="0" w:tplc="BDEA697A">
      <w:start w:val="1"/>
      <w:numFmt w:val="lowerRoman"/>
      <w:lvlText w:val="%1)"/>
      <w:lvlJc w:val="left"/>
      <w:pPr>
        <w:ind w:left="1800" w:hanging="720"/>
      </w:pPr>
      <w:rPr>
        <w:rFonts w:hint="default"/>
      </w:r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26" w15:restartNumberingAfterBreak="0">
    <w:nsid w:val="4D2D6ACE"/>
    <w:multiLevelType w:val="hybridMultilevel"/>
    <w:tmpl w:val="D5CC9A8A"/>
    <w:lvl w:ilvl="0" w:tplc="6BE8234E">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7" w15:restartNumberingAfterBreak="0">
    <w:nsid w:val="51EC0799"/>
    <w:multiLevelType w:val="hybridMultilevel"/>
    <w:tmpl w:val="EEF852CE"/>
    <w:lvl w:ilvl="0" w:tplc="04140017">
      <w:start w:val="1"/>
      <w:numFmt w:val="lowerLetter"/>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28" w15:restartNumberingAfterBreak="0">
    <w:nsid w:val="53F229D1"/>
    <w:multiLevelType w:val="hybridMultilevel"/>
    <w:tmpl w:val="CF44FE60"/>
    <w:lvl w:ilvl="0" w:tplc="4C269CBE">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9" w15:restartNumberingAfterBreak="0">
    <w:nsid w:val="54951A9A"/>
    <w:multiLevelType w:val="hybridMultilevel"/>
    <w:tmpl w:val="865853C8"/>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57FC1DB2"/>
    <w:multiLevelType w:val="hybridMultilevel"/>
    <w:tmpl w:val="E64EE2BE"/>
    <w:lvl w:ilvl="0" w:tplc="D2046A2E">
      <w:start w:val="1"/>
      <w:numFmt w:val="lowerRoman"/>
      <w:lvlText w:val="%1)"/>
      <w:lvlJc w:val="left"/>
      <w:pPr>
        <w:ind w:left="1430" w:hanging="720"/>
      </w:pPr>
      <w:rPr>
        <w:rFonts w:hint="default"/>
      </w:rPr>
    </w:lvl>
    <w:lvl w:ilvl="1" w:tplc="04140019" w:tentative="1">
      <w:start w:val="1"/>
      <w:numFmt w:val="lowerLetter"/>
      <w:lvlText w:val="%2."/>
      <w:lvlJc w:val="left"/>
      <w:pPr>
        <w:ind w:left="1790" w:hanging="360"/>
      </w:pPr>
    </w:lvl>
    <w:lvl w:ilvl="2" w:tplc="0414001B" w:tentative="1">
      <w:start w:val="1"/>
      <w:numFmt w:val="lowerRoman"/>
      <w:lvlText w:val="%3."/>
      <w:lvlJc w:val="right"/>
      <w:pPr>
        <w:ind w:left="2510" w:hanging="180"/>
      </w:pPr>
    </w:lvl>
    <w:lvl w:ilvl="3" w:tplc="0414000F" w:tentative="1">
      <w:start w:val="1"/>
      <w:numFmt w:val="decimal"/>
      <w:lvlText w:val="%4."/>
      <w:lvlJc w:val="left"/>
      <w:pPr>
        <w:ind w:left="3230" w:hanging="360"/>
      </w:pPr>
    </w:lvl>
    <w:lvl w:ilvl="4" w:tplc="04140019" w:tentative="1">
      <w:start w:val="1"/>
      <w:numFmt w:val="lowerLetter"/>
      <w:lvlText w:val="%5."/>
      <w:lvlJc w:val="left"/>
      <w:pPr>
        <w:ind w:left="3950" w:hanging="360"/>
      </w:pPr>
    </w:lvl>
    <w:lvl w:ilvl="5" w:tplc="0414001B" w:tentative="1">
      <w:start w:val="1"/>
      <w:numFmt w:val="lowerRoman"/>
      <w:lvlText w:val="%6."/>
      <w:lvlJc w:val="right"/>
      <w:pPr>
        <w:ind w:left="4670" w:hanging="180"/>
      </w:pPr>
    </w:lvl>
    <w:lvl w:ilvl="6" w:tplc="0414000F" w:tentative="1">
      <w:start w:val="1"/>
      <w:numFmt w:val="decimal"/>
      <w:lvlText w:val="%7."/>
      <w:lvlJc w:val="left"/>
      <w:pPr>
        <w:ind w:left="5390" w:hanging="360"/>
      </w:pPr>
    </w:lvl>
    <w:lvl w:ilvl="7" w:tplc="04140019" w:tentative="1">
      <w:start w:val="1"/>
      <w:numFmt w:val="lowerLetter"/>
      <w:lvlText w:val="%8."/>
      <w:lvlJc w:val="left"/>
      <w:pPr>
        <w:ind w:left="6110" w:hanging="360"/>
      </w:pPr>
    </w:lvl>
    <w:lvl w:ilvl="8" w:tplc="0414001B" w:tentative="1">
      <w:start w:val="1"/>
      <w:numFmt w:val="lowerRoman"/>
      <w:lvlText w:val="%9."/>
      <w:lvlJc w:val="right"/>
      <w:pPr>
        <w:ind w:left="6830" w:hanging="180"/>
      </w:pPr>
    </w:lvl>
  </w:abstractNum>
  <w:abstractNum w:abstractNumId="31" w15:restartNumberingAfterBreak="0">
    <w:nsid w:val="592F24A1"/>
    <w:multiLevelType w:val="hybridMultilevel"/>
    <w:tmpl w:val="F4226576"/>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2" w15:restartNumberingAfterBreak="0">
    <w:nsid w:val="5B481A3C"/>
    <w:multiLevelType w:val="hybridMultilevel"/>
    <w:tmpl w:val="6CBC053A"/>
    <w:lvl w:ilvl="0" w:tplc="6BE8234E">
      <w:start w:val="1"/>
      <w:numFmt w:val="lowerRoman"/>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3" w15:restartNumberingAfterBreak="0">
    <w:nsid w:val="5D0E2F8C"/>
    <w:multiLevelType w:val="hybridMultilevel"/>
    <w:tmpl w:val="5762D27E"/>
    <w:lvl w:ilvl="0" w:tplc="5FC0B0F6">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4" w15:restartNumberingAfterBreak="0">
    <w:nsid w:val="5D5A149A"/>
    <w:multiLevelType w:val="hybridMultilevel"/>
    <w:tmpl w:val="D520CCC4"/>
    <w:lvl w:ilvl="0" w:tplc="6D6AD3BE">
      <w:start w:val="1"/>
      <w:numFmt w:val="lowerRoman"/>
      <w:lvlText w:val="(%1)"/>
      <w:lvlJc w:val="left"/>
      <w:pPr>
        <w:ind w:left="1428" w:hanging="720"/>
      </w:pPr>
      <w:rPr>
        <w:rFonts w:hint="default"/>
      </w:rPr>
    </w:lvl>
    <w:lvl w:ilvl="1" w:tplc="04140019" w:tentative="1">
      <w:start w:val="1"/>
      <w:numFmt w:val="lowerLetter"/>
      <w:lvlText w:val="%2."/>
      <w:lvlJc w:val="left"/>
      <w:pPr>
        <w:ind w:left="1788" w:hanging="360"/>
      </w:p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35" w15:restartNumberingAfterBreak="0">
    <w:nsid w:val="62103C46"/>
    <w:multiLevelType w:val="hybridMultilevel"/>
    <w:tmpl w:val="4CCEF3C2"/>
    <w:lvl w:ilvl="0" w:tplc="88F6C16E">
      <w:start w:val="1"/>
      <w:numFmt w:val="lowerRoman"/>
      <w:lvlText w:val="%1)"/>
      <w:lvlJc w:val="left"/>
      <w:pPr>
        <w:ind w:left="1440" w:hanging="720"/>
      </w:pPr>
      <w:rPr>
        <w:rFonts w:hint="default"/>
      </w:rPr>
    </w:lvl>
    <w:lvl w:ilvl="1" w:tplc="04140019" w:tentative="1">
      <w:start w:val="1"/>
      <w:numFmt w:val="lowerLetter"/>
      <w:lvlText w:val="%2."/>
      <w:lvlJc w:val="left"/>
      <w:pPr>
        <w:ind w:left="1800" w:hanging="360"/>
      </w:pPr>
    </w:lvl>
    <w:lvl w:ilvl="2" w:tplc="0414001B" w:tentative="1">
      <w:start w:val="1"/>
      <w:numFmt w:val="lowerRoman"/>
      <w:lvlText w:val="%3."/>
      <w:lvlJc w:val="right"/>
      <w:pPr>
        <w:ind w:left="2520" w:hanging="180"/>
      </w:pPr>
    </w:lvl>
    <w:lvl w:ilvl="3" w:tplc="0414000F" w:tentative="1">
      <w:start w:val="1"/>
      <w:numFmt w:val="decimal"/>
      <w:lvlText w:val="%4."/>
      <w:lvlJc w:val="left"/>
      <w:pPr>
        <w:ind w:left="3240" w:hanging="360"/>
      </w:pPr>
    </w:lvl>
    <w:lvl w:ilvl="4" w:tplc="04140019" w:tentative="1">
      <w:start w:val="1"/>
      <w:numFmt w:val="lowerLetter"/>
      <w:lvlText w:val="%5."/>
      <w:lvlJc w:val="left"/>
      <w:pPr>
        <w:ind w:left="3960" w:hanging="360"/>
      </w:pPr>
    </w:lvl>
    <w:lvl w:ilvl="5" w:tplc="0414001B" w:tentative="1">
      <w:start w:val="1"/>
      <w:numFmt w:val="lowerRoman"/>
      <w:lvlText w:val="%6."/>
      <w:lvlJc w:val="right"/>
      <w:pPr>
        <w:ind w:left="4680" w:hanging="180"/>
      </w:pPr>
    </w:lvl>
    <w:lvl w:ilvl="6" w:tplc="0414000F" w:tentative="1">
      <w:start w:val="1"/>
      <w:numFmt w:val="decimal"/>
      <w:lvlText w:val="%7."/>
      <w:lvlJc w:val="left"/>
      <w:pPr>
        <w:ind w:left="5400" w:hanging="360"/>
      </w:pPr>
    </w:lvl>
    <w:lvl w:ilvl="7" w:tplc="04140019" w:tentative="1">
      <w:start w:val="1"/>
      <w:numFmt w:val="lowerLetter"/>
      <w:lvlText w:val="%8."/>
      <w:lvlJc w:val="left"/>
      <w:pPr>
        <w:ind w:left="6120" w:hanging="360"/>
      </w:pPr>
    </w:lvl>
    <w:lvl w:ilvl="8" w:tplc="0414001B" w:tentative="1">
      <w:start w:val="1"/>
      <w:numFmt w:val="lowerRoman"/>
      <w:lvlText w:val="%9."/>
      <w:lvlJc w:val="right"/>
      <w:pPr>
        <w:ind w:left="6840" w:hanging="180"/>
      </w:pPr>
    </w:lvl>
  </w:abstractNum>
  <w:abstractNum w:abstractNumId="36" w15:restartNumberingAfterBreak="0">
    <w:nsid w:val="6548510A"/>
    <w:multiLevelType w:val="hybridMultilevel"/>
    <w:tmpl w:val="CC823926"/>
    <w:lvl w:ilvl="0" w:tplc="339669A2">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7" w15:restartNumberingAfterBreak="0">
    <w:nsid w:val="66A809BF"/>
    <w:multiLevelType w:val="hybridMultilevel"/>
    <w:tmpl w:val="0B72741E"/>
    <w:lvl w:ilvl="0" w:tplc="3D00BBC6">
      <w:start w:val="1"/>
      <w:numFmt w:val="lowerRoman"/>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6F4A2DF4"/>
    <w:multiLevelType w:val="hybridMultilevel"/>
    <w:tmpl w:val="20EC46B0"/>
    <w:lvl w:ilvl="0" w:tplc="4358E2CA">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6CE1699"/>
    <w:multiLevelType w:val="multilevel"/>
    <w:tmpl w:val="3D3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608513">
    <w:abstractNumId w:val="6"/>
  </w:num>
  <w:num w:numId="2" w16cid:durableId="1240365011">
    <w:abstractNumId w:val="26"/>
  </w:num>
  <w:num w:numId="3" w16cid:durableId="1314527927">
    <w:abstractNumId w:val="20"/>
  </w:num>
  <w:num w:numId="4" w16cid:durableId="1715932682">
    <w:abstractNumId w:val="14"/>
  </w:num>
  <w:num w:numId="5" w16cid:durableId="1472749748">
    <w:abstractNumId w:val="35"/>
  </w:num>
  <w:num w:numId="6" w16cid:durableId="736585245">
    <w:abstractNumId w:val="9"/>
  </w:num>
  <w:num w:numId="7" w16cid:durableId="855577492">
    <w:abstractNumId w:val="38"/>
  </w:num>
  <w:num w:numId="8" w16cid:durableId="1558711486">
    <w:abstractNumId w:val="25"/>
  </w:num>
  <w:num w:numId="9" w16cid:durableId="1154762844">
    <w:abstractNumId w:val="5"/>
  </w:num>
  <w:num w:numId="10" w16cid:durableId="536770763">
    <w:abstractNumId w:val="30"/>
  </w:num>
  <w:num w:numId="11" w16cid:durableId="939020979">
    <w:abstractNumId w:val="34"/>
  </w:num>
  <w:num w:numId="12" w16cid:durableId="1156998535">
    <w:abstractNumId w:val="28"/>
  </w:num>
  <w:num w:numId="13" w16cid:durableId="2047876231">
    <w:abstractNumId w:val="19"/>
  </w:num>
  <w:num w:numId="14" w16cid:durableId="2046909619">
    <w:abstractNumId w:val="2"/>
  </w:num>
  <w:num w:numId="15" w16cid:durableId="1213729913">
    <w:abstractNumId w:val="37"/>
  </w:num>
  <w:num w:numId="16" w16cid:durableId="1474327883">
    <w:abstractNumId w:val="1"/>
  </w:num>
  <w:num w:numId="17" w16cid:durableId="559367568">
    <w:abstractNumId w:val="3"/>
  </w:num>
  <w:num w:numId="18" w16cid:durableId="1966495529">
    <w:abstractNumId w:val="36"/>
  </w:num>
  <w:num w:numId="19" w16cid:durableId="982077520">
    <w:abstractNumId w:val="27"/>
  </w:num>
  <w:num w:numId="20" w16cid:durableId="1717319512">
    <w:abstractNumId w:val="13"/>
  </w:num>
  <w:num w:numId="21" w16cid:durableId="1790008345">
    <w:abstractNumId w:val="8"/>
  </w:num>
  <w:num w:numId="22" w16cid:durableId="1137841359">
    <w:abstractNumId w:val="39"/>
  </w:num>
  <w:num w:numId="23" w16cid:durableId="1487625996">
    <w:abstractNumId w:val="33"/>
  </w:num>
  <w:num w:numId="24" w16cid:durableId="1688405687">
    <w:abstractNumId w:val="23"/>
  </w:num>
  <w:num w:numId="25" w16cid:durableId="801194085">
    <w:abstractNumId w:val="11"/>
  </w:num>
  <w:num w:numId="26" w16cid:durableId="168913037">
    <w:abstractNumId w:val="24"/>
  </w:num>
  <w:num w:numId="27" w16cid:durableId="1775201780">
    <w:abstractNumId w:val="17"/>
  </w:num>
  <w:num w:numId="28" w16cid:durableId="43214778">
    <w:abstractNumId w:val="12"/>
  </w:num>
  <w:num w:numId="29" w16cid:durableId="1827669630">
    <w:abstractNumId w:val="15"/>
  </w:num>
  <w:num w:numId="30" w16cid:durableId="868297493">
    <w:abstractNumId w:val="7"/>
  </w:num>
  <w:num w:numId="31" w16cid:durableId="701249709">
    <w:abstractNumId w:val="4"/>
  </w:num>
  <w:num w:numId="32" w16cid:durableId="1979071530">
    <w:abstractNumId w:val="32"/>
  </w:num>
  <w:num w:numId="33" w16cid:durableId="2030449980">
    <w:abstractNumId w:val="22"/>
  </w:num>
  <w:num w:numId="34" w16cid:durableId="1182161064">
    <w:abstractNumId w:val="31"/>
  </w:num>
  <w:num w:numId="35" w16cid:durableId="860360751">
    <w:abstractNumId w:val="18"/>
  </w:num>
  <w:num w:numId="36" w16cid:durableId="927811041">
    <w:abstractNumId w:val="16"/>
  </w:num>
  <w:num w:numId="37" w16cid:durableId="1298222936">
    <w:abstractNumId w:val="10"/>
  </w:num>
  <w:num w:numId="38" w16cid:durableId="1937712607">
    <w:abstractNumId w:val="21"/>
  </w:num>
  <w:num w:numId="39" w16cid:durableId="898246109">
    <w:abstractNumId w:val="0"/>
  </w:num>
  <w:num w:numId="40" w16cid:durableId="280840049">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78"/>
    <w:rsid w:val="00006E33"/>
    <w:rsid w:val="00014DFC"/>
    <w:rsid w:val="00014EB4"/>
    <w:rsid w:val="000229DB"/>
    <w:rsid w:val="0002793F"/>
    <w:rsid w:val="00032BE9"/>
    <w:rsid w:val="00047C48"/>
    <w:rsid w:val="00052848"/>
    <w:rsid w:val="00052A53"/>
    <w:rsid w:val="00055FFD"/>
    <w:rsid w:val="00061704"/>
    <w:rsid w:val="00063052"/>
    <w:rsid w:val="00064D34"/>
    <w:rsid w:val="00072BF9"/>
    <w:rsid w:val="00083369"/>
    <w:rsid w:val="00084DBE"/>
    <w:rsid w:val="00086C37"/>
    <w:rsid w:val="000879E1"/>
    <w:rsid w:val="00092ECD"/>
    <w:rsid w:val="00093D28"/>
    <w:rsid w:val="00097A7D"/>
    <w:rsid w:val="000A04A7"/>
    <w:rsid w:val="000A60CB"/>
    <w:rsid w:val="000B2D38"/>
    <w:rsid w:val="000B6C18"/>
    <w:rsid w:val="000C5DD7"/>
    <w:rsid w:val="000C675F"/>
    <w:rsid w:val="000D0C9F"/>
    <w:rsid w:val="000D129E"/>
    <w:rsid w:val="000D276B"/>
    <w:rsid w:val="000D785B"/>
    <w:rsid w:val="000E6198"/>
    <w:rsid w:val="000E775C"/>
    <w:rsid w:val="000E7EB3"/>
    <w:rsid w:val="000F0AA4"/>
    <w:rsid w:val="000F521D"/>
    <w:rsid w:val="000F5344"/>
    <w:rsid w:val="0010186E"/>
    <w:rsid w:val="00104C43"/>
    <w:rsid w:val="00106BAD"/>
    <w:rsid w:val="00113B35"/>
    <w:rsid w:val="0011423C"/>
    <w:rsid w:val="0011615F"/>
    <w:rsid w:val="0012033B"/>
    <w:rsid w:val="001230B2"/>
    <w:rsid w:val="001237E7"/>
    <w:rsid w:val="00123FE1"/>
    <w:rsid w:val="001259D4"/>
    <w:rsid w:val="00137C1A"/>
    <w:rsid w:val="00137CC0"/>
    <w:rsid w:val="001470AC"/>
    <w:rsid w:val="00147404"/>
    <w:rsid w:val="00152F14"/>
    <w:rsid w:val="00154A9A"/>
    <w:rsid w:val="00157FA4"/>
    <w:rsid w:val="001608C6"/>
    <w:rsid w:val="00161A02"/>
    <w:rsid w:val="00162630"/>
    <w:rsid w:val="0016500B"/>
    <w:rsid w:val="001651CB"/>
    <w:rsid w:val="0018405C"/>
    <w:rsid w:val="00191219"/>
    <w:rsid w:val="0019138A"/>
    <w:rsid w:val="001925E6"/>
    <w:rsid w:val="00194B65"/>
    <w:rsid w:val="0019581D"/>
    <w:rsid w:val="00195EAD"/>
    <w:rsid w:val="001A07BF"/>
    <w:rsid w:val="001A4883"/>
    <w:rsid w:val="001A505C"/>
    <w:rsid w:val="001B0EE2"/>
    <w:rsid w:val="001B5045"/>
    <w:rsid w:val="001C405D"/>
    <w:rsid w:val="001C568B"/>
    <w:rsid w:val="001D1A13"/>
    <w:rsid w:val="001D6BEF"/>
    <w:rsid w:val="001D6FAD"/>
    <w:rsid w:val="001F040A"/>
    <w:rsid w:val="001F0D13"/>
    <w:rsid w:val="001F768A"/>
    <w:rsid w:val="001F7A1D"/>
    <w:rsid w:val="00201326"/>
    <w:rsid w:val="0020160D"/>
    <w:rsid w:val="002033DE"/>
    <w:rsid w:val="00205844"/>
    <w:rsid w:val="00211967"/>
    <w:rsid w:val="00215CF9"/>
    <w:rsid w:val="00220462"/>
    <w:rsid w:val="002301CC"/>
    <w:rsid w:val="002343DF"/>
    <w:rsid w:val="00236F45"/>
    <w:rsid w:val="002455CC"/>
    <w:rsid w:val="00247B81"/>
    <w:rsid w:val="00250F46"/>
    <w:rsid w:val="0025345B"/>
    <w:rsid w:val="00254E6B"/>
    <w:rsid w:val="002608C5"/>
    <w:rsid w:val="00263EC1"/>
    <w:rsid w:val="0026530D"/>
    <w:rsid w:val="0026717B"/>
    <w:rsid w:val="00270EC2"/>
    <w:rsid w:val="0027435E"/>
    <w:rsid w:val="00275F02"/>
    <w:rsid w:val="00281B2D"/>
    <w:rsid w:val="002945E9"/>
    <w:rsid w:val="002955BC"/>
    <w:rsid w:val="002A1D40"/>
    <w:rsid w:val="002A1EA7"/>
    <w:rsid w:val="002A2E38"/>
    <w:rsid w:val="002A6C8F"/>
    <w:rsid w:val="002B0786"/>
    <w:rsid w:val="002C15BF"/>
    <w:rsid w:val="002C53AE"/>
    <w:rsid w:val="002C6FC3"/>
    <w:rsid w:val="002C7F6D"/>
    <w:rsid w:val="002E1065"/>
    <w:rsid w:val="002E29AE"/>
    <w:rsid w:val="002E3B50"/>
    <w:rsid w:val="002F0B09"/>
    <w:rsid w:val="002F3414"/>
    <w:rsid w:val="002F4B91"/>
    <w:rsid w:val="003004DD"/>
    <w:rsid w:val="00304C46"/>
    <w:rsid w:val="00307F10"/>
    <w:rsid w:val="00312AAD"/>
    <w:rsid w:val="00315C11"/>
    <w:rsid w:val="003207FE"/>
    <w:rsid w:val="00320F7C"/>
    <w:rsid w:val="00324344"/>
    <w:rsid w:val="00326323"/>
    <w:rsid w:val="00327DAD"/>
    <w:rsid w:val="00332615"/>
    <w:rsid w:val="0033681F"/>
    <w:rsid w:val="00343AA0"/>
    <w:rsid w:val="003515DF"/>
    <w:rsid w:val="003523CD"/>
    <w:rsid w:val="003526B2"/>
    <w:rsid w:val="00352C6F"/>
    <w:rsid w:val="00353FB1"/>
    <w:rsid w:val="0035403F"/>
    <w:rsid w:val="00356805"/>
    <w:rsid w:val="00357670"/>
    <w:rsid w:val="0036477A"/>
    <w:rsid w:val="0036796A"/>
    <w:rsid w:val="00371554"/>
    <w:rsid w:val="00374C5A"/>
    <w:rsid w:val="00381A69"/>
    <w:rsid w:val="003821F4"/>
    <w:rsid w:val="0038628C"/>
    <w:rsid w:val="003865C7"/>
    <w:rsid w:val="00387105"/>
    <w:rsid w:val="0039577A"/>
    <w:rsid w:val="00396477"/>
    <w:rsid w:val="00396DD4"/>
    <w:rsid w:val="0039728E"/>
    <w:rsid w:val="003A4073"/>
    <w:rsid w:val="003A506B"/>
    <w:rsid w:val="003B2D7C"/>
    <w:rsid w:val="003B2D8F"/>
    <w:rsid w:val="003B57B3"/>
    <w:rsid w:val="003D3C44"/>
    <w:rsid w:val="003D4391"/>
    <w:rsid w:val="003D57D7"/>
    <w:rsid w:val="003E3603"/>
    <w:rsid w:val="003F0F16"/>
    <w:rsid w:val="003F5D1F"/>
    <w:rsid w:val="00400B7F"/>
    <w:rsid w:val="00402352"/>
    <w:rsid w:val="00403C2C"/>
    <w:rsid w:val="0041099D"/>
    <w:rsid w:val="00414263"/>
    <w:rsid w:val="00414F6F"/>
    <w:rsid w:val="00415CE4"/>
    <w:rsid w:val="00426393"/>
    <w:rsid w:val="00426C14"/>
    <w:rsid w:val="00426DA9"/>
    <w:rsid w:val="00431B8C"/>
    <w:rsid w:val="00433E9F"/>
    <w:rsid w:val="00437378"/>
    <w:rsid w:val="00437BBD"/>
    <w:rsid w:val="00444F09"/>
    <w:rsid w:val="00453AC8"/>
    <w:rsid w:val="0046174B"/>
    <w:rsid w:val="00467EFB"/>
    <w:rsid w:val="00473C46"/>
    <w:rsid w:val="00474A86"/>
    <w:rsid w:val="00477898"/>
    <w:rsid w:val="00486921"/>
    <w:rsid w:val="0049296F"/>
    <w:rsid w:val="004A0B27"/>
    <w:rsid w:val="004A252D"/>
    <w:rsid w:val="004A6847"/>
    <w:rsid w:val="004B4863"/>
    <w:rsid w:val="004B52D0"/>
    <w:rsid w:val="004B5D99"/>
    <w:rsid w:val="004C1258"/>
    <w:rsid w:val="004C233D"/>
    <w:rsid w:val="004C25B4"/>
    <w:rsid w:val="004C6BF8"/>
    <w:rsid w:val="004D12AE"/>
    <w:rsid w:val="004D2233"/>
    <w:rsid w:val="004D4151"/>
    <w:rsid w:val="004D66E0"/>
    <w:rsid w:val="004D78E4"/>
    <w:rsid w:val="004E1615"/>
    <w:rsid w:val="004E1778"/>
    <w:rsid w:val="004E2CDC"/>
    <w:rsid w:val="004E4D44"/>
    <w:rsid w:val="004E7922"/>
    <w:rsid w:val="004F0982"/>
    <w:rsid w:val="004F0D6D"/>
    <w:rsid w:val="004F41F4"/>
    <w:rsid w:val="005132C4"/>
    <w:rsid w:val="00526A16"/>
    <w:rsid w:val="0053041B"/>
    <w:rsid w:val="00534B4A"/>
    <w:rsid w:val="00536832"/>
    <w:rsid w:val="00546940"/>
    <w:rsid w:val="00547DA3"/>
    <w:rsid w:val="00550032"/>
    <w:rsid w:val="00551821"/>
    <w:rsid w:val="005522CA"/>
    <w:rsid w:val="00556237"/>
    <w:rsid w:val="00557454"/>
    <w:rsid w:val="00557DB6"/>
    <w:rsid w:val="00572F33"/>
    <w:rsid w:val="00572F67"/>
    <w:rsid w:val="00575FC6"/>
    <w:rsid w:val="005832F4"/>
    <w:rsid w:val="005849AB"/>
    <w:rsid w:val="00591A3A"/>
    <w:rsid w:val="005926DF"/>
    <w:rsid w:val="005A2BE1"/>
    <w:rsid w:val="005A36C0"/>
    <w:rsid w:val="005B3652"/>
    <w:rsid w:val="005B7C0F"/>
    <w:rsid w:val="005C0072"/>
    <w:rsid w:val="005C49FC"/>
    <w:rsid w:val="005C4EC8"/>
    <w:rsid w:val="005C5810"/>
    <w:rsid w:val="005C6993"/>
    <w:rsid w:val="005C7CCE"/>
    <w:rsid w:val="005D234C"/>
    <w:rsid w:val="005D2F48"/>
    <w:rsid w:val="005D4884"/>
    <w:rsid w:val="005E1819"/>
    <w:rsid w:val="005E6408"/>
    <w:rsid w:val="005E79F8"/>
    <w:rsid w:val="005E7EB5"/>
    <w:rsid w:val="005F0B73"/>
    <w:rsid w:val="005F21C3"/>
    <w:rsid w:val="005F27E1"/>
    <w:rsid w:val="005F64EB"/>
    <w:rsid w:val="005F7FEF"/>
    <w:rsid w:val="006034B7"/>
    <w:rsid w:val="0060652F"/>
    <w:rsid w:val="00622CF9"/>
    <w:rsid w:val="0063310E"/>
    <w:rsid w:val="00634430"/>
    <w:rsid w:val="00641FB6"/>
    <w:rsid w:val="006509F8"/>
    <w:rsid w:val="0065332E"/>
    <w:rsid w:val="00654467"/>
    <w:rsid w:val="00654770"/>
    <w:rsid w:val="00654F0E"/>
    <w:rsid w:val="00655BA2"/>
    <w:rsid w:val="00662FEA"/>
    <w:rsid w:val="00664514"/>
    <w:rsid w:val="00666D19"/>
    <w:rsid w:val="00670CD5"/>
    <w:rsid w:val="00671E0A"/>
    <w:rsid w:val="00676AE4"/>
    <w:rsid w:val="00682878"/>
    <w:rsid w:val="006912FC"/>
    <w:rsid w:val="00692B95"/>
    <w:rsid w:val="0069492E"/>
    <w:rsid w:val="0069690F"/>
    <w:rsid w:val="006C257C"/>
    <w:rsid w:val="006C29CD"/>
    <w:rsid w:val="006D24B4"/>
    <w:rsid w:val="006D2891"/>
    <w:rsid w:val="006D302F"/>
    <w:rsid w:val="006E1110"/>
    <w:rsid w:val="006E1B7F"/>
    <w:rsid w:val="006E2995"/>
    <w:rsid w:val="006F154E"/>
    <w:rsid w:val="006F455D"/>
    <w:rsid w:val="006F5F2F"/>
    <w:rsid w:val="00711806"/>
    <w:rsid w:val="007337B1"/>
    <w:rsid w:val="00734892"/>
    <w:rsid w:val="0074004C"/>
    <w:rsid w:val="00741EAC"/>
    <w:rsid w:val="00742114"/>
    <w:rsid w:val="007437E3"/>
    <w:rsid w:val="00743B9C"/>
    <w:rsid w:val="0074447D"/>
    <w:rsid w:val="007460A0"/>
    <w:rsid w:val="007524B8"/>
    <w:rsid w:val="00762E27"/>
    <w:rsid w:val="007762A2"/>
    <w:rsid w:val="0077777A"/>
    <w:rsid w:val="00780394"/>
    <w:rsid w:val="00783493"/>
    <w:rsid w:val="00795778"/>
    <w:rsid w:val="007973AC"/>
    <w:rsid w:val="007A1214"/>
    <w:rsid w:val="007A28F0"/>
    <w:rsid w:val="007A30D5"/>
    <w:rsid w:val="007A6241"/>
    <w:rsid w:val="007B074C"/>
    <w:rsid w:val="007B400E"/>
    <w:rsid w:val="007B67CA"/>
    <w:rsid w:val="007B7358"/>
    <w:rsid w:val="007C0594"/>
    <w:rsid w:val="007C1FAE"/>
    <w:rsid w:val="007E0B2A"/>
    <w:rsid w:val="007E280F"/>
    <w:rsid w:val="007E46BE"/>
    <w:rsid w:val="007E4725"/>
    <w:rsid w:val="007F72E1"/>
    <w:rsid w:val="007F74DB"/>
    <w:rsid w:val="00801D9E"/>
    <w:rsid w:val="008028E6"/>
    <w:rsid w:val="0081508F"/>
    <w:rsid w:val="00816571"/>
    <w:rsid w:val="008200FC"/>
    <w:rsid w:val="00821BEF"/>
    <w:rsid w:val="00821C75"/>
    <w:rsid w:val="008241F9"/>
    <w:rsid w:val="00830F40"/>
    <w:rsid w:val="0083272F"/>
    <w:rsid w:val="0083296B"/>
    <w:rsid w:val="00833506"/>
    <w:rsid w:val="00836754"/>
    <w:rsid w:val="00836EE5"/>
    <w:rsid w:val="00846E30"/>
    <w:rsid w:val="0085153D"/>
    <w:rsid w:val="008546B3"/>
    <w:rsid w:val="00861A43"/>
    <w:rsid w:val="008671B0"/>
    <w:rsid w:val="00870751"/>
    <w:rsid w:val="00870DF6"/>
    <w:rsid w:val="00872F8D"/>
    <w:rsid w:val="008768BE"/>
    <w:rsid w:val="008846B8"/>
    <w:rsid w:val="00885F0B"/>
    <w:rsid w:val="008860C8"/>
    <w:rsid w:val="00894C71"/>
    <w:rsid w:val="008A14A9"/>
    <w:rsid w:val="008A312C"/>
    <w:rsid w:val="008A65C8"/>
    <w:rsid w:val="008B7A31"/>
    <w:rsid w:val="008C06AC"/>
    <w:rsid w:val="008C198A"/>
    <w:rsid w:val="008C43EA"/>
    <w:rsid w:val="008C6364"/>
    <w:rsid w:val="008D265C"/>
    <w:rsid w:val="008D2D2D"/>
    <w:rsid w:val="008E02D3"/>
    <w:rsid w:val="008F1D43"/>
    <w:rsid w:val="008F2300"/>
    <w:rsid w:val="00911DCD"/>
    <w:rsid w:val="0091512A"/>
    <w:rsid w:val="00916063"/>
    <w:rsid w:val="00916AE5"/>
    <w:rsid w:val="00916FD9"/>
    <w:rsid w:val="009203D1"/>
    <w:rsid w:val="009206CB"/>
    <w:rsid w:val="009259C5"/>
    <w:rsid w:val="00925EA1"/>
    <w:rsid w:val="009344CB"/>
    <w:rsid w:val="00950783"/>
    <w:rsid w:val="00962A5A"/>
    <w:rsid w:val="00962AC3"/>
    <w:rsid w:val="00963551"/>
    <w:rsid w:val="0096418D"/>
    <w:rsid w:val="00966EA5"/>
    <w:rsid w:val="0097236E"/>
    <w:rsid w:val="00983ECA"/>
    <w:rsid w:val="00984617"/>
    <w:rsid w:val="00984CD0"/>
    <w:rsid w:val="0098601C"/>
    <w:rsid w:val="00990022"/>
    <w:rsid w:val="0099097C"/>
    <w:rsid w:val="009968DA"/>
    <w:rsid w:val="00996DB5"/>
    <w:rsid w:val="009A1010"/>
    <w:rsid w:val="009A123A"/>
    <w:rsid w:val="009A1923"/>
    <w:rsid w:val="009A5254"/>
    <w:rsid w:val="009A710A"/>
    <w:rsid w:val="009B024C"/>
    <w:rsid w:val="009C0208"/>
    <w:rsid w:val="009C439C"/>
    <w:rsid w:val="009C4DDB"/>
    <w:rsid w:val="009D079D"/>
    <w:rsid w:val="009D4DD3"/>
    <w:rsid w:val="009D6FE2"/>
    <w:rsid w:val="009E2540"/>
    <w:rsid w:val="009E2687"/>
    <w:rsid w:val="009E2715"/>
    <w:rsid w:val="009E2C72"/>
    <w:rsid w:val="009E498D"/>
    <w:rsid w:val="009E5352"/>
    <w:rsid w:val="009E55D8"/>
    <w:rsid w:val="009F3AD9"/>
    <w:rsid w:val="00A14655"/>
    <w:rsid w:val="00A15540"/>
    <w:rsid w:val="00A27220"/>
    <w:rsid w:val="00A3152E"/>
    <w:rsid w:val="00A35FC7"/>
    <w:rsid w:val="00A42ED0"/>
    <w:rsid w:val="00A4334C"/>
    <w:rsid w:val="00A43354"/>
    <w:rsid w:val="00A5121D"/>
    <w:rsid w:val="00A51A55"/>
    <w:rsid w:val="00A53D05"/>
    <w:rsid w:val="00A56146"/>
    <w:rsid w:val="00A63156"/>
    <w:rsid w:val="00A64F53"/>
    <w:rsid w:val="00A65F16"/>
    <w:rsid w:val="00A66A22"/>
    <w:rsid w:val="00A72B50"/>
    <w:rsid w:val="00A7304C"/>
    <w:rsid w:val="00A73FCF"/>
    <w:rsid w:val="00A80323"/>
    <w:rsid w:val="00A81854"/>
    <w:rsid w:val="00A821FB"/>
    <w:rsid w:val="00A901E5"/>
    <w:rsid w:val="00A90DA9"/>
    <w:rsid w:val="00A9130F"/>
    <w:rsid w:val="00AA3C88"/>
    <w:rsid w:val="00AC068A"/>
    <w:rsid w:val="00AC23B6"/>
    <w:rsid w:val="00AC54C1"/>
    <w:rsid w:val="00AC5737"/>
    <w:rsid w:val="00AD019C"/>
    <w:rsid w:val="00AD7AAC"/>
    <w:rsid w:val="00AE3D72"/>
    <w:rsid w:val="00B00587"/>
    <w:rsid w:val="00B020AB"/>
    <w:rsid w:val="00B07D5C"/>
    <w:rsid w:val="00B1295D"/>
    <w:rsid w:val="00B1342F"/>
    <w:rsid w:val="00B13C8D"/>
    <w:rsid w:val="00B14075"/>
    <w:rsid w:val="00B17399"/>
    <w:rsid w:val="00B2522F"/>
    <w:rsid w:val="00B305EE"/>
    <w:rsid w:val="00B34347"/>
    <w:rsid w:val="00B35DB4"/>
    <w:rsid w:val="00B376E3"/>
    <w:rsid w:val="00B50425"/>
    <w:rsid w:val="00B5190F"/>
    <w:rsid w:val="00B52DF3"/>
    <w:rsid w:val="00B66A7A"/>
    <w:rsid w:val="00B7484E"/>
    <w:rsid w:val="00B77A5A"/>
    <w:rsid w:val="00B84189"/>
    <w:rsid w:val="00B8570A"/>
    <w:rsid w:val="00B91B09"/>
    <w:rsid w:val="00B943B4"/>
    <w:rsid w:val="00B96FBD"/>
    <w:rsid w:val="00B9703F"/>
    <w:rsid w:val="00BA46A8"/>
    <w:rsid w:val="00BA5EEF"/>
    <w:rsid w:val="00BA6378"/>
    <w:rsid w:val="00BB190C"/>
    <w:rsid w:val="00BB5978"/>
    <w:rsid w:val="00BB6E78"/>
    <w:rsid w:val="00BB7F7E"/>
    <w:rsid w:val="00BC4B59"/>
    <w:rsid w:val="00BC6AA4"/>
    <w:rsid w:val="00BD2E01"/>
    <w:rsid w:val="00BD30BD"/>
    <w:rsid w:val="00BD4216"/>
    <w:rsid w:val="00BE0C67"/>
    <w:rsid w:val="00BE3F8E"/>
    <w:rsid w:val="00BF1813"/>
    <w:rsid w:val="00BF5172"/>
    <w:rsid w:val="00C01F36"/>
    <w:rsid w:val="00C05D1C"/>
    <w:rsid w:val="00C205EE"/>
    <w:rsid w:val="00C27E9D"/>
    <w:rsid w:val="00C3101B"/>
    <w:rsid w:val="00C321CD"/>
    <w:rsid w:val="00C32DA1"/>
    <w:rsid w:val="00C37D86"/>
    <w:rsid w:val="00C40572"/>
    <w:rsid w:val="00C41352"/>
    <w:rsid w:val="00C43031"/>
    <w:rsid w:val="00C4612C"/>
    <w:rsid w:val="00C5184E"/>
    <w:rsid w:val="00C52CC3"/>
    <w:rsid w:val="00C555F8"/>
    <w:rsid w:val="00C56421"/>
    <w:rsid w:val="00C7063C"/>
    <w:rsid w:val="00C70CCB"/>
    <w:rsid w:val="00C728BF"/>
    <w:rsid w:val="00C72DFC"/>
    <w:rsid w:val="00C80438"/>
    <w:rsid w:val="00C819DE"/>
    <w:rsid w:val="00C81D8B"/>
    <w:rsid w:val="00C824A2"/>
    <w:rsid w:val="00C853D2"/>
    <w:rsid w:val="00C9100F"/>
    <w:rsid w:val="00C91614"/>
    <w:rsid w:val="00C91FD1"/>
    <w:rsid w:val="00C924BD"/>
    <w:rsid w:val="00CB3A1E"/>
    <w:rsid w:val="00CC0176"/>
    <w:rsid w:val="00CC2C93"/>
    <w:rsid w:val="00CC48ED"/>
    <w:rsid w:val="00CD2B59"/>
    <w:rsid w:val="00CD4893"/>
    <w:rsid w:val="00CD4D48"/>
    <w:rsid w:val="00CD7481"/>
    <w:rsid w:val="00CE0AEB"/>
    <w:rsid w:val="00CE2376"/>
    <w:rsid w:val="00CE780C"/>
    <w:rsid w:val="00CF16EF"/>
    <w:rsid w:val="00CF4EF2"/>
    <w:rsid w:val="00D046EF"/>
    <w:rsid w:val="00D05863"/>
    <w:rsid w:val="00D0729D"/>
    <w:rsid w:val="00D07726"/>
    <w:rsid w:val="00D10D99"/>
    <w:rsid w:val="00D16427"/>
    <w:rsid w:val="00D16CF8"/>
    <w:rsid w:val="00D17678"/>
    <w:rsid w:val="00D32C79"/>
    <w:rsid w:val="00D37130"/>
    <w:rsid w:val="00D41BD9"/>
    <w:rsid w:val="00D43514"/>
    <w:rsid w:val="00D475FA"/>
    <w:rsid w:val="00D509DD"/>
    <w:rsid w:val="00D52354"/>
    <w:rsid w:val="00D52E28"/>
    <w:rsid w:val="00D66518"/>
    <w:rsid w:val="00D73154"/>
    <w:rsid w:val="00D74719"/>
    <w:rsid w:val="00D75104"/>
    <w:rsid w:val="00D76644"/>
    <w:rsid w:val="00D770AE"/>
    <w:rsid w:val="00D80764"/>
    <w:rsid w:val="00D8320C"/>
    <w:rsid w:val="00D92C7F"/>
    <w:rsid w:val="00D9757C"/>
    <w:rsid w:val="00DA6A66"/>
    <w:rsid w:val="00DB3A36"/>
    <w:rsid w:val="00DC383C"/>
    <w:rsid w:val="00DC5AFB"/>
    <w:rsid w:val="00DD0892"/>
    <w:rsid w:val="00DF2060"/>
    <w:rsid w:val="00DF7132"/>
    <w:rsid w:val="00DF734F"/>
    <w:rsid w:val="00E04BFF"/>
    <w:rsid w:val="00E057FA"/>
    <w:rsid w:val="00E07E9F"/>
    <w:rsid w:val="00E12D97"/>
    <w:rsid w:val="00E207B3"/>
    <w:rsid w:val="00E22544"/>
    <w:rsid w:val="00E27916"/>
    <w:rsid w:val="00E30849"/>
    <w:rsid w:val="00E33AA3"/>
    <w:rsid w:val="00E35E0B"/>
    <w:rsid w:val="00E418C3"/>
    <w:rsid w:val="00E44CDF"/>
    <w:rsid w:val="00E525C8"/>
    <w:rsid w:val="00E52B74"/>
    <w:rsid w:val="00E54FAF"/>
    <w:rsid w:val="00E564A8"/>
    <w:rsid w:val="00E56657"/>
    <w:rsid w:val="00E572E5"/>
    <w:rsid w:val="00E61C59"/>
    <w:rsid w:val="00E64C72"/>
    <w:rsid w:val="00E651CC"/>
    <w:rsid w:val="00E74D5B"/>
    <w:rsid w:val="00E844F3"/>
    <w:rsid w:val="00E925F1"/>
    <w:rsid w:val="00E94549"/>
    <w:rsid w:val="00EA2BCA"/>
    <w:rsid w:val="00EA3B62"/>
    <w:rsid w:val="00EB16B8"/>
    <w:rsid w:val="00EB31C0"/>
    <w:rsid w:val="00EC0B56"/>
    <w:rsid w:val="00EC2138"/>
    <w:rsid w:val="00EC249D"/>
    <w:rsid w:val="00ED5BF9"/>
    <w:rsid w:val="00EE19BD"/>
    <w:rsid w:val="00EE32A5"/>
    <w:rsid w:val="00EE3D1E"/>
    <w:rsid w:val="00EE5D32"/>
    <w:rsid w:val="00EE622A"/>
    <w:rsid w:val="00EF082B"/>
    <w:rsid w:val="00F03067"/>
    <w:rsid w:val="00F139F3"/>
    <w:rsid w:val="00F17551"/>
    <w:rsid w:val="00F246CA"/>
    <w:rsid w:val="00F269DD"/>
    <w:rsid w:val="00F31A48"/>
    <w:rsid w:val="00F33645"/>
    <w:rsid w:val="00F422BC"/>
    <w:rsid w:val="00F46B3B"/>
    <w:rsid w:val="00F54039"/>
    <w:rsid w:val="00F57485"/>
    <w:rsid w:val="00F57C3F"/>
    <w:rsid w:val="00F62598"/>
    <w:rsid w:val="00F83045"/>
    <w:rsid w:val="00F90005"/>
    <w:rsid w:val="00FA15E3"/>
    <w:rsid w:val="00FA2673"/>
    <w:rsid w:val="00FA4B60"/>
    <w:rsid w:val="00FB0D5D"/>
    <w:rsid w:val="00FB244D"/>
    <w:rsid w:val="00FB3A08"/>
    <w:rsid w:val="00FB4F96"/>
    <w:rsid w:val="00FB6BB0"/>
    <w:rsid w:val="00FB7DDB"/>
    <w:rsid w:val="00FC2177"/>
    <w:rsid w:val="00FC4E8E"/>
    <w:rsid w:val="00FD03AC"/>
    <w:rsid w:val="00FD0EBD"/>
    <w:rsid w:val="00FD1C67"/>
    <w:rsid w:val="00FD3E4C"/>
    <w:rsid w:val="00FD6ED7"/>
    <w:rsid w:val="00FD79E3"/>
    <w:rsid w:val="00FE0F40"/>
    <w:rsid w:val="00FE14B4"/>
    <w:rsid w:val="00FE76D7"/>
    <w:rsid w:val="00FF695D"/>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931EB"/>
  <w15:chartTrackingRefBased/>
  <w15:docId w15:val="{C4666D69-3881-4916-BF53-4485F1D2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n-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AA3"/>
    <w:rPr>
      <w:lang w:val="nb-NO"/>
    </w:rPr>
  </w:style>
  <w:style w:type="paragraph" w:styleId="Heading1">
    <w:name w:val="heading 1"/>
    <w:basedOn w:val="Normal"/>
    <w:next w:val="Normal"/>
    <w:link w:val="Heading1Char"/>
    <w:uiPriority w:val="9"/>
    <w:qFormat/>
    <w:rsid w:val="00E33AA3"/>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75FA"/>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475FA"/>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75FA"/>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475FA"/>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475FA"/>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475FA"/>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475FA"/>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475FA"/>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3AA3"/>
    <w:rPr>
      <w:color w:val="808080"/>
    </w:rPr>
  </w:style>
  <w:style w:type="character" w:customStyle="1" w:styleId="Arial30">
    <w:name w:val="Arial 30"/>
    <w:basedOn w:val="DefaultParagraphFont"/>
    <w:uiPriority w:val="1"/>
    <w:rsid w:val="00E33AA3"/>
    <w:rPr>
      <w:rFonts w:ascii="Arial" w:hAnsi="Arial"/>
      <w:color w:val="auto"/>
      <w:sz w:val="60"/>
    </w:rPr>
  </w:style>
  <w:style w:type="character" w:customStyle="1" w:styleId="Arial20">
    <w:name w:val="Arial 20"/>
    <w:basedOn w:val="DefaultParagraphFont"/>
    <w:uiPriority w:val="1"/>
    <w:rsid w:val="00E33AA3"/>
    <w:rPr>
      <w:rFonts w:ascii="Arial" w:hAnsi="Arial"/>
      <w:color w:val="auto"/>
      <w:sz w:val="40"/>
    </w:rPr>
  </w:style>
  <w:style w:type="character" w:customStyle="1" w:styleId="Arial12">
    <w:name w:val="Arial 12"/>
    <w:basedOn w:val="DefaultParagraphFont"/>
    <w:uiPriority w:val="1"/>
    <w:rsid w:val="00E33AA3"/>
    <w:rPr>
      <w:rFonts w:ascii="Arial" w:hAnsi="Arial"/>
      <w:color w:val="auto"/>
      <w:sz w:val="24"/>
    </w:rPr>
  </w:style>
  <w:style w:type="character" w:styleId="Hyperlink">
    <w:name w:val="Hyperlink"/>
    <w:basedOn w:val="DefaultParagraphFont"/>
    <w:uiPriority w:val="99"/>
    <w:unhideWhenUsed/>
    <w:rsid w:val="00E33AA3"/>
    <w:rPr>
      <w:color w:val="0563C1" w:themeColor="hyperlink"/>
      <w:u w:val="single"/>
    </w:rPr>
  </w:style>
  <w:style w:type="character" w:customStyle="1" w:styleId="Arial120">
    <w:name w:val="Arial;12"/>
    <w:basedOn w:val="DefaultParagraphFont"/>
    <w:uiPriority w:val="1"/>
    <w:qFormat/>
    <w:rsid w:val="00E33AA3"/>
    <w:rPr>
      <w:rFonts w:ascii="Arial" w:hAnsi="Arial"/>
      <w:sz w:val="24"/>
    </w:rPr>
  </w:style>
  <w:style w:type="table" w:styleId="TableGrid">
    <w:name w:val="Table Grid"/>
    <w:basedOn w:val="TableNormal"/>
    <w:uiPriority w:val="39"/>
    <w:rsid w:val="00E33AA3"/>
    <w:pPr>
      <w:spacing w:after="0" w:line="240" w:lineRule="auto"/>
    </w:pPr>
    <w:rPr>
      <w:lang w:val="nb-NO"/>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E33AA3"/>
  </w:style>
  <w:style w:type="paragraph" w:styleId="Header">
    <w:name w:val="header"/>
    <w:basedOn w:val="Normal"/>
    <w:link w:val="HeaderChar"/>
    <w:uiPriority w:val="99"/>
    <w:unhideWhenUsed/>
    <w:rsid w:val="00E33AA3"/>
    <w:pPr>
      <w:tabs>
        <w:tab w:val="center" w:pos="4680"/>
        <w:tab w:val="right" w:pos="9360"/>
      </w:tabs>
      <w:spacing w:after="0" w:line="240" w:lineRule="auto"/>
    </w:pPr>
    <w:rPr>
      <w:lang w:val="nn-NO"/>
    </w:rPr>
  </w:style>
  <w:style w:type="character" w:customStyle="1" w:styleId="HeaderChar1">
    <w:name w:val="Header Char1"/>
    <w:basedOn w:val="DefaultParagraphFont"/>
    <w:uiPriority w:val="99"/>
    <w:semiHidden/>
    <w:rsid w:val="00E33AA3"/>
    <w:rPr>
      <w:lang w:val="nb-NO"/>
    </w:rPr>
  </w:style>
  <w:style w:type="character" w:customStyle="1" w:styleId="FooterChar">
    <w:name w:val="Footer Char"/>
    <w:basedOn w:val="DefaultParagraphFont"/>
    <w:link w:val="Footer"/>
    <w:uiPriority w:val="99"/>
    <w:rsid w:val="00E33AA3"/>
  </w:style>
  <w:style w:type="paragraph" w:styleId="Footer">
    <w:name w:val="footer"/>
    <w:basedOn w:val="Normal"/>
    <w:link w:val="FooterChar"/>
    <w:uiPriority w:val="99"/>
    <w:unhideWhenUsed/>
    <w:rsid w:val="00E33AA3"/>
    <w:pPr>
      <w:tabs>
        <w:tab w:val="center" w:pos="4680"/>
        <w:tab w:val="right" w:pos="9360"/>
      </w:tabs>
      <w:spacing w:after="0" w:line="240" w:lineRule="auto"/>
    </w:pPr>
    <w:rPr>
      <w:lang w:val="nn-NO"/>
    </w:rPr>
  </w:style>
  <w:style w:type="character" w:customStyle="1" w:styleId="FooterChar1">
    <w:name w:val="Footer Char1"/>
    <w:basedOn w:val="DefaultParagraphFont"/>
    <w:uiPriority w:val="99"/>
    <w:semiHidden/>
    <w:rsid w:val="00E33AA3"/>
    <w:rPr>
      <w:lang w:val="nb-NO"/>
    </w:rPr>
  </w:style>
  <w:style w:type="paragraph" w:styleId="ListParagraph">
    <w:name w:val="List Paragraph"/>
    <w:basedOn w:val="Normal"/>
    <w:uiPriority w:val="34"/>
    <w:qFormat/>
    <w:rsid w:val="00E33AA3"/>
    <w:pPr>
      <w:ind w:left="720"/>
      <w:contextualSpacing/>
    </w:pPr>
  </w:style>
  <w:style w:type="character" w:customStyle="1" w:styleId="Heading1Char">
    <w:name w:val="Heading 1 Char"/>
    <w:basedOn w:val="DefaultParagraphFont"/>
    <w:link w:val="Heading1"/>
    <w:uiPriority w:val="9"/>
    <w:rsid w:val="00E33AA3"/>
    <w:rPr>
      <w:rFonts w:asciiTheme="majorHAnsi" w:eastAsiaTheme="majorEastAsia" w:hAnsiTheme="majorHAnsi" w:cstheme="majorBidi"/>
      <w:color w:val="2F5496" w:themeColor="accent1" w:themeShade="BF"/>
      <w:sz w:val="32"/>
      <w:szCs w:val="32"/>
      <w:lang w:val="nb-NO"/>
    </w:rPr>
  </w:style>
  <w:style w:type="character" w:styleId="FollowedHyperlink">
    <w:name w:val="FollowedHyperlink"/>
    <w:basedOn w:val="DefaultParagraphFont"/>
    <w:uiPriority w:val="99"/>
    <w:semiHidden/>
    <w:unhideWhenUsed/>
    <w:rsid w:val="00E33AA3"/>
    <w:rPr>
      <w:color w:val="954F72" w:themeColor="followedHyperlink"/>
      <w:u w:val="single"/>
    </w:rPr>
  </w:style>
  <w:style w:type="character" w:customStyle="1" w:styleId="Style1">
    <w:name w:val="Style1"/>
    <w:basedOn w:val="DefaultParagraphFont"/>
    <w:uiPriority w:val="1"/>
    <w:rsid w:val="00E33AA3"/>
    <w:rPr>
      <w:rFonts w:ascii="Arial" w:hAnsi="Arial"/>
      <w:sz w:val="20"/>
    </w:rPr>
  </w:style>
  <w:style w:type="character" w:customStyle="1" w:styleId="Arial35">
    <w:name w:val="Arial;35"/>
    <w:basedOn w:val="DefaultParagraphFont"/>
    <w:uiPriority w:val="1"/>
    <w:qFormat/>
    <w:rsid w:val="00E33AA3"/>
    <w:rPr>
      <w:rFonts w:ascii="Arial" w:hAnsi="Arial"/>
      <w:sz w:val="70"/>
    </w:rPr>
  </w:style>
  <w:style w:type="character" w:customStyle="1" w:styleId="Arial25">
    <w:name w:val="Arial;25"/>
    <w:basedOn w:val="DefaultParagraphFont"/>
    <w:uiPriority w:val="1"/>
    <w:qFormat/>
    <w:rsid w:val="00E33AA3"/>
    <w:rPr>
      <w:rFonts w:ascii="Arial" w:hAnsi="Arial"/>
      <w:sz w:val="50"/>
    </w:rPr>
  </w:style>
  <w:style w:type="character" w:customStyle="1" w:styleId="UnresolvedMention1">
    <w:name w:val="Unresolved Mention1"/>
    <w:basedOn w:val="DefaultParagraphFont"/>
    <w:uiPriority w:val="99"/>
    <w:semiHidden/>
    <w:unhideWhenUsed/>
    <w:rsid w:val="00E33AA3"/>
    <w:rPr>
      <w:color w:val="605E5C"/>
      <w:shd w:val="clear" w:color="auto" w:fill="E1DFDD"/>
    </w:rPr>
  </w:style>
  <w:style w:type="paragraph" w:customStyle="1" w:styleId="paragraph">
    <w:name w:val="paragraph"/>
    <w:basedOn w:val="Normal"/>
    <w:rsid w:val="00E33AA3"/>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customStyle="1" w:styleId="eop">
    <w:name w:val="eop"/>
    <w:basedOn w:val="DefaultParagraphFont"/>
    <w:rsid w:val="00E33AA3"/>
  </w:style>
  <w:style w:type="character" w:customStyle="1" w:styleId="normaltextrun">
    <w:name w:val="normaltextrun"/>
    <w:basedOn w:val="DefaultParagraphFont"/>
    <w:rsid w:val="00E33AA3"/>
  </w:style>
  <w:style w:type="paragraph" w:styleId="Caption">
    <w:name w:val="caption"/>
    <w:basedOn w:val="Normal"/>
    <w:next w:val="Normal"/>
    <w:uiPriority w:val="35"/>
    <w:unhideWhenUsed/>
    <w:qFormat/>
    <w:rsid w:val="00E33AA3"/>
    <w:pPr>
      <w:spacing w:after="200" w:line="240" w:lineRule="auto"/>
    </w:pPr>
    <w:rPr>
      <w:i/>
      <w:iCs/>
      <w:color w:val="44546A" w:themeColor="text2"/>
      <w:sz w:val="18"/>
      <w:szCs w:val="18"/>
      <w:lang w:val="nn-NO"/>
    </w:rPr>
  </w:style>
  <w:style w:type="paragraph" w:styleId="NormalWeb">
    <w:name w:val="Normal (Web)"/>
    <w:basedOn w:val="Normal"/>
    <w:uiPriority w:val="99"/>
    <w:unhideWhenUsed/>
    <w:rsid w:val="00C40572"/>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PageNumber">
    <w:name w:val="page number"/>
    <w:basedOn w:val="DefaultParagraphFont"/>
    <w:uiPriority w:val="99"/>
    <w:semiHidden/>
    <w:unhideWhenUsed/>
    <w:rsid w:val="00250F46"/>
  </w:style>
  <w:style w:type="character" w:customStyle="1" w:styleId="Heading2Char">
    <w:name w:val="Heading 2 Char"/>
    <w:basedOn w:val="DefaultParagraphFont"/>
    <w:link w:val="Heading2"/>
    <w:uiPriority w:val="9"/>
    <w:semiHidden/>
    <w:rsid w:val="00D475FA"/>
    <w:rPr>
      <w:rFonts w:asciiTheme="majorHAnsi" w:eastAsiaTheme="majorEastAsia" w:hAnsiTheme="majorHAnsi" w:cstheme="majorBidi"/>
      <w:color w:val="2F5496" w:themeColor="accent1" w:themeShade="BF"/>
      <w:kern w:val="2"/>
      <w:sz w:val="32"/>
      <w:szCs w:val="32"/>
      <w:lang w:val="nb-NO"/>
      <w14:ligatures w14:val="standardContextual"/>
    </w:rPr>
  </w:style>
  <w:style w:type="character" w:customStyle="1" w:styleId="Heading3Char">
    <w:name w:val="Heading 3 Char"/>
    <w:basedOn w:val="DefaultParagraphFont"/>
    <w:link w:val="Heading3"/>
    <w:uiPriority w:val="9"/>
    <w:semiHidden/>
    <w:rsid w:val="00D475FA"/>
    <w:rPr>
      <w:rFonts w:eastAsiaTheme="majorEastAsia" w:cstheme="majorBidi"/>
      <w:color w:val="2F5496" w:themeColor="accent1" w:themeShade="BF"/>
      <w:kern w:val="2"/>
      <w:sz w:val="28"/>
      <w:szCs w:val="28"/>
      <w:lang w:val="nb-NO"/>
      <w14:ligatures w14:val="standardContextual"/>
    </w:rPr>
  </w:style>
  <w:style w:type="character" w:customStyle="1" w:styleId="Heading4Char">
    <w:name w:val="Heading 4 Char"/>
    <w:basedOn w:val="DefaultParagraphFont"/>
    <w:link w:val="Heading4"/>
    <w:uiPriority w:val="9"/>
    <w:semiHidden/>
    <w:rsid w:val="00D475FA"/>
    <w:rPr>
      <w:rFonts w:eastAsiaTheme="majorEastAsia" w:cstheme="majorBidi"/>
      <w:i/>
      <w:iCs/>
      <w:color w:val="2F5496" w:themeColor="accent1" w:themeShade="BF"/>
      <w:kern w:val="2"/>
      <w:lang w:val="nb-NO"/>
      <w14:ligatures w14:val="standardContextual"/>
    </w:rPr>
  </w:style>
  <w:style w:type="character" w:customStyle="1" w:styleId="Heading5Char">
    <w:name w:val="Heading 5 Char"/>
    <w:basedOn w:val="DefaultParagraphFont"/>
    <w:link w:val="Heading5"/>
    <w:uiPriority w:val="9"/>
    <w:semiHidden/>
    <w:rsid w:val="00D475FA"/>
    <w:rPr>
      <w:rFonts w:eastAsiaTheme="majorEastAsia" w:cstheme="majorBidi"/>
      <w:color w:val="2F5496" w:themeColor="accent1" w:themeShade="BF"/>
      <w:kern w:val="2"/>
      <w:lang w:val="nb-NO"/>
      <w14:ligatures w14:val="standardContextual"/>
    </w:rPr>
  </w:style>
  <w:style w:type="character" w:customStyle="1" w:styleId="Heading6Char">
    <w:name w:val="Heading 6 Char"/>
    <w:basedOn w:val="DefaultParagraphFont"/>
    <w:link w:val="Heading6"/>
    <w:uiPriority w:val="9"/>
    <w:semiHidden/>
    <w:rsid w:val="00D475FA"/>
    <w:rPr>
      <w:rFonts w:eastAsiaTheme="majorEastAsia" w:cstheme="majorBidi"/>
      <w:i/>
      <w:iCs/>
      <w:color w:val="595959" w:themeColor="text1" w:themeTint="A6"/>
      <w:kern w:val="2"/>
      <w:lang w:val="nb-NO"/>
      <w14:ligatures w14:val="standardContextual"/>
    </w:rPr>
  </w:style>
  <w:style w:type="character" w:customStyle="1" w:styleId="Heading7Char">
    <w:name w:val="Heading 7 Char"/>
    <w:basedOn w:val="DefaultParagraphFont"/>
    <w:link w:val="Heading7"/>
    <w:uiPriority w:val="9"/>
    <w:semiHidden/>
    <w:rsid w:val="00D475FA"/>
    <w:rPr>
      <w:rFonts w:eastAsiaTheme="majorEastAsia" w:cstheme="majorBidi"/>
      <w:color w:val="595959" w:themeColor="text1" w:themeTint="A6"/>
      <w:kern w:val="2"/>
      <w:lang w:val="nb-NO"/>
      <w14:ligatures w14:val="standardContextual"/>
    </w:rPr>
  </w:style>
  <w:style w:type="character" w:customStyle="1" w:styleId="Heading8Char">
    <w:name w:val="Heading 8 Char"/>
    <w:basedOn w:val="DefaultParagraphFont"/>
    <w:link w:val="Heading8"/>
    <w:uiPriority w:val="9"/>
    <w:semiHidden/>
    <w:rsid w:val="00D475FA"/>
    <w:rPr>
      <w:rFonts w:eastAsiaTheme="majorEastAsia" w:cstheme="majorBidi"/>
      <w:i/>
      <w:iCs/>
      <w:color w:val="272727" w:themeColor="text1" w:themeTint="D8"/>
      <w:kern w:val="2"/>
      <w:lang w:val="nb-NO"/>
      <w14:ligatures w14:val="standardContextual"/>
    </w:rPr>
  </w:style>
  <w:style w:type="character" w:customStyle="1" w:styleId="Heading9Char">
    <w:name w:val="Heading 9 Char"/>
    <w:basedOn w:val="DefaultParagraphFont"/>
    <w:link w:val="Heading9"/>
    <w:uiPriority w:val="9"/>
    <w:semiHidden/>
    <w:rsid w:val="00D475FA"/>
    <w:rPr>
      <w:rFonts w:eastAsiaTheme="majorEastAsia" w:cstheme="majorBidi"/>
      <w:color w:val="272727" w:themeColor="text1" w:themeTint="D8"/>
      <w:kern w:val="2"/>
      <w:lang w:val="nb-NO"/>
      <w14:ligatures w14:val="standardContextual"/>
    </w:rPr>
  </w:style>
  <w:style w:type="paragraph" w:styleId="Title">
    <w:name w:val="Title"/>
    <w:basedOn w:val="Normal"/>
    <w:next w:val="Normal"/>
    <w:link w:val="TitleChar"/>
    <w:uiPriority w:val="10"/>
    <w:qFormat/>
    <w:rsid w:val="00D475F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75FA"/>
    <w:rPr>
      <w:rFonts w:asciiTheme="majorHAnsi" w:eastAsiaTheme="majorEastAsia" w:hAnsiTheme="majorHAnsi" w:cstheme="majorBidi"/>
      <w:spacing w:val="-10"/>
      <w:kern w:val="28"/>
      <w:sz w:val="56"/>
      <w:szCs w:val="56"/>
      <w:lang w:val="nb-NO"/>
      <w14:ligatures w14:val="standardContextual"/>
    </w:rPr>
  </w:style>
  <w:style w:type="paragraph" w:styleId="Subtitle">
    <w:name w:val="Subtitle"/>
    <w:basedOn w:val="Normal"/>
    <w:next w:val="Normal"/>
    <w:link w:val="SubtitleChar"/>
    <w:uiPriority w:val="11"/>
    <w:qFormat/>
    <w:rsid w:val="00D475F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75FA"/>
    <w:rPr>
      <w:rFonts w:eastAsiaTheme="majorEastAsia" w:cstheme="majorBidi"/>
      <w:color w:val="595959" w:themeColor="text1" w:themeTint="A6"/>
      <w:spacing w:val="15"/>
      <w:kern w:val="2"/>
      <w:sz w:val="28"/>
      <w:szCs w:val="28"/>
      <w:lang w:val="nb-NO"/>
      <w14:ligatures w14:val="standardContextual"/>
    </w:rPr>
  </w:style>
  <w:style w:type="paragraph" w:styleId="Quote">
    <w:name w:val="Quote"/>
    <w:basedOn w:val="Normal"/>
    <w:next w:val="Normal"/>
    <w:link w:val="QuoteChar"/>
    <w:uiPriority w:val="29"/>
    <w:qFormat/>
    <w:rsid w:val="00D475FA"/>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475FA"/>
    <w:rPr>
      <w:i/>
      <w:iCs/>
      <w:color w:val="404040" w:themeColor="text1" w:themeTint="BF"/>
      <w:kern w:val="2"/>
      <w:lang w:val="nb-NO"/>
      <w14:ligatures w14:val="standardContextual"/>
    </w:rPr>
  </w:style>
  <w:style w:type="character" w:styleId="IntenseEmphasis">
    <w:name w:val="Intense Emphasis"/>
    <w:basedOn w:val="DefaultParagraphFont"/>
    <w:uiPriority w:val="21"/>
    <w:qFormat/>
    <w:rsid w:val="00D475FA"/>
    <w:rPr>
      <w:i/>
      <w:iCs/>
      <w:color w:val="2F5496" w:themeColor="accent1" w:themeShade="BF"/>
    </w:rPr>
  </w:style>
  <w:style w:type="paragraph" w:styleId="IntenseQuote">
    <w:name w:val="Intense Quote"/>
    <w:basedOn w:val="Normal"/>
    <w:next w:val="Normal"/>
    <w:link w:val="IntenseQuoteChar"/>
    <w:uiPriority w:val="30"/>
    <w:qFormat/>
    <w:rsid w:val="00D47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475FA"/>
    <w:rPr>
      <w:i/>
      <w:iCs/>
      <w:color w:val="2F5496" w:themeColor="accent1" w:themeShade="BF"/>
      <w:kern w:val="2"/>
      <w:lang w:val="nb-NO"/>
      <w14:ligatures w14:val="standardContextual"/>
    </w:rPr>
  </w:style>
  <w:style w:type="character" w:styleId="IntenseReference">
    <w:name w:val="Intense Reference"/>
    <w:basedOn w:val="DefaultParagraphFont"/>
    <w:uiPriority w:val="32"/>
    <w:qFormat/>
    <w:rsid w:val="00D475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hh.no/for-studenter/forskrifter/"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hh.no/for-studenter/eksamen/heimeeksamen-og-innleveri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D8A232ADD614FA794F3DF243F495943"/>
        <w:category>
          <w:name w:val="General"/>
          <w:gallery w:val="placeholder"/>
        </w:category>
        <w:types>
          <w:type w:val="bbPlcHdr"/>
        </w:types>
        <w:behaviors>
          <w:behavior w:val="content"/>
        </w:behaviors>
        <w:guid w:val="{633EAD9B-0FC5-44BD-BAE5-D5C309A734BF}"/>
      </w:docPartPr>
      <w:docPartBody>
        <w:p w:rsidR="00647DC2" w:rsidRDefault="00AA597D" w:rsidP="00AA597D">
          <w:pPr>
            <w:pStyle w:val="5D8A232ADD614FA794F3DF243F495943"/>
          </w:pPr>
          <w:r w:rsidRPr="00E726DB">
            <w:rPr>
              <w:rStyle w:val="PlaceholderText"/>
              <w:rFonts w:ascii="Arial" w:hAnsi="Arial" w:cs="Arial"/>
              <w:i/>
              <w:color w:val="auto"/>
              <w:sz w:val="60"/>
              <w:szCs w:val="60"/>
            </w:rPr>
            <w:t>EMNEKODE</w:t>
          </w:r>
        </w:p>
      </w:docPartBody>
    </w:docPart>
    <w:docPart>
      <w:docPartPr>
        <w:name w:val="C6AE4F72709141C6B9B9A8CA46113EF7"/>
        <w:category>
          <w:name w:val="General"/>
          <w:gallery w:val="placeholder"/>
        </w:category>
        <w:types>
          <w:type w:val="bbPlcHdr"/>
        </w:types>
        <w:behaviors>
          <w:behavior w:val="content"/>
        </w:behaviors>
        <w:guid w:val="{6027C62C-36DA-4E96-8216-52A497190219}"/>
      </w:docPartPr>
      <w:docPartBody>
        <w:p w:rsidR="00647DC2" w:rsidRDefault="00AA597D" w:rsidP="00AA597D">
          <w:pPr>
            <w:pStyle w:val="C6AE4F72709141C6B9B9A8CA46113EF7"/>
          </w:pPr>
          <w:r w:rsidRPr="00E726DB">
            <w:rPr>
              <w:rStyle w:val="PlaceholderText"/>
              <w:rFonts w:ascii="Arial" w:hAnsi="Arial" w:cs="Arial"/>
              <w:i/>
              <w:color w:val="auto"/>
              <w:sz w:val="40"/>
              <w:szCs w:val="40"/>
            </w:rPr>
            <w:t>Semester, årstall</w:t>
          </w:r>
        </w:p>
      </w:docPartBody>
    </w:docPart>
    <w:docPart>
      <w:docPartPr>
        <w:name w:val="C66BA07651C74F669ED348B41C96C495"/>
        <w:category>
          <w:name w:val="General"/>
          <w:gallery w:val="placeholder"/>
        </w:category>
        <w:types>
          <w:type w:val="bbPlcHdr"/>
        </w:types>
        <w:behaviors>
          <w:behavior w:val="content"/>
        </w:behaviors>
        <w:guid w:val="{ABC5AA45-BCD0-4922-8BF5-1822E00FCC05}"/>
      </w:docPartPr>
      <w:docPartBody>
        <w:p w:rsidR="00647DC2" w:rsidRDefault="00AA597D" w:rsidP="00AA597D">
          <w:pPr>
            <w:pStyle w:val="C66BA07651C74F669ED348B41C96C495"/>
          </w:pPr>
          <w:r w:rsidRPr="00E726DB">
            <w:rPr>
              <w:rStyle w:val="PlaceholderText"/>
              <w:rFonts w:ascii="Arial" w:hAnsi="Arial" w:cs="Arial"/>
              <w:i/>
              <w:color w:val="auto"/>
              <w:sz w:val="24"/>
              <w:szCs w:val="24"/>
            </w:rPr>
            <w:t>Fyll inn dato</w:t>
          </w:r>
        </w:p>
      </w:docPartBody>
    </w:docPart>
    <w:docPart>
      <w:docPartPr>
        <w:name w:val="B63649FC243340338C5FBC7B64387A19"/>
        <w:category>
          <w:name w:val="General"/>
          <w:gallery w:val="placeholder"/>
        </w:category>
        <w:types>
          <w:type w:val="bbPlcHdr"/>
        </w:types>
        <w:behaviors>
          <w:behavior w:val="content"/>
        </w:behaviors>
        <w:guid w:val="{70EC6363-781C-4AED-BA1B-47DB9E72FB7F}"/>
      </w:docPartPr>
      <w:docPartBody>
        <w:p w:rsidR="00647DC2" w:rsidRDefault="00AA597D" w:rsidP="00AA597D">
          <w:pPr>
            <w:pStyle w:val="B63649FC243340338C5FBC7B64387A19"/>
          </w:pPr>
          <w:r w:rsidRPr="00E726DB">
            <w:rPr>
              <w:rStyle w:val="PlaceholderText"/>
              <w:rFonts w:ascii="Arial" w:hAnsi="Arial" w:cs="Arial"/>
              <w:i/>
              <w:color w:val="auto"/>
              <w:sz w:val="24"/>
              <w:szCs w:val="24"/>
            </w:rPr>
            <w:t>Fyll inn klokkeslett</w:t>
          </w:r>
        </w:p>
      </w:docPartBody>
    </w:docPart>
    <w:docPart>
      <w:docPartPr>
        <w:name w:val="20CA8D663A514862AD2B57F7B8B3EF5C"/>
        <w:category>
          <w:name w:val="General"/>
          <w:gallery w:val="placeholder"/>
        </w:category>
        <w:types>
          <w:type w:val="bbPlcHdr"/>
        </w:types>
        <w:behaviors>
          <w:behavior w:val="content"/>
        </w:behaviors>
        <w:guid w:val="{55D2D347-DB7B-4714-BE42-74C1A734FF41}"/>
      </w:docPartPr>
      <w:docPartBody>
        <w:p w:rsidR="00647DC2" w:rsidRDefault="00AA597D" w:rsidP="00AA597D">
          <w:pPr>
            <w:pStyle w:val="20CA8D663A514862AD2B57F7B8B3EF5C"/>
          </w:pPr>
          <w:r w:rsidRPr="00E726DB">
            <w:rPr>
              <w:rStyle w:val="PlaceholderText"/>
              <w:rFonts w:ascii="Arial" w:hAnsi="Arial" w:cs="Arial"/>
              <w:i/>
              <w:color w:val="auto"/>
              <w:sz w:val="24"/>
              <w:szCs w:val="24"/>
            </w:rPr>
            <w:t>Fyll inn antall timer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7D"/>
    <w:rsid w:val="000452E1"/>
    <w:rsid w:val="00055FFD"/>
    <w:rsid w:val="00064D55"/>
    <w:rsid w:val="00086C37"/>
    <w:rsid w:val="000A3288"/>
    <w:rsid w:val="000C00F2"/>
    <w:rsid w:val="00116B7A"/>
    <w:rsid w:val="00253A42"/>
    <w:rsid w:val="00283538"/>
    <w:rsid w:val="00283ECD"/>
    <w:rsid w:val="002B0248"/>
    <w:rsid w:val="003523CD"/>
    <w:rsid w:val="00357AAC"/>
    <w:rsid w:val="003721D2"/>
    <w:rsid w:val="00391846"/>
    <w:rsid w:val="003D0AC7"/>
    <w:rsid w:val="0046174B"/>
    <w:rsid w:val="004F7E4A"/>
    <w:rsid w:val="0058182E"/>
    <w:rsid w:val="00585CD7"/>
    <w:rsid w:val="00647DC2"/>
    <w:rsid w:val="006B56F1"/>
    <w:rsid w:val="00762B49"/>
    <w:rsid w:val="00766DFD"/>
    <w:rsid w:val="0077577B"/>
    <w:rsid w:val="007D6B29"/>
    <w:rsid w:val="007E76F8"/>
    <w:rsid w:val="009A240A"/>
    <w:rsid w:val="009E55D8"/>
    <w:rsid w:val="00A51A55"/>
    <w:rsid w:val="00A80A27"/>
    <w:rsid w:val="00AA597D"/>
    <w:rsid w:val="00B9703F"/>
    <w:rsid w:val="00BB6E2E"/>
    <w:rsid w:val="00BE51A6"/>
    <w:rsid w:val="00CD4D48"/>
    <w:rsid w:val="00D03937"/>
    <w:rsid w:val="00D3378C"/>
    <w:rsid w:val="00D42454"/>
    <w:rsid w:val="00D4578E"/>
    <w:rsid w:val="00D53A0A"/>
    <w:rsid w:val="00DC5CA4"/>
    <w:rsid w:val="00E2237D"/>
    <w:rsid w:val="00E26FDF"/>
    <w:rsid w:val="00E50D13"/>
    <w:rsid w:val="00E661CE"/>
    <w:rsid w:val="00F139F3"/>
    <w:rsid w:val="00FA4B60"/>
    <w:rsid w:val="00FC313B"/>
    <w:rsid w:val="00FC381E"/>
    <w:rsid w:val="00FD3168"/>
  </w:rsids>
  <m:mathPr>
    <m:mathFont m:val="Cambria Math"/>
    <m:brkBin m:val="before"/>
    <m:brkBinSub m:val="--"/>
    <m:smallFrac m:val="0"/>
    <m:dispDef/>
    <m:lMargin m:val="0"/>
    <m:rMargin m:val="0"/>
    <m:defJc m:val="centerGroup"/>
    <m:wrapIndent m:val="1440"/>
    <m:intLim m:val="subSup"/>
    <m:naryLim m:val="undOvr"/>
  </m:mathPr>
  <w:themeFontLang w:val="nn-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nn-NO" w:eastAsia="nn-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0D13"/>
    <w:rPr>
      <w:color w:val="808080"/>
    </w:rPr>
  </w:style>
  <w:style w:type="paragraph" w:customStyle="1" w:styleId="5D8A232ADD614FA794F3DF243F495943">
    <w:name w:val="5D8A232ADD614FA794F3DF243F495943"/>
    <w:rsid w:val="00AA597D"/>
  </w:style>
  <w:style w:type="paragraph" w:customStyle="1" w:styleId="C6AE4F72709141C6B9B9A8CA46113EF7">
    <w:name w:val="C6AE4F72709141C6B9B9A8CA46113EF7"/>
    <w:rsid w:val="00AA597D"/>
  </w:style>
  <w:style w:type="paragraph" w:customStyle="1" w:styleId="C66BA07651C74F669ED348B41C96C495">
    <w:name w:val="C66BA07651C74F669ED348B41C96C495"/>
    <w:rsid w:val="00AA597D"/>
  </w:style>
  <w:style w:type="paragraph" w:customStyle="1" w:styleId="B63649FC243340338C5FBC7B64387A19">
    <w:name w:val="B63649FC243340338C5FBC7B64387A19"/>
    <w:rsid w:val="00AA597D"/>
  </w:style>
  <w:style w:type="paragraph" w:customStyle="1" w:styleId="20CA8D663A514862AD2B57F7B8B3EF5C">
    <w:name w:val="20CA8D663A514862AD2B57F7B8B3EF5C"/>
    <w:rsid w:val="00AA59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9109439179B544F8D88A46EC3854F27" ma:contentTypeVersion="18" ma:contentTypeDescription="Opprett et nytt dokument." ma:contentTypeScope="" ma:versionID="729b7e70183c465ccc41824f4b4ba635">
  <xsd:schema xmlns:xsd="http://www.w3.org/2001/XMLSchema" xmlns:xs="http://www.w3.org/2001/XMLSchema" xmlns:p="http://schemas.microsoft.com/office/2006/metadata/properties" xmlns:ns3="8a8bec52-5105-40cc-af25-cf9a7795bbdd" xmlns:ns4="a13eb870-6bde-4369-b1d2-97daffbf40d2" targetNamespace="http://schemas.microsoft.com/office/2006/metadata/properties" ma:root="true" ma:fieldsID="3bd5ecb5f82ab2e93d35ec1fe7486999" ns3:_="" ns4:_="">
    <xsd:import namespace="8a8bec52-5105-40cc-af25-cf9a7795bbdd"/>
    <xsd:import namespace="a13eb870-6bde-4369-b1d2-97daffbf40d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_activity"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8bec52-5105-40cc-af25-cf9a7795bbd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3eb870-6bde-4369-b1d2-97daffbf40d2"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element name="SharingHintHash" ma:index="12"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a8bec52-5105-40cc-af25-cf9a7795bbd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03AA4-83A9-40EE-9787-F75E5F711402}">
  <ds:schemaRefs>
    <ds:schemaRef ds:uri="http://schemas.openxmlformats.org/officeDocument/2006/bibliography"/>
  </ds:schemaRefs>
</ds:datastoreItem>
</file>

<file path=customXml/itemProps2.xml><?xml version="1.0" encoding="utf-8"?>
<ds:datastoreItem xmlns:ds="http://schemas.openxmlformats.org/officeDocument/2006/customXml" ds:itemID="{D9BC8BC1-4680-4E76-990B-BDD883DA2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8bec52-5105-40cc-af25-cf9a7795bbdd"/>
    <ds:schemaRef ds:uri="a13eb870-6bde-4369-b1d2-97daffbf4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B65710-F3BD-48B1-ADE8-FBFC63197627}">
  <ds:schemaRefs>
    <ds:schemaRef ds:uri="http://schemas.microsoft.com/office/2006/metadata/properties"/>
    <ds:schemaRef ds:uri="http://schemas.microsoft.com/office/infopath/2007/PartnerControls"/>
    <ds:schemaRef ds:uri="8a8bec52-5105-40cc-af25-cf9a7795bbdd"/>
  </ds:schemaRefs>
</ds:datastoreItem>
</file>

<file path=customXml/itemProps4.xml><?xml version="1.0" encoding="utf-8"?>
<ds:datastoreItem xmlns:ds="http://schemas.openxmlformats.org/officeDocument/2006/customXml" ds:itemID="{DB16AF95-1C6F-4B3F-B769-B789656590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4594</Words>
  <Characters>24350</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Vegard Enerstvedt</dc:creator>
  <cp:keywords/>
  <dc:description/>
  <cp:lastModifiedBy>Guttorm Schjelderup</cp:lastModifiedBy>
  <cp:revision>2</cp:revision>
  <dcterms:created xsi:type="dcterms:W3CDTF">2024-12-11T12:16:00Z</dcterms:created>
  <dcterms:modified xsi:type="dcterms:W3CDTF">2024-12-11T12:16:00Z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8c7be9ac180ecaae488f7c86ef08e9b848372fe3b4fcb505747f23ae2f39fa44</vt:lpwstr>
  </property>
  <property fmtid="{D5CDD505-2E9C-101B-9397-08002B2CF9AE}" pid="3" name="ContentTypeId">
    <vt:lpwstr>0x01010039109439179B544F8D88A46EC3854F27</vt:lpwstr>
  </property>
</Properties>
</file>