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4"/>
      </w:tblGrid>
      <w:tr w:rsidR="002F05D1" w14:paraId="23365A4A" w14:textId="77777777">
        <w:trPr>
          <w:trHeight w:val="200"/>
        </w:trPr>
        <w:tc>
          <w:tcPr>
            <w:tcW w:w="1020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C75D" w14:textId="77777777" w:rsidR="002F05D1" w:rsidRPr="00833310" w:rsidRDefault="00981D56">
            <w:pPr>
              <w:pStyle w:val="Standard"/>
              <w:widowControl w:val="0"/>
              <w:spacing w:line="20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6"/>
                <w:szCs w:val="26"/>
              </w:rPr>
            </w:pPr>
            <w:r w:rsidRPr="00833310">
              <w:rPr>
                <w:rFonts w:ascii="Calibri" w:eastAsia="Times New Roman" w:hAnsi="Calibri" w:cs="Calibri"/>
                <w:b/>
                <w:bCs/>
                <w:color w:val="000000" w:themeColor="text1"/>
                <w:sz w:val="26"/>
                <w:szCs w:val="26"/>
              </w:rPr>
              <w:t>Magnus Ahmad</w:t>
            </w:r>
          </w:p>
          <w:p w14:paraId="2D11E978" w14:textId="19488006" w:rsidR="002F05D1" w:rsidRDefault="00981D56">
            <w:pPr>
              <w:pStyle w:val="Standard"/>
              <w:widowControl w:val="0"/>
              <w:spacing w:line="200" w:lineRule="atLeast"/>
              <w:jc w:val="center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magnus.ahmad@gmail.com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|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+4</w:t>
            </w:r>
            <w:r w:rsidR="00806444">
              <w:rPr>
                <w:rFonts w:ascii="Calibri" w:eastAsia="Times New Roman" w:hAnsi="Calibri" w:cs="Calibri"/>
                <w:bCs/>
                <w:sz w:val="20"/>
                <w:szCs w:val="20"/>
              </w:rPr>
              <w:t>9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</w:t>
            </w:r>
            <w:r w:rsidR="00806444">
              <w:rPr>
                <w:rFonts w:ascii="Calibri" w:eastAsia="Times New Roman" w:hAnsi="Calibri" w:cs="Calibri"/>
                <w:bCs/>
                <w:sz w:val="20"/>
                <w:szCs w:val="20"/>
              </w:rPr>
              <w:t>1515 1949 023</w:t>
            </w:r>
          </w:p>
        </w:tc>
      </w:tr>
    </w:tbl>
    <w:p w14:paraId="77329D79" w14:textId="77777777" w:rsidR="002F05D1" w:rsidRDefault="00981D56">
      <w:pPr>
        <w:pStyle w:val="Standard"/>
        <w:pBdr>
          <w:bottom w:val="single" w:sz="4" w:space="1" w:color="000000"/>
        </w:pBdr>
        <w:spacing w:line="0" w:lineRule="atLeast"/>
        <w:rPr>
          <w:rFonts w:ascii="Calibri" w:eastAsia="Times New Roman" w:hAnsi="Calibri" w:cs="Calibri"/>
          <w:b/>
          <w:bCs/>
          <w:sz w:val="22"/>
          <w:szCs w:val="20"/>
        </w:rPr>
      </w:pPr>
      <w:r>
        <w:rPr>
          <w:rFonts w:ascii="Calibri" w:eastAsia="Times New Roman" w:hAnsi="Calibri" w:cs="Calibri"/>
          <w:b/>
          <w:bCs/>
          <w:sz w:val="22"/>
          <w:szCs w:val="20"/>
        </w:rPr>
        <w:t>Professional Experience</w:t>
      </w:r>
    </w:p>
    <w:p w14:paraId="6BD02DEE" w14:textId="3AE2A99C" w:rsidR="002F05D1" w:rsidRDefault="00981D56">
      <w:pPr>
        <w:pStyle w:val="Standard"/>
        <w:spacing w:before="114" w:after="114" w:line="24" w:lineRule="atLeas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About me: </w:t>
      </w:r>
      <w:r w:rsidR="0048716E">
        <w:rPr>
          <w:rFonts w:ascii="Calibri" w:eastAsia="Times New Roman" w:hAnsi="Calibri" w:cs="Calibri"/>
          <w:sz w:val="20"/>
          <w:szCs w:val="20"/>
        </w:rPr>
        <w:t>C</w:t>
      </w:r>
      <w:r w:rsidR="002D1724">
        <w:rPr>
          <w:rFonts w:ascii="Calibri" w:eastAsia="Times New Roman" w:hAnsi="Calibri" w:cs="Calibri"/>
          <w:sz w:val="20"/>
          <w:szCs w:val="20"/>
        </w:rPr>
        <w:t>ross-functional</w:t>
      </w:r>
      <w:r>
        <w:rPr>
          <w:rFonts w:ascii="Calibri" w:eastAsia="Times New Roman" w:hAnsi="Calibri" w:cs="Calibri"/>
          <w:sz w:val="20"/>
          <w:szCs w:val="20"/>
        </w:rPr>
        <w:t xml:space="preserve"> PM wit</w:t>
      </w:r>
      <w:r w:rsidR="002D1724">
        <w:rPr>
          <w:rFonts w:ascii="Calibri" w:eastAsia="Times New Roman" w:hAnsi="Calibri" w:cs="Calibri"/>
          <w:sz w:val="20"/>
          <w:szCs w:val="20"/>
        </w:rPr>
        <w:t>h professional</w:t>
      </w:r>
      <w:r>
        <w:rPr>
          <w:rFonts w:ascii="Calibri" w:eastAsia="Times New Roman" w:hAnsi="Calibri" w:cs="Calibri"/>
          <w:sz w:val="20"/>
          <w:szCs w:val="20"/>
        </w:rPr>
        <w:t xml:space="preserve"> experience </w:t>
      </w:r>
      <w:r w:rsidR="002D1724">
        <w:rPr>
          <w:rFonts w:ascii="Calibri" w:eastAsia="Times New Roman" w:hAnsi="Calibri" w:cs="Calibri"/>
          <w:sz w:val="20"/>
          <w:szCs w:val="20"/>
        </w:rPr>
        <w:t>across</w:t>
      </w:r>
      <w:r w:rsidR="00DE4484">
        <w:rPr>
          <w:rFonts w:ascii="Calibri" w:eastAsia="Times New Roman" w:hAnsi="Calibri" w:cs="Calibri"/>
          <w:sz w:val="20"/>
          <w:szCs w:val="20"/>
        </w:rPr>
        <w:t xml:space="preserve"> five countries </w:t>
      </w:r>
      <w:r w:rsidR="0084020E">
        <w:rPr>
          <w:rFonts w:ascii="Calibri" w:eastAsia="Times New Roman" w:hAnsi="Calibri" w:cs="Calibri"/>
          <w:sz w:val="20"/>
          <w:szCs w:val="20"/>
        </w:rPr>
        <w:t>in</w:t>
      </w:r>
      <w:r>
        <w:rPr>
          <w:rFonts w:ascii="Calibri" w:eastAsia="Times New Roman" w:hAnsi="Calibri" w:cs="Calibri"/>
          <w:sz w:val="20"/>
          <w:szCs w:val="20"/>
        </w:rPr>
        <w:t xml:space="preserve"> sales, UX research, </w:t>
      </w:r>
      <w:r w:rsidR="00A12E2A">
        <w:rPr>
          <w:rFonts w:ascii="Calibri" w:eastAsia="Times New Roman" w:hAnsi="Calibri" w:cs="Calibri"/>
          <w:sz w:val="20"/>
          <w:szCs w:val="20"/>
        </w:rPr>
        <w:t>product-market-fit,</w:t>
      </w:r>
      <w:r>
        <w:rPr>
          <w:rFonts w:ascii="Calibri" w:eastAsia="Times New Roman" w:hAnsi="Calibri" w:cs="Calibri"/>
          <w:sz w:val="20"/>
          <w:szCs w:val="20"/>
        </w:rPr>
        <w:t xml:space="preserve"> strategic roadmaps, data analytics</w:t>
      </w:r>
      <w:r w:rsidR="0084020E">
        <w:rPr>
          <w:rFonts w:ascii="Calibri" w:eastAsia="Times New Roman" w:hAnsi="Calibri" w:cs="Calibri"/>
          <w:sz w:val="20"/>
          <w:szCs w:val="20"/>
        </w:rPr>
        <w:t xml:space="preserve"> &amp; modelling</w:t>
      </w:r>
      <w:r>
        <w:rPr>
          <w:rFonts w:ascii="Calibri" w:eastAsia="Times New Roman" w:hAnsi="Calibri" w:cs="Calibri"/>
          <w:sz w:val="20"/>
          <w:szCs w:val="20"/>
        </w:rPr>
        <w:t xml:space="preserve">, </w:t>
      </w:r>
      <w:r w:rsidR="002D1724">
        <w:rPr>
          <w:rFonts w:ascii="Calibri" w:eastAsia="Times New Roman" w:hAnsi="Calibri" w:cs="Calibri"/>
          <w:sz w:val="20"/>
          <w:szCs w:val="20"/>
        </w:rPr>
        <w:t>and</w:t>
      </w:r>
      <w:r w:rsidR="00417D28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self-taught Cloud</w:t>
      </w:r>
      <w:r w:rsidR="00D75B54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(Certified Solutions Architect) and</w:t>
      </w:r>
      <w:r w:rsidR="00417D28">
        <w:rPr>
          <w:rFonts w:ascii="Calibri" w:eastAsia="Times New Roman" w:hAnsi="Calibri" w:cs="Calibri"/>
          <w:sz w:val="20"/>
          <w:szCs w:val="20"/>
        </w:rPr>
        <w:t xml:space="preserve"> web development</w:t>
      </w:r>
      <w:r>
        <w:rPr>
          <w:rFonts w:ascii="Calibri" w:eastAsia="Times New Roman" w:hAnsi="Calibri" w:cs="Calibri"/>
          <w:sz w:val="20"/>
          <w:szCs w:val="20"/>
        </w:rPr>
        <w:t>.</w:t>
      </w:r>
    </w:p>
    <w:p w14:paraId="5E6CC3FE" w14:textId="49446439" w:rsidR="00417D28" w:rsidRPr="00417D28" w:rsidRDefault="00833310" w:rsidP="00417D28">
      <w:pPr>
        <w:pStyle w:val="Standard"/>
        <w:spacing w:line="24" w:lineRule="atLeast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>AFFINIDI, Berlin, Germany – Senior Product Manager, Platform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 w:rsidR="00DE4484">
        <w:rPr>
          <w:rFonts w:ascii="Calibri" w:eastAsia="Times New Roman" w:hAnsi="Calibri" w:cs="Calibri"/>
          <w:b/>
          <w:bCs/>
          <w:sz w:val="20"/>
          <w:szCs w:val="20"/>
        </w:rPr>
        <w:t xml:space="preserve">    </w:t>
      </w:r>
      <w:r>
        <w:rPr>
          <w:rFonts w:ascii="Calibri" w:eastAsia="Times New Roman" w:hAnsi="Calibri" w:cs="Calibri"/>
          <w:bCs/>
          <w:i/>
          <w:sz w:val="20"/>
          <w:szCs w:val="20"/>
        </w:rPr>
        <w:t>November 2021 – Present</w:t>
      </w:r>
    </w:p>
    <w:p w14:paraId="3FC41ED7" w14:textId="052D4D52" w:rsidR="00417D28" w:rsidRPr="00806444" w:rsidRDefault="00833310" w:rsidP="00417D28">
      <w:pPr>
        <w:pStyle w:val="ListParagraph"/>
        <w:numPr>
          <w:ilvl w:val="0"/>
          <w:numId w:val="8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>Led end-to-end delivery of</w:t>
      </w:r>
      <w:r w:rsidR="006F0E55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="00417D28">
        <w:rPr>
          <w:rFonts w:ascii="Calibri" w:eastAsia="Times New Roman" w:hAnsi="Calibri" w:cs="Calibri"/>
          <w:bCs/>
          <w:sz w:val="20"/>
          <w:szCs w:val="20"/>
        </w:rPr>
        <w:t xml:space="preserve">multiple </w:t>
      </w:r>
      <w:r w:rsidR="006F0E55">
        <w:rPr>
          <w:rFonts w:ascii="Calibri" w:eastAsia="Times New Roman" w:hAnsi="Calibri" w:cs="Calibri"/>
          <w:bCs/>
          <w:sz w:val="20"/>
          <w:szCs w:val="20"/>
        </w:rPr>
        <w:t>MVP</w:t>
      </w:r>
      <w:r w:rsidR="00417D28">
        <w:rPr>
          <w:rFonts w:ascii="Calibri" w:eastAsia="Times New Roman" w:hAnsi="Calibri" w:cs="Calibri"/>
          <w:bCs/>
          <w:sz w:val="20"/>
          <w:szCs w:val="20"/>
        </w:rPr>
        <w:t>s</w:t>
      </w:r>
      <w:r w:rsidR="006F0E55">
        <w:rPr>
          <w:rFonts w:ascii="Calibri" w:eastAsia="Times New Roman" w:hAnsi="Calibri" w:cs="Calibri"/>
          <w:bCs/>
          <w:sz w:val="20"/>
          <w:szCs w:val="20"/>
        </w:rPr>
        <w:t xml:space="preserve"> for</w:t>
      </w:r>
      <w:r w:rsidR="00D75B54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="00417D28">
        <w:rPr>
          <w:rFonts w:ascii="Calibri" w:eastAsia="Times New Roman" w:hAnsi="Calibri" w:cs="Calibri"/>
          <w:bCs/>
          <w:sz w:val="20"/>
          <w:szCs w:val="20"/>
        </w:rPr>
        <w:t>privacy-preserving decentralized identity products used</w:t>
      </w:r>
      <w:r w:rsidR="005549F3">
        <w:rPr>
          <w:rFonts w:ascii="Calibri" w:eastAsia="Times New Roman" w:hAnsi="Calibri" w:cs="Calibri"/>
          <w:bCs/>
          <w:sz w:val="20"/>
          <w:szCs w:val="20"/>
        </w:rPr>
        <w:t xml:space="preserve"> by </w:t>
      </w:r>
      <w:r w:rsidR="00806444">
        <w:rPr>
          <w:rFonts w:ascii="Calibri" w:eastAsia="Times New Roman" w:hAnsi="Calibri" w:cs="Calibri"/>
          <w:bCs/>
          <w:sz w:val="20"/>
          <w:szCs w:val="20"/>
        </w:rPr>
        <w:t>&gt;1</w:t>
      </w:r>
      <w:r w:rsidR="005549F3">
        <w:rPr>
          <w:rFonts w:ascii="Calibri" w:eastAsia="Times New Roman" w:hAnsi="Calibri" w:cs="Calibri"/>
          <w:bCs/>
          <w:sz w:val="20"/>
          <w:szCs w:val="20"/>
        </w:rPr>
        <w:t xml:space="preserve"> MM customers around the world</w:t>
      </w:r>
      <w:r w:rsidR="00D75B54">
        <w:rPr>
          <w:rFonts w:ascii="Calibri" w:eastAsia="Times New Roman" w:hAnsi="Calibri" w:cs="Calibri"/>
          <w:bCs/>
          <w:sz w:val="20"/>
          <w:szCs w:val="20"/>
        </w:rPr>
        <w:t xml:space="preserve">. </w:t>
      </w:r>
      <w:r w:rsidR="00417D28">
        <w:rPr>
          <w:rFonts w:ascii="Calibri" w:eastAsia="Times New Roman" w:hAnsi="Calibri" w:cs="Calibri"/>
          <w:bCs/>
          <w:sz w:val="20"/>
          <w:szCs w:val="20"/>
        </w:rPr>
        <w:t>Developed value proposition, go-to-market and sales pipeline to onboard first customers.</w:t>
      </w:r>
    </w:p>
    <w:p w14:paraId="5BE26CB4" w14:textId="6FCE6472" w:rsidR="00806444" w:rsidRDefault="00806444" w:rsidP="006F0E55">
      <w:pPr>
        <w:pStyle w:val="ListParagraph"/>
        <w:numPr>
          <w:ilvl w:val="0"/>
          <w:numId w:val="8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 xml:space="preserve">Product </w:t>
      </w:r>
      <w:r w:rsidR="002D1724">
        <w:rPr>
          <w:rFonts w:ascii="Calibri" w:eastAsia="Times New Roman" w:hAnsi="Calibri" w:cs="Calibri"/>
          <w:bCs/>
          <w:sz w:val="20"/>
          <w:szCs w:val="20"/>
        </w:rPr>
        <w:t>O</w:t>
      </w:r>
      <w:r>
        <w:rPr>
          <w:rFonts w:ascii="Calibri" w:eastAsia="Times New Roman" w:hAnsi="Calibri" w:cs="Calibri"/>
          <w:bCs/>
          <w:sz w:val="20"/>
          <w:szCs w:val="20"/>
        </w:rPr>
        <w:t>wner</w:t>
      </w:r>
      <w:r w:rsidR="00B807C6"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="002D1724">
        <w:rPr>
          <w:rFonts w:ascii="Calibri" w:eastAsia="Times New Roman" w:hAnsi="Calibri" w:cs="Calibri"/>
          <w:bCs/>
          <w:sz w:val="20"/>
          <w:szCs w:val="20"/>
        </w:rPr>
        <w:t xml:space="preserve">owning sprint ceremonies, stakeholder engagement and 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strategic roadmap </w:t>
      </w:r>
      <w:r w:rsidR="002D1724">
        <w:rPr>
          <w:rFonts w:ascii="Calibri" w:eastAsia="Times New Roman" w:hAnsi="Calibri" w:cs="Calibri"/>
          <w:bCs/>
          <w:sz w:val="20"/>
          <w:szCs w:val="20"/>
        </w:rPr>
        <w:t xml:space="preserve">for a developer-facing suite of tools to build 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decentralized, privacy-preserving </w:t>
      </w:r>
      <w:r w:rsidR="002D1724">
        <w:rPr>
          <w:rFonts w:ascii="Calibri" w:eastAsia="Times New Roman" w:hAnsi="Calibri" w:cs="Calibri"/>
          <w:bCs/>
          <w:sz w:val="20"/>
          <w:szCs w:val="20"/>
        </w:rPr>
        <w:t>applications</w:t>
      </w:r>
      <w:r w:rsidR="00417D28">
        <w:rPr>
          <w:rFonts w:ascii="Calibri" w:eastAsia="Times New Roman" w:hAnsi="Calibri" w:cs="Calibri"/>
          <w:bCs/>
          <w:sz w:val="20"/>
          <w:szCs w:val="20"/>
        </w:rPr>
        <w:t xml:space="preserve"> leveraging </w:t>
      </w:r>
      <w:r w:rsidR="002D1724">
        <w:rPr>
          <w:rFonts w:ascii="Calibri" w:eastAsia="Times New Roman" w:hAnsi="Calibri" w:cs="Calibri"/>
          <w:bCs/>
          <w:sz w:val="20"/>
          <w:szCs w:val="20"/>
        </w:rPr>
        <w:t>block</w:t>
      </w:r>
      <w:r w:rsidR="00417D28">
        <w:rPr>
          <w:rFonts w:ascii="Calibri" w:eastAsia="Times New Roman" w:hAnsi="Calibri" w:cs="Calibri"/>
          <w:bCs/>
          <w:sz w:val="20"/>
          <w:szCs w:val="20"/>
        </w:rPr>
        <w:t>chain-agnostic verification mechanisms</w:t>
      </w:r>
      <w:r>
        <w:rPr>
          <w:rFonts w:ascii="Calibri" w:eastAsia="Times New Roman" w:hAnsi="Calibri" w:cs="Calibri"/>
          <w:bCs/>
          <w:sz w:val="20"/>
          <w:szCs w:val="20"/>
        </w:rPr>
        <w:t>.</w:t>
      </w:r>
    </w:p>
    <w:p w14:paraId="441FFF14" w14:textId="712418F1" w:rsidR="00806444" w:rsidRDefault="00806444">
      <w:pPr>
        <w:pStyle w:val="Standard"/>
        <w:spacing w:line="24" w:lineRule="atLeast"/>
        <w:rPr>
          <w:rFonts w:ascii="Calibri" w:eastAsia="Times New Roman" w:hAnsi="Calibri" w:cs="Calibri"/>
          <w:b/>
          <w:bCs/>
          <w:sz w:val="20"/>
          <w:szCs w:val="20"/>
        </w:rPr>
      </w:pPr>
    </w:p>
    <w:p w14:paraId="2C7EF0C8" w14:textId="57CADE91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/>
          <w:bCs/>
          <w:sz w:val="20"/>
          <w:szCs w:val="20"/>
        </w:rPr>
        <w:t>AMAZON, London, UK – Product Manager, Supply Chain Analytics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 xml:space="preserve">July 2020 – </w:t>
      </w:r>
      <w:r w:rsidR="00833310">
        <w:rPr>
          <w:rFonts w:ascii="Calibri" w:eastAsia="Times New Roman" w:hAnsi="Calibri" w:cs="Calibri"/>
          <w:bCs/>
          <w:i/>
          <w:sz w:val="20"/>
          <w:szCs w:val="20"/>
        </w:rPr>
        <w:t>September 2021</w:t>
      </w:r>
    </w:p>
    <w:p w14:paraId="1CE80319" w14:textId="77777777" w:rsidR="002F05D1" w:rsidRDefault="00981D56">
      <w:pPr>
        <w:pStyle w:val="ListParagraph"/>
        <w:numPr>
          <w:ilvl w:val="0"/>
          <w:numId w:val="8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>Led UK inventory placement strategy, optimizing first leg of Amazon Europe’s largest network, and developed automation roadmap for new EU marketplace to support triple-digit year-over-year growth.</w:t>
      </w:r>
    </w:p>
    <w:p w14:paraId="0BCB92C7" w14:textId="77777777" w:rsidR="002F05D1" w:rsidRDefault="00981D56">
      <w:pPr>
        <w:pStyle w:val="ListParagraph"/>
        <w:numPr>
          <w:ilvl w:val="0"/>
          <w:numId w:val="6"/>
        </w:numPr>
        <w:spacing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>Built predictive analytics and interactive dashboards to surface Supply Chain opportunities, such as identifying and prioritizing shipment of 80,000 delayed Christmas packages in 2020, ensuring pre-holiday delivery.</w:t>
      </w:r>
    </w:p>
    <w:p w14:paraId="1BCA94B7" w14:textId="50635ADE" w:rsidR="002F05D1" w:rsidRDefault="00981D56">
      <w:pPr>
        <w:pStyle w:val="ListParagraph"/>
        <w:numPr>
          <w:ilvl w:val="0"/>
          <w:numId w:val="6"/>
        </w:numPr>
        <w:spacing w:after="57" w:line="24" w:lineRule="atLeast"/>
      </w:pPr>
      <w:r>
        <w:rPr>
          <w:rFonts w:ascii="Calibri" w:eastAsia="Times New Roman" w:hAnsi="Calibri" w:cs="Calibri"/>
          <w:bCs/>
          <w:sz w:val="20"/>
          <w:szCs w:val="20"/>
        </w:rPr>
        <w:t xml:space="preserve">Ran </w:t>
      </w:r>
      <w:r w:rsidR="00356E55">
        <w:rPr>
          <w:rFonts w:ascii="Calibri" w:eastAsia="Times New Roman" w:hAnsi="Calibri" w:cs="Calibri"/>
          <w:bCs/>
          <w:sz w:val="20"/>
          <w:szCs w:val="20"/>
        </w:rPr>
        <w:t xml:space="preserve">EU-wide </w:t>
      </w:r>
      <w:r>
        <w:rPr>
          <w:rFonts w:ascii="Calibri" w:eastAsia="Times New Roman" w:hAnsi="Calibri" w:cs="Calibri"/>
          <w:bCs/>
          <w:sz w:val="20"/>
          <w:szCs w:val="20"/>
        </w:rPr>
        <w:t>A/B tests impacting 8-digit weekly shipment units, including initiative to improve delivery speed of apparel lines by 30%, doubling coverage of apparel products in warehouses in five EU marketplaces</w:t>
      </w:r>
      <w:r w:rsidR="00356E55">
        <w:rPr>
          <w:rFonts w:ascii="Calibri" w:eastAsia="Times New Roman" w:hAnsi="Calibri" w:cs="Calibri"/>
          <w:bCs/>
          <w:sz w:val="20"/>
          <w:szCs w:val="20"/>
        </w:rPr>
        <w:t>.</w:t>
      </w:r>
    </w:p>
    <w:p w14:paraId="45B801B4" w14:textId="77777777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Cs/>
          <w:sz w:val="22"/>
          <w:szCs w:val="20"/>
        </w:rPr>
        <w:t>|-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Product Manager, Retail Organization</w:t>
      </w:r>
      <w:r>
        <w:rPr>
          <w:rFonts w:ascii="Calibri" w:eastAsia="Times New Roman" w:hAnsi="Calibri" w:cs="Calibri"/>
          <w:bCs/>
          <w:sz w:val="20"/>
          <w:szCs w:val="20"/>
        </w:rPr>
        <w:tab/>
      </w:r>
      <w:r>
        <w:rPr>
          <w:rFonts w:ascii="Calibri" w:eastAsia="Times New Roman" w:hAnsi="Calibri" w:cs="Calibri"/>
          <w:bCs/>
          <w:sz w:val="20"/>
          <w:szCs w:val="20"/>
        </w:rPr>
        <w:tab/>
      </w:r>
      <w:proofErr w:type="gramStart"/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</w:t>
      </w:r>
      <w:r>
        <w:rPr>
          <w:rFonts w:ascii="Calibri" w:eastAsia="Times New Roman" w:hAnsi="Calibri" w:cs="Calibri"/>
          <w:bCs/>
          <w:sz w:val="20"/>
          <w:szCs w:val="20"/>
        </w:rPr>
        <w:tab/>
      </w:r>
      <w:proofErr w:type="gramEnd"/>
      <w:r>
        <w:rPr>
          <w:rFonts w:ascii="Calibri" w:eastAsia="Times New Roman" w:hAnsi="Calibri" w:cs="Calibri"/>
          <w:bCs/>
          <w:sz w:val="20"/>
          <w:szCs w:val="20"/>
        </w:rPr>
        <w:tab/>
      </w:r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      </w:t>
      </w:r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      </w:t>
      </w:r>
      <w:r>
        <w:rPr>
          <w:rFonts w:ascii="Calibri" w:eastAsia="Times New Roman" w:hAnsi="Calibri" w:cs="Calibri"/>
          <w:bCs/>
          <w:i/>
          <w:sz w:val="20"/>
          <w:szCs w:val="20"/>
        </w:rPr>
        <w:t>March 2019 – July 2020</w:t>
      </w:r>
    </w:p>
    <w:p w14:paraId="3F262C55" w14:textId="77777777" w:rsidR="002F05D1" w:rsidRDefault="00981D56">
      <w:pPr>
        <w:pStyle w:val="ListParagraph"/>
        <w:numPr>
          <w:ilvl w:val="0"/>
          <w:numId w:val="9"/>
        </w:numPr>
        <w:spacing w:line="24" w:lineRule="atLeast"/>
        <w:jc w:val="both"/>
      </w:pPr>
      <w:r>
        <w:rPr>
          <w:rFonts w:ascii="Calibri" w:eastAsia="Times New Roman" w:hAnsi="Calibri" w:cs="Calibri"/>
          <w:bCs/>
          <w:sz w:val="20"/>
          <w:szCs w:val="20"/>
        </w:rPr>
        <w:t xml:space="preserve">Developed (ideation to MVP) a catalogue improvement service for B2B supplier portal. The service identifies opportunities and surfaces calls-to-action to improve supplier catalogue data, prioritized by </w:t>
      </w:r>
      <w:proofErr w:type="spellStart"/>
      <w:r>
        <w:rPr>
          <w:rFonts w:ascii="Calibri" w:eastAsia="Times New Roman" w:hAnsi="Calibri" w:cs="Calibri"/>
          <w:bCs/>
          <w:sz w:val="20"/>
          <w:szCs w:val="20"/>
        </w:rPr>
        <w:t>down stream</w:t>
      </w:r>
      <w:proofErr w:type="spellEnd"/>
      <w:r>
        <w:rPr>
          <w:rFonts w:ascii="Calibri" w:eastAsia="Times New Roman" w:hAnsi="Calibri" w:cs="Calibri"/>
          <w:bCs/>
          <w:sz w:val="20"/>
          <w:szCs w:val="20"/>
        </w:rPr>
        <w:t xml:space="preserve"> impact; part of Pan-EU optimization programme generating &gt;€30M annual revenue.</w:t>
      </w:r>
    </w:p>
    <w:p w14:paraId="367F9FD5" w14:textId="77777777" w:rsidR="002F05D1" w:rsidRDefault="00981D56">
      <w:pPr>
        <w:pStyle w:val="ListParagraph"/>
        <w:numPr>
          <w:ilvl w:val="0"/>
          <w:numId w:val="2"/>
        </w:numPr>
        <w:spacing w:line="24" w:lineRule="atLeast"/>
        <w:jc w:val="both"/>
      </w:pPr>
      <w:r>
        <w:rPr>
          <w:rFonts w:ascii="Calibri" w:hAnsi="Calibri" w:cs="Calibri"/>
          <w:sz w:val="20"/>
        </w:rPr>
        <w:t>Built business case and managed on-time delivery of Supply Chain algorithm improvement in collaboration with global engineering and business teams. Resulted in retrieval of ~3M suppressed products and &gt;€20M in annualized revenue.</w:t>
      </w:r>
    </w:p>
    <w:p w14:paraId="592377E2" w14:textId="1DF402E9" w:rsidR="002F05D1" w:rsidRDefault="00356E55">
      <w:pPr>
        <w:pStyle w:val="ListParagraph"/>
        <w:numPr>
          <w:ilvl w:val="0"/>
          <w:numId w:val="2"/>
        </w:numPr>
        <w:spacing w:after="57" w:line="24" w:lineRule="atLeast"/>
        <w:jc w:val="both"/>
      </w:pPr>
      <w:r>
        <w:rPr>
          <w:rFonts w:ascii="Calibri" w:hAnsi="Calibri" w:cs="Calibri"/>
          <w:sz w:val="20"/>
        </w:rPr>
        <w:t>Designed</w:t>
      </w:r>
      <w:r w:rsidR="00981D56">
        <w:rPr>
          <w:rFonts w:ascii="Calibri" w:hAnsi="Calibri" w:cs="Calibri"/>
          <w:sz w:val="20"/>
        </w:rPr>
        <w:t xml:space="preserve"> and delivered roadmap for process centralization </w:t>
      </w:r>
      <w:r>
        <w:rPr>
          <w:rFonts w:ascii="Calibri" w:hAnsi="Calibri" w:cs="Calibri"/>
          <w:sz w:val="20"/>
        </w:rPr>
        <w:t>through</w:t>
      </w:r>
      <w:r w:rsidR="00981D56">
        <w:rPr>
          <w:rFonts w:ascii="Calibri" w:hAnsi="Calibri" w:cs="Calibri"/>
          <w:sz w:val="20"/>
        </w:rPr>
        <w:t xml:space="preserve"> automation</w:t>
      </w:r>
      <w:r>
        <w:rPr>
          <w:rFonts w:ascii="Calibri" w:hAnsi="Calibri" w:cs="Calibri"/>
          <w:sz w:val="20"/>
        </w:rPr>
        <w:t>,</w:t>
      </w:r>
      <w:r w:rsidR="00981D56">
        <w:rPr>
          <w:rFonts w:ascii="Calibri" w:hAnsi="Calibri" w:cs="Calibri"/>
          <w:sz w:val="20"/>
        </w:rPr>
        <w:t xml:space="preserve"> saving &gt;1,000 hours per year on repetitive sales tasks and over-achieving key roadmap goal</w:t>
      </w:r>
      <w:r>
        <w:rPr>
          <w:rFonts w:ascii="Calibri" w:hAnsi="Calibri" w:cs="Calibri"/>
          <w:sz w:val="20"/>
        </w:rPr>
        <w:t>s</w:t>
      </w:r>
      <w:r w:rsidR="00981D56">
        <w:rPr>
          <w:rFonts w:ascii="Calibri" w:hAnsi="Calibri" w:cs="Calibri"/>
          <w:sz w:val="20"/>
        </w:rPr>
        <w:t xml:space="preserve"> by </w:t>
      </w:r>
      <w:r>
        <w:rPr>
          <w:rFonts w:ascii="Calibri" w:hAnsi="Calibri" w:cs="Calibri"/>
          <w:sz w:val="20"/>
        </w:rPr>
        <w:t>76</w:t>
      </w:r>
      <w:r w:rsidR="00981D56">
        <w:rPr>
          <w:rFonts w:ascii="Calibri" w:hAnsi="Calibri" w:cs="Calibri"/>
          <w:sz w:val="20"/>
        </w:rPr>
        <w:t>%.</w:t>
      </w:r>
    </w:p>
    <w:p w14:paraId="40BAFA35" w14:textId="77777777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Cs/>
          <w:sz w:val="22"/>
          <w:szCs w:val="20"/>
        </w:rPr>
        <w:t>|-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Vendor Manager, Retail Organization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  <w:t xml:space="preserve">   </w:t>
      </w:r>
      <w:r>
        <w:rPr>
          <w:rFonts w:ascii="Calibri" w:eastAsia="Times New Roman" w:hAnsi="Calibri" w:cs="Calibri"/>
          <w:b/>
          <w:bCs/>
          <w:sz w:val="20"/>
          <w:szCs w:val="20"/>
        </w:rPr>
        <w:tab/>
        <w:t xml:space="preserve">           </w:t>
      </w:r>
      <w:r>
        <w:rPr>
          <w:rFonts w:ascii="Calibri" w:eastAsia="Times New Roman" w:hAnsi="Calibri" w:cs="Calibri"/>
          <w:bCs/>
          <w:i/>
          <w:sz w:val="20"/>
          <w:szCs w:val="20"/>
        </w:rPr>
        <w:t>September 2017 – March 2019</w:t>
      </w:r>
    </w:p>
    <w:p w14:paraId="601DACAD" w14:textId="2BC58ED2" w:rsidR="002F05D1" w:rsidRDefault="00981D56">
      <w:pPr>
        <w:pStyle w:val="ListParagraph"/>
        <w:numPr>
          <w:ilvl w:val="3"/>
          <w:numId w:val="2"/>
        </w:numPr>
        <w:spacing w:line="24" w:lineRule="atLeast"/>
        <w:jc w:val="both"/>
      </w:pPr>
      <w:r>
        <w:rPr>
          <w:rFonts w:ascii="Calibri" w:eastAsia="Times New Roman" w:hAnsi="Calibri" w:cs="Calibri"/>
          <w:bCs/>
          <w:sz w:val="20"/>
          <w:szCs w:val="20"/>
        </w:rPr>
        <w:t>Managed scale-up of US-EU import programme</w:t>
      </w:r>
      <w:r w:rsidR="00356E55">
        <w:rPr>
          <w:rFonts w:ascii="Calibri" w:eastAsia="Times New Roman" w:hAnsi="Calibri" w:cs="Calibri"/>
          <w:bCs/>
          <w:sz w:val="20"/>
          <w:szCs w:val="20"/>
        </w:rPr>
        <w:t xml:space="preserve">, with process improvements </w:t>
      </w:r>
      <w:r w:rsidR="0084020E">
        <w:rPr>
          <w:rFonts w:ascii="Calibri" w:eastAsia="Times New Roman" w:hAnsi="Calibri" w:cs="Calibri"/>
          <w:bCs/>
          <w:sz w:val="20"/>
          <w:szCs w:val="20"/>
        </w:rPr>
        <w:t>enabling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 </w:t>
      </w:r>
      <w:r w:rsidR="0084020E">
        <w:rPr>
          <w:rFonts w:ascii="Calibri" w:eastAsia="Times New Roman" w:hAnsi="Calibri" w:cs="Calibri"/>
          <w:bCs/>
          <w:sz w:val="20"/>
          <w:szCs w:val="20"/>
        </w:rPr>
        <w:t>+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72% </w:t>
      </w:r>
      <w:r w:rsidR="00356E55">
        <w:rPr>
          <w:rFonts w:ascii="Calibri" w:eastAsia="Times New Roman" w:hAnsi="Calibri" w:cs="Calibri"/>
          <w:bCs/>
          <w:sz w:val="20"/>
          <w:szCs w:val="20"/>
        </w:rPr>
        <w:t>higher</w:t>
      </w:r>
      <w:r>
        <w:rPr>
          <w:rFonts w:ascii="Calibri" w:eastAsia="Times New Roman" w:hAnsi="Calibri" w:cs="Calibri"/>
          <w:bCs/>
          <w:sz w:val="20"/>
          <w:szCs w:val="20"/>
        </w:rPr>
        <w:t xml:space="preserve"> output</w:t>
      </w:r>
      <w:r w:rsidR="00356E55">
        <w:rPr>
          <w:rFonts w:ascii="Calibri" w:eastAsia="Times New Roman" w:hAnsi="Calibri" w:cs="Calibri"/>
          <w:bCs/>
          <w:sz w:val="20"/>
          <w:szCs w:val="20"/>
        </w:rPr>
        <w:t xml:space="preserve"> per supplier</w:t>
      </w:r>
      <w:r>
        <w:rPr>
          <w:rFonts w:ascii="Calibri" w:eastAsia="Times New Roman" w:hAnsi="Calibri" w:cs="Calibri"/>
          <w:bCs/>
          <w:sz w:val="20"/>
          <w:szCs w:val="20"/>
        </w:rPr>
        <w:t>.</w:t>
      </w:r>
    </w:p>
    <w:p w14:paraId="6D76587D" w14:textId="77777777" w:rsidR="002F05D1" w:rsidRDefault="00981D56">
      <w:pPr>
        <w:pStyle w:val="ListParagraph"/>
        <w:numPr>
          <w:ilvl w:val="3"/>
          <w:numId w:val="2"/>
        </w:numPr>
        <w:spacing w:line="24" w:lineRule="atLeast"/>
        <w:jc w:val="both"/>
        <w:rPr>
          <w:rFonts w:ascii="Calibri" w:eastAsia="Times New Roman" w:hAnsi="Calibri" w:cs="Calibri"/>
          <w:bCs/>
          <w:sz w:val="20"/>
          <w:szCs w:val="20"/>
        </w:rPr>
      </w:pPr>
      <w:r>
        <w:rPr>
          <w:rFonts w:ascii="Calibri" w:eastAsia="Times New Roman" w:hAnsi="Calibri" w:cs="Calibri"/>
          <w:bCs/>
          <w:sz w:val="20"/>
          <w:szCs w:val="20"/>
        </w:rPr>
        <w:t>Conducted analysis and presented successful proposal to increase standard supplier terms, recovering costs of damages (€1.6 MM annually) while capturing incremental +1% of product COGS in new supplier negotiations.</w:t>
      </w:r>
    </w:p>
    <w:p w14:paraId="702DA5F9" w14:textId="77777777" w:rsidR="002F05D1" w:rsidRDefault="002F05D1">
      <w:pPr>
        <w:pStyle w:val="Standard"/>
        <w:spacing w:line="24" w:lineRule="atLeast"/>
        <w:rPr>
          <w:rFonts w:ascii="Calibri" w:hAnsi="Calibri" w:cs="Calibri"/>
          <w:sz w:val="20"/>
          <w:szCs w:val="20"/>
        </w:rPr>
      </w:pPr>
    </w:p>
    <w:p w14:paraId="22453752" w14:textId="77777777" w:rsidR="002F05D1" w:rsidRDefault="00981D56">
      <w:pPr>
        <w:pStyle w:val="Standard"/>
        <w:spacing w:line="24" w:lineRule="atLeast"/>
      </w:pPr>
      <w:r>
        <w:rPr>
          <w:rFonts w:ascii="Calibri" w:hAnsi="Calibri" w:cs="Calibri"/>
          <w:b/>
          <w:sz w:val="20"/>
          <w:szCs w:val="20"/>
        </w:rPr>
        <w:t>BBDO GUERRERO, Manila, Philippines – Strategic Planner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   </w:t>
      </w:r>
      <w:r>
        <w:rPr>
          <w:rFonts w:ascii="Calibri" w:hAnsi="Calibri" w:cs="Calibri"/>
          <w:i/>
          <w:sz w:val="20"/>
          <w:szCs w:val="20"/>
        </w:rPr>
        <w:t>November 2015 – May 2016</w:t>
      </w:r>
    </w:p>
    <w:p w14:paraId="546813FD" w14:textId="25579735" w:rsidR="002F05D1" w:rsidRDefault="00981D56">
      <w:pPr>
        <w:pStyle w:val="ListParagraph"/>
        <w:numPr>
          <w:ilvl w:val="3"/>
          <w:numId w:val="2"/>
        </w:numPr>
        <w:spacing w:line="24" w:lineRule="atLeast"/>
        <w:jc w:val="both"/>
      </w:pPr>
      <w:r>
        <w:rPr>
          <w:rFonts w:ascii="Calibri" w:eastAsia="Times New Roman" w:hAnsi="Calibri" w:cs="Calibri"/>
          <w:sz w:val="20"/>
          <w:szCs w:val="20"/>
        </w:rPr>
        <w:t xml:space="preserve">Secured new mobile wallet client by leading a new business pitch, and </w:t>
      </w:r>
      <w:r w:rsidR="006F61F3">
        <w:rPr>
          <w:rFonts w:ascii="Calibri" w:eastAsia="Times New Roman" w:hAnsi="Calibri" w:cs="Calibri"/>
          <w:sz w:val="20"/>
          <w:szCs w:val="20"/>
        </w:rPr>
        <w:t>strengthened relationship</w:t>
      </w:r>
      <w:r>
        <w:rPr>
          <w:rFonts w:ascii="Calibri" w:eastAsia="Times New Roman" w:hAnsi="Calibri" w:cs="Calibri"/>
          <w:sz w:val="20"/>
          <w:szCs w:val="20"/>
        </w:rPr>
        <w:t xml:space="preserve"> with Fortune 500 auto manufacturer in a winning strategic pitch for </w:t>
      </w:r>
      <w:r w:rsidR="006F61F3">
        <w:rPr>
          <w:rFonts w:ascii="Calibri" w:eastAsia="Times New Roman" w:hAnsi="Calibri" w:cs="Calibri"/>
          <w:sz w:val="20"/>
          <w:szCs w:val="20"/>
        </w:rPr>
        <w:t>higher</w:t>
      </w:r>
      <w:r>
        <w:rPr>
          <w:rFonts w:ascii="Calibri" w:eastAsia="Times New Roman" w:hAnsi="Calibri" w:cs="Calibri"/>
          <w:sz w:val="20"/>
          <w:szCs w:val="20"/>
        </w:rPr>
        <w:t xml:space="preserve"> investment in product launch</w:t>
      </w:r>
      <w:r w:rsidR="006F61F3">
        <w:rPr>
          <w:rFonts w:ascii="Calibri" w:eastAsia="Times New Roman" w:hAnsi="Calibri" w:cs="Calibri"/>
          <w:sz w:val="20"/>
          <w:szCs w:val="20"/>
        </w:rPr>
        <w:t xml:space="preserve"> ad</w:t>
      </w:r>
      <w:r>
        <w:rPr>
          <w:rFonts w:ascii="Calibri" w:eastAsia="Times New Roman" w:hAnsi="Calibri" w:cs="Calibri"/>
          <w:sz w:val="20"/>
          <w:szCs w:val="20"/>
        </w:rPr>
        <w:t xml:space="preserve"> campaign.</w:t>
      </w:r>
    </w:p>
    <w:p w14:paraId="4E41B9CF" w14:textId="77777777" w:rsidR="002F05D1" w:rsidRDefault="002F05D1">
      <w:pPr>
        <w:pStyle w:val="ListParagraph"/>
        <w:spacing w:line="24" w:lineRule="atLeast"/>
        <w:jc w:val="both"/>
        <w:rPr>
          <w:rFonts w:ascii="Calibri" w:eastAsia="Times New Roman" w:hAnsi="Calibri" w:cs="Calibri"/>
          <w:bCs/>
          <w:sz w:val="20"/>
          <w:szCs w:val="20"/>
        </w:rPr>
      </w:pPr>
    </w:p>
    <w:p w14:paraId="4A821FF4" w14:textId="6CC7F445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/>
          <w:bCs/>
          <w:sz w:val="20"/>
          <w:szCs w:val="20"/>
        </w:rPr>
        <w:t>UNITED NATIONS (IFAD), Rome, Italy – Programme Management Intern</w:t>
      </w:r>
      <w:r>
        <w:rPr>
          <w:rFonts w:ascii="Calibri" w:eastAsia="Times New Roman" w:hAnsi="Calibri" w:cs="Calibri"/>
          <w:bCs/>
          <w:sz w:val="20"/>
          <w:szCs w:val="20"/>
        </w:rPr>
        <w:tab/>
      </w:r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         </w:t>
      </w:r>
      <w:r>
        <w:rPr>
          <w:rFonts w:ascii="Calibri" w:eastAsia="Times New Roman" w:hAnsi="Calibri" w:cs="Calibri"/>
          <w:bCs/>
          <w:sz w:val="20"/>
          <w:szCs w:val="20"/>
        </w:rPr>
        <w:tab/>
        <w:t xml:space="preserve">   </w:t>
      </w:r>
      <w:r>
        <w:rPr>
          <w:rFonts w:ascii="Calibri" w:eastAsia="Times New Roman" w:hAnsi="Calibri" w:cs="Calibri"/>
          <w:bCs/>
          <w:i/>
          <w:sz w:val="20"/>
          <w:szCs w:val="20"/>
        </w:rPr>
        <w:t xml:space="preserve">July 2014 </w:t>
      </w:r>
      <w:r w:rsidR="00DE4484">
        <w:rPr>
          <w:rFonts w:ascii="Calibri" w:eastAsia="Times New Roman" w:hAnsi="Calibri" w:cs="Calibri"/>
          <w:bCs/>
          <w:i/>
          <w:sz w:val="20"/>
          <w:szCs w:val="20"/>
        </w:rPr>
        <w:t>–</w:t>
      </w:r>
      <w:r>
        <w:rPr>
          <w:rFonts w:ascii="Calibri" w:eastAsia="Times New Roman" w:hAnsi="Calibri" w:cs="Calibri"/>
          <w:bCs/>
          <w:i/>
          <w:sz w:val="20"/>
          <w:szCs w:val="20"/>
        </w:rPr>
        <w:t xml:space="preserve"> October 2014</w:t>
      </w:r>
    </w:p>
    <w:p w14:paraId="7D10A0BD" w14:textId="12A5DCD4" w:rsidR="002F05D1" w:rsidRDefault="00981D56">
      <w:pPr>
        <w:pStyle w:val="ListParagraph"/>
        <w:numPr>
          <w:ilvl w:val="3"/>
          <w:numId w:val="2"/>
        </w:numPr>
        <w:spacing w:after="170" w:line="24" w:lineRule="atLeast"/>
        <w:jc w:val="both"/>
      </w:pPr>
      <w:r>
        <w:rPr>
          <w:rFonts w:ascii="Calibri" w:eastAsia="Times New Roman" w:hAnsi="Calibri" w:cs="Calibri"/>
          <w:sz w:val="20"/>
          <w:szCs w:val="20"/>
        </w:rPr>
        <w:t xml:space="preserve">Evaluated Bangladesh loan and grant portfolio, </w:t>
      </w:r>
      <w:r w:rsidR="006F61F3">
        <w:rPr>
          <w:rFonts w:ascii="Calibri" w:eastAsia="Times New Roman" w:hAnsi="Calibri" w:cs="Calibri"/>
          <w:sz w:val="20"/>
          <w:szCs w:val="20"/>
        </w:rPr>
        <w:t xml:space="preserve">quantitative assessment of </w:t>
      </w:r>
      <w:r>
        <w:rPr>
          <w:rFonts w:ascii="Calibri" w:eastAsia="Times New Roman" w:hAnsi="Calibri" w:cs="Calibri"/>
          <w:sz w:val="20"/>
          <w:szCs w:val="20"/>
        </w:rPr>
        <w:t>IFAD's poverty reduction project</w:t>
      </w:r>
      <w:r w:rsidR="006F61F3">
        <w:rPr>
          <w:rFonts w:ascii="Calibri" w:eastAsia="Times New Roman" w:hAnsi="Calibri" w:cs="Calibri"/>
          <w:sz w:val="20"/>
          <w:szCs w:val="20"/>
        </w:rPr>
        <w:t>s’ performance</w:t>
      </w:r>
      <w:r>
        <w:rPr>
          <w:rFonts w:ascii="Calibri" w:eastAsia="Times New Roman" w:hAnsi="Calibri" w:cs="Calibri"/>
          <w:sz w:val="20"/>
          <w:szCs w:val="20"/>
        </w:rPr>
        <w:t xml:space="preserve"> over </w:t>
      </w:r>
      <w:r w:rsidR="006F61F3">
        <w:rPr>
          <w:rFonts w:ascii="Calibri" w:eastAsia="Times New Roman" w:hAnsi="Calibri" w:cs="Calibri"/>
          <w:sz w:val="20"/>
          <w:szCs w:val="20"/>
        </w:rPr>
        <w:t>previous</w:t>
      </w:r>
      <w:r>
        <w:rPr>
          <w:rFonts w:ascii="Calibri" w:eastAsia="Times New Roman" w:hAnsi="Calibri" w:cs="Calibri"/>
          <w:sz w:val="20"/>
          <w:szCs w:val="20"/>
        </w:rPr>
        <w:t xml:space="preserve"> decade</w:t>
      </w:r>
      <w:r w:rsidR="006F61F3">
        <w:rPr>
          <w:rFonts w:ascii="Calibri" w:eastAsia="Times New Roman" w:hAnsi="Calibri" w:cs="Calibri"/>
          <w:sz w:val="20"/>
          <w:szCs w:val="20"/>
        </w:rPr>
        <w:t>.  Report was used as basis of strategy review and funding negotiations</w:t>
      </w:r>
      <w:r>
        <w:rPr>
          <w:rFonts w:ascii="Calibri" w:eastAsia="Times New Roman" w:hAnsi="Calibri" w:cs="Calibri"/>
          <w:bCs/>
          <w:sz w:val="20"/>
          <w:szCs w:val="20"/>
        </w:rPr>
        <w:t>.</w:t>
      </w:r>
    </w:p>
    <w:p w14:paraId="01F36F58" w14:textId="77777777" w:rsidR="002F05D1" w:rsidRDefault="00981D56">
      <w:pPr>
        <w:pStyle w:val="Standard"/>
        <w:pBdr>
          <w:bottom w:val="single" w:sz="4" w:space="1" w:color="000000"/>
        </w:pBdr>
        <w:spacing w:after="170" w:line="24" w:lineRule="atLeast"/>
        <w:rPr>
          <w:rFonts w:ascii="Calibri" w:eastAsia="Times New Roman" w:hAnsi="Calibri" w:cs="Calibri"/>
          <w:b/>
          <w:bCs/>
          <w:sz w:val="22"/>
          <w:szCs w:val="20"/>
        </w:rPr>
      </w:pPr>
      <w:r>
        <w:rPr>
          <w:rFonts w:ascii="Calibri" w:eastAsia="Times New Roman" w:hAnsi="Calibri" w:cs="Calibri"/>
          <w:b/>
          <w:bCs/>
          <w:sz w:val="22"/>
          <w:szCs w:val="20"/>
        </w:rPr>
        <w:t>Education</w:t>
      </w:r>
    </w:p>
    <w:p w14:paraId="73034008" w14:textId="77777777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/>
          <w:bCs/>
          <w:sz w:val="20"/>
          <w:szCs w:val="20"/>
        </w:rPr>
        <w:t>LONDON BUSINESS SCHOOL</w:t>
      </w:r>
      <w:r w:rsidRPr="00DE4484">
        <w:rPr>
          <w:rFonts w:ascii="Calibri" w:eastAsia="Times New Roman" w:hAnsi="Calibri" w:cs="Calibri"/>
          <w:b/>
          <w:bCs/>
          <w:sz w:val="20"/>
          <w:szCs w:val="20"/>
        </w:rPr>
        <w:t>, UK</w:t>
      </w:r>
      <w:r>
        <w:rPr>
          <w:rFonts w:ascii="Calibri" w:eastAsia="Times New Roman" w:hAnsi="Calibri" w:cs="Calibri"/>
          <w:sz w:val="20"/>
          <w:szCs w:val="20"/>
        </w:rPr>
        <w:t xml:space="preserve"> – </w:t>
      </w:r>
      <w:r>
        <w:rPr>
          <w:rFonts w:ascii="Calibri" w:eastAsia="Times New Roman" w:hAnsi="Calibri" w:cs="Calibri"/>
          <w:i/>
          <w:sz w:val="20"/>
          <w:szCs w:val="20"/>
        </w:rPr>
        <w:t>Masters</w:t>
      </w:r>
      <w:r>
        <w:rPr>
          <w:rFonts w:ascii="Calibri" w:eastAsia="Times New Roman" w:hAnsi="Calibri" w:cs="Calibri"/>
          <w:bCs/>
          <w:i/>
          <w:sz w:val="20"/>
          <w:szCs w:val="20"/>
        </w:rPr>
        <w:t xml:space="preserve"> in Management</w:t>
      </w:r>
      <w:r>
        <w:rPr>
          <w:rFonts w:ascii="Calibri" w:eastAsia="Times New Roman" w:hAnsi="Calibri" w:cs="Calibri"/>
          <w:bCs/>
          <w:i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ab/>
      </w:r>
      <w:r>
        <w:rPr>
          <w:rFonts w:ascii="Calibri" w:eastAsia="Times New Roman" w:hAnsi="Calibri" w:cs="Calibri"/>
          <w:bCs/>
          <w:i/>
          <w:sz w:val="20"/>
          <w:szCs w:val="20"/>
        </w:rPr>
        <w:tab/>
        <w:t xml:space="preserve">            2016 – 2017</w:t>
      </w:r>
    </w:p>
    <w:p w14:paraId="7ECF7F76" w14:textId="77777777" w:rsidR="002F05D1" w:rsidRDefault="00981D56">
      <w:pPr>
        <w:pStyle w:val="ListParagraph"/>
        <w:numPr>
          <w:ilvl w:val="0"/>
          <w:numId w:val="3"/>
        </w:numPr>
        <w:spacing w:line="24" w:lineRule="atLeas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Identified strategic growth opportunities with London-based NGO as volunteer consultant; nominated for “Outstanding Teamwork” Award.</w:t>
      </w:r>
    </w:p>
    <w:p w14:paraId="7959CDF2" w14:textId="77777777" w:rsidR="002F05D1" w:rsidRDefault="002F05D1">
      <w:pPr>
        <w:pStyle w:val="ListParagraph"/>
        <w:spacing w:line="24" w:lineRule="atLeast"/>
        <w:ind w:left="501"/>
        <w:rPr>
          <w:rFonts w:ascii="Calibri" w:eastAsia="Times New Roman" w:hAnsi="Calibri" w:cs="Calibri"/>
          <w:sz w:val="20"/>
          <w:szCs w:val="20"/>
        </w:rPr>
      </w:pPr>
    </w:p>
    <w:p w14:paraId="51BF0718" w14:textId="58F835E0" w:rsidR="002F05D1" w:rsidRDefault="00981D56" w:rsidP="006F61F3">
      <w:pPr>
        <w:pStyle w:val="Standard"/>
        <w:spacing w:line="24" w:lineRule="atLeas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b/>
          <w:sz w:val="20"/>
          <w:szCs w:val="20"/>
        </w:rPr>
        <w:t xml:space="preserve">OXFORD UNIVERSITY, UK </w:t>
      </w:r>
      <w:r>
        <w:rPr>
          <w:rFonts w:ascii="Calibri" w:eastAsia="Times New Roman" w:hAnsi="Calibri" w:cs="Calibri"/>
          <w:sz w:val="20"/>
          <w:szCs w:val="20"/>
        </w:rPr>
        <w:t xml:space="preserve">– </w:t>
      </w:r>
      <w:r>
        <w:rPr>
          <w:rFonts w:ascii="Calibri" w:eastAsia="Times New Roman" w:hAnsi="Calibri" w:cs="Calibri"/>
          <w:i/>
          <w:sz w:val="20"/>
          <w:szCs w:val="20"/>
        </w:rPr>
        <w:t>MSc Cognitive and Evolutionary Anthropology</w:t>
      </w:r>
      <w:r>
        <w:rPr>
          <w:rFonts w:ascii="Calibri" w:eastAsia="Times New Roman" w:hAnsi="Calibri" w:cs="Calibri"/>
          <w:i/>
          <w:sz w:val="20"/>
          <w:szCs w:val="20"/>
        </w:rPr>
        <w:tab/>
      </w:r>
      <w:r>
        <w:rPr>
          <w:rFonts w:ascii="Calibri" w:eastAsia="Times New Roman" w:hAnsi="Calibri" w:cs="Calibri"/>
          <w:i/>
          <w:sz w:val="20"/>
          <w:szCs w:val="20"/>
        </w:rPr>
        <w:tab/>
      </w:r>
      <w:r>
        <w:rPr>
          <w:rFonts w:ascii="Calibri" w:eastAsia="Times New Roman" w:hAnsi="Calibri" w:cs="Calibri"/>
          <w:i/>
          <w:sz w:val="20"/>
          <w:szCs w:val="20"/>
        </w:rPr>
        <w:tab/>
        <w:t xml:space="preserve">    </w:t>
      </w:r>
      <w:r>
        <w:rPr>
          <w:rFonts w:ascii="Calibri" w:eastAsia="Times New Roman" w:hAnsi="Calibri" w:cs="Calibri"/>
          <w:i/>
          <w:sz w:val="20"/>
          <w:szCs w:val="20"/>
        </w:rPr>
        <w:tab/>
        <w:t xml:space="preserve">            2014 – 2015</w:t>
      </w:r>
    </w:p>
    <w:p w14:paraId="28800AAC" w14:textId="77777777" w:rsidR="002F05D1" w:rsidRDefault="00981D56">
      <w:pPr>
        <w:pStyle w:val="ListParagraph"/>
        <w:numPr>
          <w:ilvl w:val="0"/>
          <w:numId w:val="4"/>
        </w:numPr>
        <w:spacing w:line="24" w:lineRule="atLeas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Dissertation: Quantitative analysis of the relationship between social status and financial risk aversion.</w:t>
      </w:r>
    </w:p>
    <w:p w14:paraId="532631FD" w14:textId="77777777" w:rsidR="002F05D1" w:rsidRDefault="002F05D1">
      <w:pPr>
        <w:pStyle w:val="Standard"/>
        <w:spacing w:line="24" w:lineRule="atLeast"/>
        <w:rPr>
          <w:rFonts w:ascii="Calibri" w:eastAsia="Times New Roman" w:hAnsi="Calibri" w:cs="Calibri"/>
          <w:sz w:val="20"/>
          <w:szCs w:val="20"/>
        </w:rPr>
      </w:pPr>
    </w:p>
    <w:p w14:paraId="7B589804" w14:textId="77777777" w:rsidR="002F05D1" w:rsidRDefault="00981D56">
      <w:pPr>
        <w:pStyle w:val="Standard"/>
        <w:spacing w:line="24" w:lineRule="atLeast"/>
      </w:pPr>
      <w:r>
        <w:rPr>
          <w:rFonts w:ascii="Calibri" w:eastAsia="Times New Roman" w:hAnsi="Calibri" w:cs="Calibri"/>
          <w:b/>
          <w:sz w:val="20"/>
          <w:szCs w:val="20"/>
        </w:rPr>
        <w:t xml:space="preserve">OXFORD UNIVERSITY, UK </w:t>
      </w:r>
      <w:r>
        <w:rPr>
          <w:rFonts w:ascii="Calibri" w:eastAsia="Times New Roman" w:hAnsi="Calibri" w:cs="Calibri"/>
          <w:i/>
          <w:sz w:val="20"/>
          <w:szCs w:val="20"/>
        </w:rPr>
        <w:t>– BA (Hons 2.1) Archaeology and Anthropology</w:t>
      </w:r>
      <w:r>
        <w:rPr>
          <w:rFonts w:ascii="Calibri" w:eastAsia="Times New Roman" w:hAnsi="Calibri" w:cs="Calibri"/>
          <w:i/>
          <w:sz w:val="20"/>
          <w:szCs w:val="20"/>
        </w:rPr>
        <w:tab/>
      </w:r>
      <w:r>
        <w:rPr>
          <w:rFonts w:ascii="Calibri" w:eastAsia="Times New Roman" w:hAnsi="Calibri" w:cs="Calibri"/>
          <w:i/>
          <w:sz w:val="20"/>
          <w:szCs w:val="20"/>
        </w:rPr>
        <w:tab/>
      </w:r>
      <w:r>
        <w:rPr>
          <w:rFonts w:ascii="Calibri" w:eastAsia="Times New Roman" w:hAnsi="Calibri" w:cs="Calibri"/>
          <w:i/>
          <w:sz w:val="20"/>
          <w:szCs w:val="20"/>
        </w:rPr>
        <w:tab/>
        <w:t xml:space="preserve">   </w:t>
      </w:r>
      <w:r>
        <w:rPr>
          <w:rFonts w:ascii="Calibri" w:eastAsia="Times New Roman" w:hAnsi="Calibri" w:cs="Calibri"/>
          <w:i/>
          <w:sz w:val="20"/>
          <w:szCs w:val="20"/>
        </w:rPr>
        <w:tab/>
        <w:t xml:space="preserve">            2011 – 2014</w:t>
      </w:r>
    </w:p>
    <w:p w14:paraId="10CCBAE1" w14:textId="77777777" w:rsidR="002F05D1" w:rsidRDefault="00981D56">
      <w:pPr>
        <w:pStyle w:val="ListParagraph"/>
        <w:numPr>
          <w:ilvl w:val="0"/>
          <w:numId w:val="12"/>
        </w:numPr>
        <w:spacing w:line="24" w:lineRule="atLeas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Dissertation (First Class): Ethnographic research on migrant identity and use of technology abroad and at home.</w:t>
      </w:r>
    </w:p>
    <w:p w14:paraId="192A1319" w14:textId="77777777" w:rsidR="002F05D1" w:rsidRDefault="002F05D1">
      <w:pPr>
        <w:pStyle w:val="Standard"/>
        <w:spacing w:line="24" w:lineRule="atLeast"/>
        <w:rPr>
          <w:rFonts w:ascii="Calibri" w:eastAsia="Times New Roman" w:hAnsi="Calibri" w:cs="Calibri"/>
          <w:b/>
          <w:i/>
          <w:sz w:val="20"/>
          <w:szCs w:val="20"/>
        </w:rPr>
      </w:pPr>
    </w:p>
    <w:p w14:paraId="7E2B52E3" w14:textId="77777777" w:rsidR="002F05D1" w:rsidRDefault="00981D56">
      <w:pPr>
        <w:pStyle w:val="Standard"/>
        <w:spacing w:after="170" w:line="24" w:lineRule="atLeast"/>
      </w:pPr>
      <w:r>
        <w:rPr>
          <w:rFonts w:ascii="Calibri" w:eastAsia="Times New Roman" w:hAnsi="Calibri" w:cs="Calibri"/>
          <w:b/>
          <w:sz w:val="20"/>
          <w:szCs w:val="20"/>
        </w:rPr>
        <w:t>INTERNATIONAL SCHOOL OF MANILA, Philippines</w:t>
      </w:r>
      <w:r>
        <w:rPr>
          <w:rFonts w:ascii="Calibri" w:eastAsia="Times New Roman" w:hAnsi="Calibri" w:cs="Calibri"/>
          <w:sz w:val="20"/>
          <w:szCs w:val="20"/>
        </w:rPr>
        <w:t xml:space="preserve"> – </w:t>
      </w:r>
      <w:r>
        <w:rPr>
          <w:rFonts w:ascii="Calibri" w:eastAsia="Times New Roman" w:hAnsi="Calibri" w:cs="Calibri"/>
          <w:i/>
          <w:sz w:val="20"/>
          <w:szCs w:val="20"/>
        </w:rPr>
        <w:t>US High School Diploma, International Baccalaureate             2009 – 2011</w:t>
      </w:r>
    </w:p>
    <w:p w14:paraId="5F17C021" w14:textId="77777777" w:rsidR="002F05D1" w:rsidRDefault="00981D56">
      <w:pPr>
        <w:pStyle w:val="Standard"/>
        <w:pBdr>
          <w:bottom w:val="single" w:sz="4" w:space="1" w:color="000000"/>
        </w:pBdr>
        <w:spacing w:after="57" w:line="24" w:lineRule="atLeast"/>
        <w:rPr>
          <w:rFonts w:ascii="Calibri" w:eastAsia="Times New Roman" w:hAnsi="Calibri" w:cs="Calibri"/>
          <w:b/>
          <w:bCs/>
          <w:sz w:val="22"/>
          <w:szCs w:val="20"/>
        </w:rPr>
      </w:pPr>
      <w:r>
        <w:rPr>
          <w:rFonts w:ascii="Calibri" w:eastAsia="Times New Roman" w:hAnsi="Calibri" w:cs="Calibri"/>
          <w:b/>
          <w:bCs/>
          <w:sz w:val="22"/>
          <w:szCs w:val="20"/>
        </w:rPr>
        <w:t>Other Relevant Information</w:t>
      </w:r>
    </w:p>
    <w:p w14:paraId="35C825A0" w14:textId="4F298123" w:rsidR="006F61F3" w:rsidRPr="006F61F3" w:rsidRDefault="00981D56">
      <w:pPr>
        <w:pStyle w:val="ListParagraph"/>
        <w:spacing w:before="170" w:line="24" w:lineRule="atLeast"/>
        <w:ind w:left="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Technical skills: </w:t>
      </w:r>
      <w:r>
        <w:rPr>
          <w:rFonts w:ascii="Calibri" w:eastAsia="Times New Roman" w:hAnsi="Calibri" w:cs="Calibri"/>
          <w:sz w:val="20"/>
          <w:szCs w:val="20"/>
        </w:rPr>
        <w:t>Certified AWS Solutions Architect</w:t>
      </w:r>
      <w:r w:rsidR="006F61F3">
        <w:rPr>
          <w:rFonts w:ascii="Calibri" w:eastAsia="Times New Roman" w:hAnsi="Calibri" w:cs="Calibri"/>
          <w:sz w:val="20"/>
          <w:szCs w:val="20"/>
        </w:rPr>
        <w:t xml:space="preserve">, </w:t>
      </w:r>
      <w:r>
        <w:rPr>
          <w:rFonts w:ascii="Calibri" w:eastAsia="Times New Roman" w:hAnsi="Calibri" w:cs="Calibri"/>
          <w:sz w:val="20"/>
          <w:szCs w:val="20"/>
        </w:rPr>
        <w:t>Advanced SQL</w:t>
      </w:r>
      <w:r w:rsidR="006F61F3">
        <w:rPr>
          <w:rFonts w:ascii="Calibri" w:eastAsia="Times New Roman" w:hAnsi="Calibri" w:cs="Calibri"/>
          <w:sz w:val="20"/>
          <w:szCs w:val="20"/>
        </w:rPr>
        <w:t xml:space="preserve">, </w:t>
      </w:r>
      <w:r>
        <w:rPr>
          <w:rFonts w:ascii="Calibri" w:eastAsia="Times New Roman" w:hAnsi="Calibri" w:cs="Calibri"/>
          <w:sz w:val="20"/>
          <w:szCs w:val="20"/>
        </w:rPr>
        <w:t>Excel; Proficient Python,</w:t>
      </w:r>
      <w:r w:rsidR="00A12E2A">
        <w:rPr>
          <w:rFonts w:ascii="Calibri" w:eastAsia="Times New Roman" w:hAnsi="Calibri" w:cs="Calibri"/>
          <w:sz w:val="20"/>
          <w:szCs w:val="20"/>
        </w:rPr>
        <w:t xml:space="preserve"> JS, full stack</w:t>
      </w:r>
      <w:r>
        <w:rPr>
          <w:rFonts w:ascii="Calibri" w:eastAsia="Times New Roman" w:hAnsi="Calibri" w:cs="Calibri"/>
          <w:sz w:val="20"/>
          <w:szCs w:val="20"/>
        </w:rPr>
        <w:t xml:space="preserve"> </w:t>
      </w:r>
      <w:r w:rsidR="006F61F3">
        <w:rPr>
          <w:rFonts w:ascii="Calibri" w:eastAsia="Times New Roman" w:hAnsi="Calibri" w:cs="Calibri"/>
          <w:sz w:val="20"/>
          <w:szCs w:val="20"/>
        </w:rPr>
        <w:t>web development</w:t>
      </w:r>
      <w:r>
        <w:rPr>
          <w:rFonts w:ascii="Calibri" w:eastAsia="Times New Roman" w:hAnsi="Calibri" w:cs="Calibri"/>
          <w:sz w:val="20"/>
          <w:szCs w:val="20"/>
        </w:rPr>
        <w:t>.</w:t>
      </w:r>
    </w:p>
    <w:p w14:paraId="0A55B139" w14:textId="77777777" w:rsidR="002F05D1" w:rsidRDefault="00981D56">
      <w:pPr>
        <w:pStyle w:val="ListParagraph"/>
        <w:spacing w:before="280" w:line="24" w:lineRule="atLeast"/>
        <w:ind w:left="0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Projects:</w:t>
      </w:r>
      <w:r>
        <w:rPr>
          <w:rFonts w:ascii="Calibri" w:hAnsi="Calibri"/>
          <w:sz w:val="20"/>
          <w:szCs w:val="20"/>
        </w:rPr>
        <w:t xml:space="preserve"> OSINT tool to conduct twitter user research: </w:t>
      </w:r>
      <w:hyperlink r:id="rId7" w:history="1">
        <w:r>
          <w:rPr>
            <w:rFonts w:ascii="Calibri" w:hAnsi="Calibri"/>
            <w:sz w:val="20"/>
            <w:szCs w:val="20"/>
          </w:rPr>
          <w:t>https://github.com/magnusahmad/TwitterVenn</w:t>
        </w:r>
      </w:hyperlink>
      <w:r>
        <w:rPr>
          <w:rFonts w:ascii="Calibri" w:hAnsi="Calibri"/>
          <w:sz w:val="20"/>
          <w:szCs w:val="20"/>
        </w:rPr>
        <w:t xml:space="preserve">  </w:t>
      </w:r>
    </w:p>
    <w:p w14:paraId="147C7F7F" w14:textId="77777777" w:rsidR="002F05D1" w:rsidRDefault="00981D56">
      <w:pPr>
        <w:pStyle w:val="ListParagraph"/>
        <w:spacing w:line="24" w:lineRule="atLeast"/>
        <w:ind w:left="0"/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Sports: </w:t>
      </w:r>
      <w:r>
        <w:rPr>
          <w:rFonts w:ascii="Calibri" w:eastAsia="Times New Roman" w:hAnsi="Calibri" w:cs="Calibri"/>
          <w:sz w:val="20"/>
          <w:szCs w:val="20"/>
        </w:rPr>
        <w:t>Club level squash player and medallist in international tournaments; global kiteboarding enthusiast.</w:t>
      </w:r>
    </w:p>
    <w:p w14:paraId="0733EFED" w14:textId="77777777" w:rsidR="002F05D1" w:rsidRDefault="00981D56">
      <w:pPr>
        <w:pStyle w:val="ListParagraph"/>
        <w:spacing w:line="24" w:lineRule="atLeast"/>
        <w:ind w:left="0"/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Citizenship: </w:t>
      </w:r>
      <w:r>
        <w:rPr>
          <w:rFonts w:ascii="Calibri" w:eastAsia="Times New Roman" w:hAnsi="Calibri" w:cs="Calibri"/>
          <w:sz w:val="20"/>
          <w:szCs w:val="20"/>
        </w:rPr>
        <w:t>Dual citizen – British and German.</w:t>
      </w:r>
    </w:p>
    <w:sectPr w:rsidR="002F05D1">
      <w:pgSz w:w="11906" w:h="16838"/>
      <w:pgMar w:top="425" w:right="851" w:bottom="425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EF0E6" w14:textId="77777777" w:rsidR="00677135" w:rsidRDefault="00677135">
      <w:r>
        <w:separator/>
      </w:r>
    </w:p>
  </w:endnote>
  <w:endnote w:type="continuationSeparator" w:id="0">
    <w:p w14:paraId="7216CB27" w14:textId="77777777" w:rsidR="00677135" w:rsidRDefault="00677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OpenSymbol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3135" w14:textId="77777777" w:rsidR="00677135" w:rsidRDefault="00677135">
      <w:r>
        <w:rPr>
          <w:color w:val="000000"/>
        </w:rPr>
        <w:separator/>
      </w:r>
    </w:p>
  </w:footnote>
  <w:footnote w:type="continuationSeparator" w:id="0">
    <w:p w14:paraId="0FABFB99" w14:textId="77777777" w:rsidR="00677135" w:rsidRDefault="00677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839"/>
    <w:multiLevelType w:val="multilevel"/>
    <w:tmpl w:val="A9966B44"/>
    <w:styleLink w:val="WWNum5"/>
    <w:lvl w:ilvl="0">
      <w:numFmt w:val="bullet"/>
      <w:lvlText w:val=""/>
      <w:lvlJc w:val="left"/>
      <w:pPr>
        <w:ind w:left="502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5E56136"/>
    <w:multiLevelType w:val="multilevel"/>
    <w:tmpl w:val="58E23F1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CB20D16"/>
    <w:multiLevelType w:val="multilevel"/>
    <w:tmpl w:val="5FF496CE"/>
    <w:styleLink w:val="WWNum2"/>
    <w:lvl w:ilvl="0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9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65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37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81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53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2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977" w:hanging="360"/>
      </w:pPr>
      <w:rPr>
        <w:rFonts w:ascii="Wingdings" w:hAnsi="Wingdings" w:cs="Wingdings"/>
      </w:rPr>
    </w:lvl>
  </w:abstractNum>
  <w:abstractNum w:abstractNumId="3" w15:restartNumberingAfterBreak="0">
    <w:nsid w:val="58C30C23"/>
    <w:multiLevelType w:val="multilevel"/>
    <w:tmpl w:val="BDEA2E9A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67F01FBB"/>
    <w:multiLevelType w:val="multilevel"/>
    <w:tmpl w:val="DECA7C74"/>
    <w:styleLink w:val="WWNum3"/>
    <w:lvl w:ilvl="0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22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6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8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1" w:hanging="360"/>
      </w:pPr>
      <w:rPr>
        <w:rFonts w:ascii="Wingdings" w:hAnsi="Wingdings" w:cs="Wingdings"/>
      </w:rPr>
    </w:lvl>
  </w:abstractNum>
  <w:abstractNum w:abstractNumId="5" w15:restartNumberingAfterBreak="0">
    <w:nsid w:val="6AF756CB"/>
    <w:multiLevelType w:val="multilevel"/>
    <w:tmpl w:val="F09C237C"/>
    <w:styleLink w:val="WWNum1"/>
    <w:lvl w:ilvl="0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-6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9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53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25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7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9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418" w:hanging="360"/>
      </w:pPr>
      <w:rPr>
        <w:rFonts w:ascii="Wingdings" w:hAnsi="Wingdings" w:cs="Wingdings"/>
      </w:rPr>
    </w:lvl>
  </w:abstractNum>
  <w:abstractNum w:abstractNumId="6" w15:restartNumberingAfterBreak="0">
    <w:nsid w:val="6C5C5305"/>
    <w:multiLevelType w:val="multilevel"/>
    <w:tmpl w:val="699E5A5C"/>
    <w:styleLink w:val="WWNum4"/>
    <w:lvl w:ilvl="0">
      <w:numFmt w:val="bullet"/>
      <w:lvlText w:val=""/>
      <w:lvlJc w:val="left"/>
      <w:pPr>
        <w:ind w:left="50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22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6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8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1" w:hanging="360"/>
      </w:pPr>
      <w:rPr>
        <w:rFonts w:ascii="Wingdings" w:hAnsi="Wingdings" w:cs="Wingdings"/>
      </w:rPr>
    </w:lvl>
  </w:abstractNum>
  <w:num w:numId="1" w16cid:durableId="1362130950">
    <w:abstractNumId w:val="1"/>
  </w:num>
  <w:num w:numId="2" w16cid:durableId="1935478376">
    <w:abstractNumId w:val="5"/>
  </w:num>
  <w:num w:numId="3" w16cid:durableId="1271931534">
    <w:abstractNumId w:val="2"/>
  </w:num>
  <w:num w:numId="4" w16cid:durableId="1346782018">
    <w:abstractNumId w:val="4"/>
  </w:num>
  <w:num w:numId="5" w16cid:durableId="62219860">
    <w:abstractNumId w:val="6"/>
  </w:num>
  <w:num w:numId="6" w16cid:durableId="689796290">
    <w:abstractNumId w:val="0"/>
  </w:num>
  <w:num w:numId="7" w16cid:durableId="1488015762">
    <w:abstractNumId w:val="3"/>
  </w:num>
  <w:num w:numId="8" w16cid:durableId="2014867418">
    <w:abstractNumId w:val="0"/>
  </w:num>
  <w:num w:numId="9" w16cid:durableId="825122622">
    <w:abstractNumId w:val="5"/>
  </w:num>
  <w:num w:numId="10" w16cid:durableId="180972377">
    <w:abstractNumId w:val="2"/>
  </w:num>
  <w:num w:numId="11" w16cid:durableId="710419750">
    <w:abstractNumId w:val="4"/>
  </w:num>
  <w:num w:numId="12" w16cid:durableId="15078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D1"/>
    <w:rsid w:val="00020559"/>
    <w:rsid w:val="002D0F18"/>
    <w:rsid w:val="002D1724"/>
    <w:rsid w:val="002F05D1"/>
    <w:rsid w:val="00356E55"/>
    <w:rsid w:val="00416EF1"/>
    <w:rsid w:val="00417D28"/>
    <w:rsid w:val="0048716E"/>
    <w:rsid w:val="005549F3"/>
    <w:rsid w:val="00590386"/>
    <w:rsid w:val="00677135"/>
    <w:rsid w:val="006F0E55"/>
    <w:rsid w:val="006F61F3"/>
    <w:rsid w:val="00806444"/>
    <w:rsid w:val="00833310"/>
    <w:rsid w:val="0084020E"/>
    <w:rsid w:val="008A7060"/>
    <w:rsid w:val="00981D56"/>
    <w:rsid w:val="00A12E2A"/>
    <w:rsid w:val="00A92ED0"/>
    <w:rsid w:val="00B807C6"/>
    <w:rsid w:val="00BA611C"/>
    <w:rsid w:val="00C66029"/>
    <w:rsid w:val="00D14106"/>
    <w:rsid w:val="00D75B54"/>
    <w:rsid w:val="00D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DA442"/>
  <w15:docId w15:val="{41A2512E-0A4E-4942-96B4-40F2091B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msonormal0">
    <w:name w:val="msonormal"/>
    <w:basedOn w:val="Standard"/>
    <w:pPr>
      <w:spacing w:before="280" w:after="28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gnusahmad/TwitterVe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Ahmad, Magnus</dc:creator>
  <cp:lastModifiedBy>Magnus Ahmad</cp:lastModifiedBy>
  <cp:revision>2</cp:revision>
  <cp:lastPrinted>2020-05-04T10:07:00Z</cp:lastPrinted>
  <dcterms:created xsi:type="dcterms:W3CDTF">2023-09-08T11:38:00Z</dcterms:created>
  <dcterms:modified xsi:type="dcterms:W3CDTF">2023-09-08T11:38:00Z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Amazon Corporate</vt:lpwstr>
  </property>
</Properties>
</file>