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Метод опорных векторов — разделяет данные расположенные на плоскости, пространстве, гиперпространстве с помощью прямой, плоскости, гиперплоскости </w:t>
      </w:r>
    </w:p>
    <w:p>
      <w:pPr>
        <w:pStyle w:val="Normal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160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3459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LibreOffice/25.2.3.2$Linux_X86_64 LibreOffice_project/520$Build-2</Application>
  <AppVersion>15.0000</AppVersion>
  <Pages>1</Pages>
  <Words>15</Words>
  <Characters>130</Characters>
  <CharactersWithSpaces>146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2026-10-15T08:57:00Z</dcterms:created>
  <dc:creator>veedzoP midaV</dc:creator>
  <dc:description/>
  <dc:language>ru-RU</dc:language>
  <cp:lastModifiedBy/>
  <dcterms:modified xsi:type="dcterms:W3CDTF">2026-10-16T22:25:10Z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