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64"/>
          <w:szCs w:val="64"/>
        </w:rPr>
        <w:t xml:space="preserve">SMS-ПЛАТФОРМА</w:t>
      </w:r>
    </w:p>
    <w:p>
      <w:pPr>
        <w:spacing w:after="600"/>
        <w:jc w:val="center"/>
      </w:pPr>
      <w:r>
        <w:rPr>
          <w:color w:val="404040"/>
          <w:sz w:val="32"/>
          <w:szCs w:val="32"/>
        </w:rPr>
        <w:t xml:space="preserve">Корпоративная коммуникационная инфраструктура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Презентация для инвесторов</w:t>
      </w:r>
    </w:p>
    <w:p>
      <w:pPr>
        <w:spacing w:before="2400"/>
        <w:jc w:val="center"/>
      </w:pPr>
      <w:r>
        <w:rPr>
          <w:color w:val="595959"/>
          <w:sz w:val="24"/>
          <w:szCs w:val="24"/>
        </w:rPr>
        <w:t xml:space="preserve">2026 год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120" w:line="300"/>
        <w:jc w:val="both"/>
      </w:pPr>
      <w:r>
        <w:t xml:space="preserve">Мы создаём программную платформу, через которую бизнес отправляет своим клиентам короткие сообщения: коды подтверждения при входе на сайт, уведомления о доставке заказа, напоминания о записи к врачу, маркетинговые рассылки. Это та инфраструктура, без которой не работают ни один интернет-магазин, ни один банк, ни один сервис такси.</w:t>
      </w:r>
    </w:p>
    <w:p>
      <w:pPr>
        <w:spacing w:after="120" w:line="300"/>
        <w:jc w:val="both"/>
      </w:pPr>
      <w:r>
        <w:t xml:space="preserve">Платформа предоставляет бизнесу единую точку входа: один контракт, один интерфейс, один счёт — а внутри автоматически выбирается самый дешёвый и надёжный способ доставить сообщение получателю. Если сообщение не дошло одним каналом, система сама пробует другой. Если оператор поднял цены — мы переключаемся на альтернативу без участия клиента.</w:t>
      </w:r>
    </w:p>
    <w:p>
      <w:pPr>
        <w:spacing w:after="120" w:line="300"/>
        <w:jc w:val="both"/>
      </w:pPr>
      <w:r>
        <w:t xml:space="preserve">Продукт уже работает в production-режиме: реализовано ядро отправки, личный кабинет для самостоятельной работы клиентов, биллинг с учётом операторов и каналов, многоуровневые тарифы, каскадная доставка через несколько каналов связи. На очереди — расширение списка каналов (мессенджеры, голосовые звонки) и масштабирование под высоконагруженных корпоративных клиентов.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Ключевые цифры продукта на сегодня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Состояние ядра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Реализовано и работает в production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Реализованных бизнес-фич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13 крупных функциональных блоков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Каналы доставки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SMS (через операторов и агрегаторов), каскад flash call → SMS, в работе MAX-мессенджер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Целевая нагрузка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Высоконагруженный конвейер обработки сообщений (Kafka-pipeline)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Модель монетизации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Маржа на трафике + абонентская плата за тарифные планы и доп. услуги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 клиентов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B2B — банки, e-commerce, сервисы доставки, медицина, такси, госсектор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Зачем существует такой продукт</w:t>
      </w:r>
    </w:p>
    <w:p>
      <w:pPr>
        <w:pStyle w:val="Heading2"/>
      </w:pPr>
      <w:r>
        <w:t xml:space="preserve">2.1. Что такое SMS-платформа простыми словами</w:t>
      </w:r>
    </w:p>
    <w:p>
      <w:pPr>
        <w:spacing w:after="120" w:line="300"/>
        <w:jc w:val="both"/>
      </w:pPr>
      <w:r>
        <w:t xml:space="preserve">Когда вы заходите на сайт банка и получаете SMS с кодом — это сообщение пришло не «от банка напрямую». Между банком и вашим телефоном работает несколько посредников: специальная программная система банка, шлюз-агрегатор, мобильный оператор, его коммутаторы. Наша платформа — это первое звено в этой цепочке: программная инфраструктура, которая принимает запрос от бизнеса («отправь этот текст на этот номер») и доводит его до получателя через цепочку технических каналов.</w:t>
      </w:r>
    </w:p>
    <w:p>
      <w:pPr>
        <w:spacing w:after="120" w:line="300"/>
        <w:jc w:val="both"/>
      </w:pPr>
      <w:r>
        <w:t xml:space="preserve">Без такой платформы бизнес был бы вынужден интегрироваться напрямую с десятками операторов в десятках стран, разбираться в форматах, согласовывать тарифы, отслеживать сбои. Это огромная инженерная и юридическая работа, которая не имеет отношения к основному бизнесу клиента. Мы её берём на себя — клиент подключается один раз к нашему API и получает доступ ко всем каналам и операторам.</w:t>
      </w:r>
    </w:p>
    <w:p>
      <w:pPr>
        <w:pStyle w:val="Heading2"/>
      </w:pPr>
      <w:r>
        <w:t xml:space="preserve">2.2. Кто и зачем платит за такие сообщения</w:t>
      </w:r>
    </w:p>
    <w:p>
      <w:pPr>
        <w:spacing w:after="120" w:line="300"/>
        <w:jc w:val="both"/>
      </w:pPr>
      <w:r>
        <w:t xml:space="preserve">Несколько типичных сценариев, в которых компании каждый день массово отправляют сообщения: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Подтверждение действий пользователя</w:t>
      </w:r>
      <w:r>
        <w:t xml:space="preserve">. Вход в личный кабинет, подтверждение перевода, восстановление пароля, регистрация. Это так называемые OTP-коды (One-Time Password). Без них невозможна онлайн-банковская деятельность, госуслуги, маркетплейсы.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Транзакционные уведомления</w:t>
      </w:r>
      <w:r>
        <w:t xml:space="preserve">. «Ваш заказ доставлен курьеру», «Платёж на 5 000 руб. подтверждён», «Запись к врачу на 14:00 завтра». Эти сообщения формируют ожидания клиента и снижают нагрузку на колл-центр.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Маркетинговые рассылки</w:t>
      </w:r>
      <w:r>
        <w:t xml:space="preserve">. Акции, скидки, информирование о новых услугах. Один из самых дешёвых каналов связи с клиентом по показателю «прочитываемость на рубль».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Сервисные оповещения</w:t>
      </w:r>
      <w:r>
        <w:t xml:space="preserve">. Аварийные предупреждения коммунальных служб, уведомления авиакомпаний об изменении рейса, информирование сотрудников о сменах графика.</w:t>
      </w:r>
    </w:p>
    <w:p>
      <w:pPr>
        <w:spacing w:after="120" w:line="300"/>
        <w:jc w:val="both"/>
      </w:pPr>
      <w:r>
        <w:t xml:space="preserve">Главная особенность всех этих сценариев: бизнесу нельзя пропустить ни одно сообщение. Не доставленный код подтверждения = не совершённый платёж = потерянный клиент. Поэтому такие компании готовы платить за надёжность и за инструменты, которые позволяют этой надёжностью управлять.</w:t>
      </w:r>
    </w:p>
    <w:p>
      <w:pPr>
        <w:pStyle w:val="Heading2"/>
      </w:pPr>
      <w:r>
        <w:t xml:space="preserve">2.3. Размер и характер рынка</w:t>
      </w:r>
    </w:p>
    <w:p>
      <w:pPr>
        <w:spacing w:after="120" w:line="300"/>
        <w:jc w:val="both"/>
      </w:pPr>
      <w:r>
        <w:t xml:space="preserve">Рынок корпоративных коммуникаций (так называемый A2P-сегмент — Application-to-Person) — это многомиллиардный мировой рынок, который продолжает расти. На территории России и СНГ его драйверы — рост онлайн-сервисов, обязательная двухфакторная аутентификация в банках и госуслугах, развитие e-commerce и маркетплейсов. У рынка есть несколько важных особенностей с точки зрения бизнес-модели: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Клиенты заключают долгосрочные контракты — затраты на интеграцию делают «переезд» к конкуренту дорогим (высокий switching cost).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Объёмы предсказуемы — компания, которая шлёт миллион сообщений в месяц, будет слать примерно столько же и в следующем месяце. Это даёт стабильную выручку.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Маржинальность зависит от способности оптимизировать маршруты — у того, кто умеет находить самые дешёвые маршруты доставки, выше прибыль на одинаковом объёме.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Канал диверсифицируется — кроме SMS появляются голосовые звонки, мессенджеры, push-уведомления. Платформы, поддерживающие несколько каналов, выигрывают.</w:t>
      </w:r>
    </w:p>
    <w:p>
      <w:r>
        <w:br w:type="page"/>
      </w:r>
    </w:p>
    <w:p>
      <w:pPr>
        <w:pStyle w:val="Heading1"/>
      </w:pPr>
      <w:r>
        <w:t xml:space="preserve">3. Что умеет наша платформа</w:t>
      </w:r>
    </w:p>
    <w:p>
      <w:pPr>
        <w:spacing w:after="120" w:line="300"/>
        <w:jc w:val="both"/>
      </w:pPr>
      <w:r>
        <w:t xml:space="preserve">Функциональность платформы покрывает весь жизненный цикл сообщения — от момента, когда клиент его отправил, до получения подтверждения о доставке и выставления счёта. Ниже описаны основные продуктовые блоки.</w:t>
      </w:r>
    </w:p>
    <w:p>
      <w:pPr>
        <w:pStyle w:val="Heading2"/>
      </w:pPr>
      <w:r>
        <w:t xml:space="preserve">3.1. Отправка сообщений: единичные, массовые, отложенные</w:t>
      </w:r>
    </w:p>
    <w:p>
      <w:pPr>
        <w:spacing w:after="120" w:line="300"/>
        <w:jc w:val="both"/>
      </w:pPr>
      <w:r>
        <w:t xml:space="preserve">Базовая операция платформы — приём сообщения от клиента и его доставка получателю. Поддержано три режима отправки: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Единичная отправка</w:t>
      </w:r>
      <w:r>
        <w:t xml:space="preserve"> — типичный сценарий для OTP и транзакционных уведомлений. Клиент отправляет одно сообщение, получает уникальный идентификатор и в реальном времени отслеживает статус доставки.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Массовая (пакетная) отправка</w:t>
      </w:r>
      <w:r>
        <w:t xml:space="preserve"> — для маркетинговых кампаний и информационных рассылок. Клиент за один запрос загружает список из десятков тысяч номеров; система сама распараллеливает обработку, не задерживая параллельные транзакционные потоки.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Отложенная отправка</w:t>
      </w:r>
      <w:r>
        <w:t xml:space="preserve"> — сообщение запланировано на конкретное время в будущем (например, напоминание клиенту за день до записи). Может быть отменено до момента отправки.</w:t>
      </w:r>
    </w:p>
    <w:p>
      <w:pPr>
        <w:spacing w:after="120" w:line="300"/>
        <w:jc w:val="both"/>
      </w:pPr>
      <w:r>
        <w:t xml:space="preserve">На каждом этапе клиент видит подробный статус: принято в очередь, отправлено оператору, доставлено получателю, не доставлено (с причиной), просрочено. Эта прозрачность критична для интеграции с CRM- и аналитическими системами клиента.</w:t>
      </w:r>
    </w:p>
    <w:p>
      <w:pPr>
        <w:pStyle w:val="Heading2"/>
      </w:pPr>
      <w:r>
        <w:t xml:space="preserve">3.2. Базы контактов и сегментация</w:t>
      </w:r>
    </w:p>
    <w:p>
      <w:pPr>
        <w:spacing w:after="120" w:line="300"/>
        <w:jc w:val="both"/>
      </w:pPr>
      <w:r>
        <w:t xml:space="preserve">Маркетинговые и сервисные рассылки невозможны без управления списками получателей. Платформа предоставляет клиенту полноценный модуль работы с контактными базами, не требующий выгрузки данных в сторонние сервисы: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Импорт контактов из CSV</w:t>
      </w:r>
      <w:r>
        <w:t xml:space="preserve">. Клиент загружает файл с номерами и пользовательскими атрибутами (имя, дата рождения, город, любые свои поля); система валидирует формат, отбрасывает дубли и нерабочие номера, создаёт список с прогресс-баром для крупных загрузок.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Сегментация по правилам</w:t>
      </w:r>
      <w:r>
        <w:t xml:space="preserve">. На основе атрибутов и тегов клиент строит сегменты для целевых рассылок («женщины 25–35 лет, Москва, активные за последние 30 дней»). Сегменты пересчитываются автоматически при изменении базы.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Глобальный список отказов (opt-out)</w:t>
      </w:r>
      <w:r>
        <w:t xml:space="preserve">. Получатель, написавший «СТОП» в ответ, автоматически попадает в реестр отказов. Любая последующая рассылка его отфильтрует — это требование закона и защита репутации клиента перед операторами.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Кампании поверх контактов</w:t>
      </w:r>
      <w:r>
        <w:t xml:space="preserve">. Контакты + сегмент + шаблон + расписание = готовая рассылка. Клиент видит прогресс кампании в реальном времени: отправлено, доставлено, отказы — без необходимости писать код.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3.3. Каскадная доставка: экономия и надёжность</w:t>
      </w:r>
    </w:p>
    <w:p>
      <w:pPr>
        <w:spacing w:after="120" w:line="300"/>
        <w:jc w:val="both"/>
      </w:pPr>
      <w:r>
        <w:t xml:space="preserve">Это одно из ключевых конкурентных преимуществ платформы. Вместо того чтобы всегда отправлять SMS, система может попробовать сначала более дешёвый канал — например, flash call (пропущенный звонок, в котором последние 4 цифры номера и есть код подтверждения). Если flash call не сработал за несколько секунд — автоматически переключается на SMS.</w:t>
      </w:r>
    </w:p>
    <w:p>
      <w:pPr>
        <w:spacing w:after="120" w:line="300"/>
        <w:jc w:val="both"/>
      </w:pPr>
      <w:r>
        <w:t xml:space="preserve">Что это даёт клиенту: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Стоимость одного успешного flash call в 2–10 раз ниже стоимости SMS — у клиента, отправляющего сотни тысяч кодов в месяц, экономия достигает значимой доли бюджета на коммуникации.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Получатель не видит разницы — ему всё равно приходит код, при этом «незаметно» для него самым дешёвым способом.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Надёжность выше — если один канал не сработал, есть резервный.</w:t>
      </w:r>
    </w:p>
    <w:p>
      <w:pPr>
        <w:spacing w:after="120" w:line="300"/>
        <w:jc w:val="both"/>
      </w:pPr>
      <w:r>
        <w:t xml:space="preserve">Платформа поддерживает гибкую настройку каскадных стратегий: администратор задаёт порядок каналов, таймауты, условия переключения. Тарификация прозрачная — клиент платит только за тот канал, который реально доставил сообщение.</w:t>
      </w:r>
    </w:p>
    <w:p>
      <w:pPr>
        <w:pStyle w:val="Heading2"/>
      </w:pPr>
      <w:r>
        <w:t xml:space="preserve">3.4. Самообслуживание клиентов через личный кабинет</w:t>
      </w:r>
    </w:p>
    <w:p>
      <w:pPr>
        <w:spacing w:after="120" w:line="300"/>
        <w:jc w:val="both"/>
      </w:pPr>
      <w:r>
        <w:t xml:space="preserve">Без личного кабинета каждое действие клиента — пополнение баланса, выпуск API-ключа, проверка истории отправок — превращалось бы в обращение в техподдержку. Это убивает экономику продукта при росте клиентской базы. Поэтому портал самообслуживания — обязательная часть платформы.</w:t>
      </w:r>
    </w:p>
    <w:p>
      <w:pPr>
        <w:spacing w:after="120" w:line="300"/>
        <w:jc w:val="both"/>
      </w:pPr>
      <w:r>
        <w:t xml:space="preserve">Что доступно клиенту в личном кабинете: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Защищённый вход с двухфакторной аутентификацией (TOTP), сброс пароля по email, разграничение прав доступа внутри одной компании.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Текущий баланс, история отправок с фильтрами и поиском (по дате, статусу, номеру получателя), детализация стоимости каждого сообщения.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Самостоятельное управление API-ключами: создание, отзыв, ограничение по IP-адресам — без обращения к администратору платформы.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Аналитика по отправкам: графики доставляемости, расходы, разбивка по странам, операторам и типам сообщений.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Настройка уведомлений (webhooks) — клиент задаёт URL, на который платформа автоматически шлёт push-уведомления о статусах доставки.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Управление шаблонами сообщений и зарегистрированными именами отправителей (sender names).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Подключение и управление суб-аккаунтами — для агентств и реселлеров, которые перепродают трафик дальше своим клиентам.</w:t>
      </w:r>
    </w:p>
    <w:p>
      <w:pPr>
        <w:pStyle w:val="Heading2"/>
      </w:pPr>
      <w:r>
        <w:t xml:space="preserve">3.5. Тарификация и биллинг</w:t>
      </w:r>
    </w:p>
    <w:p>
      <w:pPr>
        <w:spacing w:after="120" w:line="300"/>
        <w:jc w:val="both"/>
      </w:pPr>
      <w:r>
        <w:t xml:space="preserve">Биллинг — это сердце монетизации. Здесь у платформы реализована модель, гибкая под реальные сценарии корпоративных продаж: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Тарификация по операторам</w:t>
      </w:r>
      <w:r>
        <w:t xml:space="preserve">. Стоимость SMS на номер МТС отличается от стоимости на номер Билайн или зарубежного оператора. Платформа автоматически определяет оператора получателя и применяет правильную цену.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Тарификация по именам отправителей (sender names)</w:t>
      </w:r>
      <w:r>
        <w:t xml:space="preserve">. Сообщения от зарегистрированного бренда обычно дороже, но имеют выше доставляемость и доверие. Цена настраивается отдельно для каждой связки оператор × имя отправителя.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Тарификация по каналам</w:t>
      </w:r>
      <w:r>
        <w:t xml:space="preserve">. В каскадной доставке учитывается реальный канал, через который сообщение доехало. Клиент не платит за неудавшиеся попытки через бесплатные каналы.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Управление балансами и квотами</w:t>
      </w:r>
      <w:r>
        <w:t xml:space="preserve">. Прозрачное списание, возможность установить лимиты расходов, защита от случайного исчерпания бюджета (hard-stop). Поддержка кредитных лимитов для крупных клиентов.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Иерархия счетов (агрегаторы и суб-аккаунты)</w:t>
      </w:r>
      <w:r>
        <w:t xml:space="preserve">. Реселлер видит свой баланс и баланс своих клиентов, наценивает им сверху, получает консолидированную отчётность.</w:t>
      </w:r>
    </w:p>
    <w:p>
      <w:pPr>
        <w:pStyle w:val="Heading2"/>
      </w:pPr>
      <w:r>
        <w:t xml:space="preserve">3.6. Качество доставки и маршрутизация</w:t>
      </w:r>
    </w:p>
    <w:p>
      <w:pPr>
        <w:spacing w:after="120" w:line="300"/>
        <w:jc w:val="both"/>
      </w:pPr>
      <w:r>
        <w:t xml:space="preserve">Не все номера телефонов одинаковы: один может быть отключён, другой переведён к другому оператору (по портабельности номера), третий вообще не существует. Отправка сообщения на «плохой» номер — это потерянные деньги и испорченная репутация отправителя у оператора. Платформа решает это так: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HLR-проверка номеров</w:t>
      </w:r>
      <w:r>
        <w:t xml:space="preserve">. До отправки система может проверить актуальный статус номера в базе оператора (HLR — Home Location Register). Это позволяет отсекать недоставляемые номера ещё до списания денег за SMS.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Маршрутизация по операторам</w:t>
      </w:r>
      <w:r>
        <w:t xml:space="preserve">. Платформа знает, через какого партнёра-агрегатора лучше отправить сообщение на конкретного оператора в конкретной стране, чтобы получить максимальную доставляемость по минимальной цене.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Очистка списков рассылок</w:t>
      </w:r>
      <w:r>
        <w:t xml:space="preserve">. Перед массовой кампанией клиент может «прогнать» свою базу через HLR и сэкономить на несуществующих и неактивных номерах.</w:t>
      </w:r>
    </w:p>
    <w:p>
      <w:pPr>
        <w:pStyle w:val="Heading2"/>
      </w:pPr>
      <w:r>
        <w:t xml:space="preserve">3.7. Безопасность и контроль доступа</w:t>
      </w:r>
    </w:p>
    <w:p>
      <w:pPr>
        <w:spacing w:after="120" w:line="300"/>
        <w:jc w:val="both"/>
      </w:pPr>
      <w:r>
        <w:t xml:space="preserve">SMS-инфраструктура — это привлекательная цель для мошенников. Утечка API-ключа клиента может означать тысячи долларов убытка за минуты. Поэтому в платформе встроены: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Двухфакторная аутентификация (2FA) для входа в личный кабинет.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Ограничение API-ключей по IP-адресам — даже если ключ утёк, его нельзя использовать с произвольной машины.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Лимиты по скорости отправки (rate limiting) для каждого клиента — защита от случайного «выстреливания» бюджета.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Hard-stop по балансу и квотам — клиент физически не может потратить больше установленного лимита.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Полный аудит-лог всех действий — кто, когда, что отправил, откуда зашёл, какие настройки менял.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Контроль зарегистрированных имён отправителей — без согласованного с оператором имени бренда сообщение не уйдёт.</w:t>
      </w:r>
    </w:p>
    <w:p>
      <w:pPr>
        <w:pStyle w:val="Heading2"/>
      </w:pPr>
      <w:r>
        <w:t xml:space="preserve">3.8. Аналитика и мониторинг</w:t>
      </w:r>
    </w:p>
    <w:p>
      <w:pPr>
        <w:spacing w:after="120" w:line="300"/>
        <w:jc w:val="both"/>
      </w:pPr>
      <w:r>
        <w:t xml:space="preserve">Клиенту мало знать, что «сообщение отправлено». Ему нужно понимать общую картину: какова доставляемость по часам и дням, в каких странах больше отказов, какой канал работает лучше, сколько денег уходит на какой тип трафика. В платформе реализованы: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Дашборды реального времени с графиками отправок, доставляемости, отказов, расходов.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Разбивка по операторам, странам, типам сообщений, каналам каскада.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Выгрузка отчётов в формате для бухгалтерии и финансового анализа.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Внутренний мониторинг здоровья платформы для администратора — Grafana-дашборды по очередям, задержкам, ошибкам провайдеров.</w:t>
      </w:r>
    </w:p>
    <w:p>
      <w:pPr>
        <w:pStyle w:val="Heading2"/>
      </w:pPr>
      <w:r>
        <w:t xml:space="preserve">3.9. API и интеграция</w:t>
      </w:r>
    </w:p>
    <w:p>
      <w:pPr>
        <w:spacing w:after="120" w:line="300"/>
        <w:jc w:val="both"/>
      </w:pPr>
      <w:r>
        <w:t xml:space="preserve">Программный интерфейс — это то, через что клиентское приложение «разговаривает» с платформой. У нас: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Документированный REST-интерфейс — стандарт индустрии, понятен любому разработчику.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Поддержка SMPP-протокола — стандартный протокол телеком-индустрии, нужен крупным интеграторам и для подключения партнёров-агрегаторов.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Webhooks для асинхронных событий — клиенту не нужно «опрашивать» платформу о статусах, она сама присылает их на указанный URL.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Тестовая среда (sandbox) для отладки интеграции без затрат на реальные отправки.</w:t>
      </w:r>
    </w:p>
    <w:p>
      <w:pPr>
        <w:pStyle w:val="Heading2"/>
      </w:pPr>
      <w:r>
        <w:t xml:space="preserve">3.10. A/B-тестирование сообщений</w:t>
      </w:r>
    </w:p>
    <w:p>
      <w:pPr>
        <w:spacing w:after="120" w:line="300"/>
        <w:jc w:val="both"/>
      </w:pPr>
      <w:r>
        <w:t xml:space="preserve">Маркетинговая рассылка с одним вариантом текста — это выстрел вслепую. Платформа поддерживает встроенное A/B-тестирование: клиент задаёт от двух до пяти вариантов сообщения (разные тексты, разные имена отправителей, разные ссылки), система автоматически разбивает аудиторию на сопоставимые группы и отправляет каждой свой вариант.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Метрики собираются автоматически: процент доставки, открываемость переходов по ссылкам, конверсия в целевое действие (если клиент передаёт обратную связь через webhook).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Победитель определяется автоматически — система рассчитывает статистическую значимость и сообщает клиенту, какой вариант показал лучший результат.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Это конкретная экономия: при больших объёмах разница в 1–2% конверсии между двумя вариантами текста может означать сотни тысяч рублей в месяц для крупного e-commerce клиента.</w:t>
      </w:r>
    </w:p>
    <w:p>
      <w:r>
        <w:br w:type="page"/>
      </w:r>
    </w:p>
    <w:p>
      <w:pPr>
        <w:pStyle w:val="Heading1"/>
      </w:pPr>
      <w:r>
        <w:t xml:space="preserve">4. Архитектура и технологический стек</w:t>
      </w:r>
    </w:p>
    <w:p>
      <w:pPr>
        <w:spacing w:after="120" w:line="300"/>
        <w:jc w:val="both"/>
      </w:pPr>
      <w:r>
        <w:t xml:space="preserve">Этот раздел отвечает на вопрос «почему платформа способна выдержать рост клиентской базы без переписывания и без кратного роста расходов на инфраструктуру». Раздел технический, но изложен языком, понятным без инженерного бэкграунда.</w:t>
      </w:r>
    </w:p>
    <w:p>
      <w:pPr>
        <w:pStyle w:val="Heading2"/>
      </w:pPr>
      <w:r>
        <w:t xml:space="preserve">4.1. Технологический стек</w:t>
      </w:r>
    </w:p>
    <w:p>
      <w:pPr>
        <w:spacing w:after="120" w:line="300"/>
        <w:jc w:val="both"/>
      </w:pPr>
      <w:r>
        <w:t xml:space="preserve">Стек подобран по принципу «зрелые проверенные технологии без экзотики». Каждый из этих компонентов используется крупнейшими мировыми сервисами под нагрузкой в миллиарды операций в день. Это означает: подбор инженеров на рынке труда, понятная стоимость поддержки, отсутствие vendor lock-in.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480"/>
        <w:gridCol w:w="4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Зачем выбрано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Backend (микросервисы)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Go 1.24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Низкие задержки, эффективная многопоточность, маленький объём памяти на запрос. Один из стандартов отрасли для высоконагруженных коммуникационных систем.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Очереди сообщений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Apache Kafka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Промышленный стандарт для конвейерной обработки. Позволяет масштабировать каждую стадию независимо и переживать сбои отдельных компонентов без потери сообщений.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Основная база данных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Лучшая открытая реляционная СУБД. Используется для транзакций, биллинга, аудита. Помесячное партиционирование исторических таблиц обеспечивает быстрые запросы и управляемые объёмы хранения.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Кеш и сессии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Redis 7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Сверхбыстрый in-memory сторадж для пользовательских сессий, лимитов скорости, временных данных. Снимает нагрузку с основной БД.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Frontend (личный кабинет)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React 19 + TypeScript 5.7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Современный стек с типобезопасностью. Vite для сборки, Tailwind CSS + Radix UI для интерфейса, Recharts для графиков аналитики.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Отраслевой стандарт. Метрики собираются с каждого сервиса, дашборды показывают здоровье системы и бизнес-показатели в реальном времени.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Протоколы интеграции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HTTP/REST, gRPC, SMPP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REST для бизнес-разработчиков, gRPC для внутреннего обмена, SMPP — обязательный стандарт телеком-индустрии для интеграции с операторами.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Развёртывание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Docker Compose / Kubernetes-ready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Сейчас работаем на Docker Compose, архитектура готова к переносу в Kubernetes без изменений в коде при росте нагрузки.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4.2. Схема межсервисного взаимодействия</w:t>
      </w:r>
    </w:p>
    <w:p>
      <w:pPr>
        <w:spacing w:after="120" w:line="300"/>
        <w:jc w:val="both"/>
      </w:pPr>
      <w:r>
        <w:t xml:space="preserve">Платформа состоит из набора независимых сервисов, каждый из которых отвечает за свою зону ответственности. Они общаются между собой через два механизма: синхронные вызовы (HTTP/gRPC) для быстрых операций и асинхронные сообщения (Kafka) для конвейерной обработки. Такое разделение позволяет масштабировать каждый сервис отдельно и переживать сбои локально.</w:t>
      </w:r>
    </w:p>
    <w:p>
      <w:pPr>
        <w:spacing w:after="120" w:line="300"/>
        <w:jc w:val="both"/>
      </w:pPr>
      <w:r>
        <w:t xml:space="preserve">Ключевые сервисы платформы и их роль: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Client Gateway</w:t>
      </w:r>
      <w:r>
        <w:t xml:space="preserve"> — точка входа клиентского API (HTTP+gRPC). Принимает запросы на отправку, валидирует, аутентифицирует, передаёт дальше в конвейер.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Portal Gateway</w:t>
      </w:r>
      <w:r>
        <w:t xml:space="preserve"> — backend личного кабинета. Отделён от клиентского API, чтобы трафик портала не конкурировал с трафиком отправки сообщений.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Admin Gateway</w:t>
      </w:r>
      <w:r>
        <w:t xml:space="preserve"> — административный API для управления тарифами, операторами, sender names. Изолирован для безопасности.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Pipeline Worker</w:t>
      </w:r>
      <w:r>
        <w:t xml:space="preserve"> — основной конвейер обработки. Читает сообщения из Kafka, тарифицирует, маршрутизирует, передаёт исходящему шлюзу. Линейно масштабируется добавлением экземпляров.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SMPP Gateway</w:t>
      </w:r>
      <w:r>
        <w:t xml:space="preserve"> — исходящие подключения к операторам и партнёрам по протоколу SMPP. Здесь происходит непосредственная отправка.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SMPP Server</w:t>
      </w:r>
      <w:r>
        <w:t xml:space="preserve"> — входящие SMPP-подключения (приём сообщений от партнёров, реселлеров).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DLR Delivery</w:t>
      </w:r>
      <w:r>
        <w:t xml:space="preserve"> — обработка отчётов о доставке (Delivery Receipts), приходящих от операторов асинхронно.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Worker</w:t>
      </w:r>
      <w:r>
        <w:t xml:space="preserve"> — фоновые задачи: импорт CSV-контактов, отложенные кампании, плановые расчёты статистики.</w:t>
      </w:r>
    </w:p>
    <w:p>
      <w:pPr>
        <w:spacing w:after="120" w:line="300"/>
        <w:jc w:val="both"/>
      </w:pPr>
      <w:r>
        <w:t xml:space="preserve">Полная схема межсервисного взаимодействия со стрелками потоков данных приведена в техническом приложении (architecture.md). Здесь — её содержательная суть.</w:t>
      </w:r>
    </w:p>
    <w:p>
      <w:pPr>
        <w:pStyle w:val="Heading2"/>
      </w:pPr>
      <w:r>
        <w:t xml:space="preserve">4.3. Жизнь одного сообщения</w:t>
      </w:r>
    </w:p>
    <w:p>
      <w:pPr>
        <w:spacing w:after="120" w:line="300"/>
        <w:jc w:val="both"/>
      </w:pPr>
      <w:r>
        <w:t xml:space="preserve">Эта последовательность отвечает на вопрос «что физически происходит за те секунды, пока клиент ждёт подтверждения отправки»: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1. Приём.</w:t>
      </w:r>
      <w:r>
        <w:t xml:space="preserve"> Клиент отправляет HTTP-запрос → Client Gateway аутентифицирует API-ключ, валидирует тело запроса (получатель, текст, отправитель).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2. Постановка в очередь.</w:t>
      </w:r>
      <w:r>
        <w:t xml:space="preserve"> Сообщение записывается в Kafka topic sms.outgoing с уникальным идентификатором. Клиенту немедленно возвращается ID — он не ждёт, пока сообщение реально уйдёт.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3. Тарификация.</w:t>
      </w:r>
      <w:r>
        <w:t xml:space="preserve"> Pipeline Worker определяет оператора получателя (через таблицы network_ranges или HLR-кеш в Redis) и применяет тариф. Списывает с баланса клиента.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4. Маршрутизация.</w:t>
      </w:r>
      <w:r>
        <w:t xml:space="preserve"> Выбирается провайдер (партнёр-агрегатор или прямое SMPP-подключение к оператору). При сбое основного маршрута — автоматический переход на резервный.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5. Отправка.</w:t>
      </w:r>
      <w:r>
        <w:t xml:space="preserve"> SMPP Gateway передаёт сообщение по SMPP-протоколу провайдеру. Тот в свою очередь — оператору, оператор — на телефон получателя.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6. Подтверждение доставки.</w:t>
      </w:r>
      <w:r>
        <w:t xml:space="preserve"> Оператор → Провайдер → DLR Delivery (через Kafka topic sms.dlr). Статус записывается в БД, при наличии настроенного webhook — клиенту автоматически отправляется push-уведомление.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7. Аналитика и аудит.</w:t>
      </w:r>
      <w:r>
        <w:t xml:space="preserve"> Все события дублируются в audit_log и в метрики Prometheus. Клиент видит детализацию в личном кабинете в течение нескольких секунд.</w:t>
      </w:r>
    </w:p>
    <w:p>
      <w:pPr>
        <w:spacing w:after="120" w:line="300"/>
        <w:jc w:val="both"/>
      </w:pPr>
      <w:r>
        <w:t xml:space="preserve">Среднее время от приёма до подтверждения отправки на сторону провайдера — десятки миллисекунд. Полный цикл «отправлено → доставлено получателю» зависит от оператора и составляет от 1 до 30 секунд.</w:t>
      </w:r>
    </w:p>
    <w:p>
      <w:pPr>
        <w:pStyle w:val="Heading2"/>
      </w:pPr>
      <w:r>
        <w:t xml:space="preserve">4.4. Почему такая архитектура масштабируется без переписывания</w:t>
      </w:r>
    </w:p>
    <w:p>
      <w:pPr>
        <w:spacing w:after="120" w:line="300"/>
        <w:jc w:val="both"/>
      </w:pPr>
      <w:r>
        <w:t xml:space="preserve">Если завтра объёмы вырастут в 10 раз — что нужно изменить в системе? Короткий ответ: добавить экземпляры сервисов и узлы Kafka. Не переписывать код. Длинный ответ: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Stateless-сервисы.</w:t>
      </w:r>
      <w:r>
        <w:t xml:space="preserve"> Все backend-компоненты (gateways, workers) не хранят состояние локально. Это означает: запустил второй экземпляр — он подхватил половину нагрузки, без координации между ними.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Kafka как буфер.</w:t>
      </w:r>
      <w:r>
        <w:t xml:space="preserve"> Если конвейер не успевает обрабатывать пиковую нагрузку — сообщения копятся в Kafka и обрабатываются с задержкой, но не теряются. Затем добавляются worker'ы — очередь рассасывается.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Помесячное партиционирование БД.</w:t>
      </w:r>
      <w:r>
        <w:t xml:space="preserve"> Таблицы messages, audit_log, deliveries разбиты по месяцам. Запросы за сегодня не «затягиваются» в данные за прошлый год. Архивирование старых партиций — без остановки сервиса.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Горизонтальное расширение БД при необходимости.</w:t>
      </w:r>
      <w:r>
        <w:t xml:space="preserve"> PostgreSQL допускает read-replicas и логическую репликацию. Когда основная БД станет узким местом — добавляются реплики для аналитики, write-нагрузка остаётся на мастере. Дальше — шардинг по client_id.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Изоляция нагрузки между клиентами.</w:t>
      </w:r>
      <w:r>
        <w:t xml:space="preserve"> Rate-limiting в Redis на уровне клиента предотвращает ситуацию, когда один крупный клиент «съедает» ресурсы остальных. Это критично для SLA в B2B.</w:t>
      </w:r>
    </w:p>
    <w:p>
      <w:r>
        <w:br w:type="page"/>
      </w:r>
    </w:p>
    <w:p>
      <w:pPr>
        <w:pStyle w:val="Heading1"/>
      </w:pPr>
      <w:r>
        <w:t xml:space="preserve">5. Экономика инфраструктуры</w:t>
      </w:r>
    </w:p>
    <w:p>
      <w:pPr>
        <w:spacing w:after="120" w:line="300"/>
        <w:jc w:val="both"/>
      </w:pPr>
      <w:r>
        <w:t xml:space="preserve">Один из самых частых вопросов инвестора: «сколько стоит обработать сообщение?» Ответ важен потому, что определяет потолок маржи и инвестиционную привлекательность бизнес-модели. Покажем фактические цифры.</w:t>
      </w:r>
    </w:p>
    <w:p>
      <w:pPr>
        <w:pStyle w:val="Heading2"/>
      </w:pPr>
      <w:r>
        <w:t xml:space="preserve">5.1. Текущие показатели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Текущий устойчивый throughput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1 200 сообщений в секунду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Стоимость инфраструктуры в месяц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5 000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Целевой throughput (spec 008)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10 000 сообщений в секунду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Микросервисы + Kafka pipeline, готовы к горизонтальному масштабированию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Что обрабатывает 1200 msg/sec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Один сервер: SMPP-сессии, тарификация, маршрутизация, запись в БД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Что является узким местом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Не наш код — SMPP-сессии операторов и их пропускная способность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5.2. Себестоимость доставки одного сообщения (только инфраструктура)</w:t>
      </w:r>
    </w:p>
    <w:p>
      <w:pPr>
        <w:spacing w:after="120" w:line="300"/>
        <w:jc w:val="both"/>
      </w:pPr>
      <w:r>
        <w:t xml:space="preserve">Расчёт идёт от текущей конфигурации (5 000 ₽/мес инфра, 1 200 msg/sec пиковая мощность). Реальный объём сообщений в месяц зависит от утилизации — корпоративные клиенты не шлют равномерно круглосуточно, есть пики в дневные часы.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520"/>
        <w:gridCol w:w="2640"/>
        <w:gridCol w:w="3200"/>
      </w:tblGrid>
      <w:tr>
        <w:trPr>
          <w:tblHeader/>
        </w:trPr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Сценарий загрузки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Сообщений в месяц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Инфра-стоимость одного сообщения</w:t>
            </w:r>
          </w:p>
        </w:tc>
      </w:tr>
      <w:tr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Теоретический потолок (100% утилизация)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~3,1 млрд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0,00016 копейки</w:t>
            </w:r>
          </w:p>
        </w:tc>
      </w:tr>
      <w:tr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Высокая утилизация (10%)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~310 млн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0,0016 копейки</w:t>
            </w:r>
          </w:p>
        </w:tc>
      </w:tr>
      <w:tr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Средняя утилизация (5%)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~155 млн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0,003 копейки</w:t>
            </w:r>
          </w:p>
        </w:tc>
      </w:tr>
      <w:tr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Стартовая клиентская база (1%)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~31 млн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0,016 копейки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t xml:space="preserve">Для сравнения: оптовая цена SMS на российских операторах составляет порядка 15–30 копеек за сообщение. Это означает, что инфраструктурная себестоимость — это 0,01–0,1% от оптовой цены трафика. Маржа в этом бизнесе формируется не на инфраструктуре, а на качестве операторских сделок и эффективности продаж. Это принципиально важный для понимания тезис: расходы на инфраструктуру не являются ограничением масштабирования.</w:t>
      </w:r>
    </w:p>
    <w:p>
      <w:pPr>
        <w:pStyle w:val="Heading2"/>
      </w:pPr>
      <w:r>
        <w:t xml:space="preserve">5.3. Проекция масштабирования</w:t>
      </w:r>
    </w:p>
    <w:p>
      <w:pPr>
        <w:spacing w:after="120" w:line="300"/>
        <w:jc w:val="both"/>
      </w:pPr>
      <w:r>
        <w:t xml:space="preserve">Что произойдёт с инфра-расходами при росте нагрузки в 10 раз — до целевого throughput 10 000 msg/sec?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60"/>
        <w:gridCol w:w="3200"/>
        <w:gridCol w:w="1800"/>
        <w:gridCol w:w="2000"/>
      </w:tblGrid>
      <w:tr>
        <w:trPr>
          <w:tblHeader/>
        </w:trP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Нагрузка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Конфигурация инфры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Расходы в месяц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Цена за 1 млн сообщений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1 200 msg/sec (сейчас)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 сервер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5 000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1,6–32 ₽ (зависит от утилизации)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3 000 msg/sec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2 сервера + Kafka cluster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~12 000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сопоставимо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10 000 msg/sec (spec 008)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5–6 серверов + Kafka cluster + БД с репликами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~30 000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сопоставимо или ниже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50 000 msg/sec (горизонт 2-3 года)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Кластер 15–20 узлов в нескольких ЦОДах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~150 000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сопоставимо или ниже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t xml:space="preserve">Вывод из таблицы: инфра-расходы растут примерно линейно по числу сообщений — в 10 раз больше нагрузки требует ~6 раз больше инфры (за счёт лучшей утилизации железа на больших объёмах). Это противоположность сценарию «стартап растёт в 10 раз — расходы на сервера в 50 раз». Архитектура спроектирована так, чтобы экономика становилась лучше, а не хуже, с ростом.</w:t>
      </w:r>
    </w:p>
    <w:p>
      <w:pPr>
        <w:pStyle w:val="Heading2"/>
      </w:pPr>
      <w:r>
        <w:t xml:space="preserve">5.4. Что это означает для модели бизнеса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Инфра-затраты не являются барьером для масштабирования.</w:t>
      </w:r>
      <w:r>
        <w:t xml:space="preserve"> 10 000 msg/sec обходится в ~30 тыс ₽/мес — это бюджет небольшого офиса, не корпорации.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Маржа определяется операторскими сделками.</w:t>
      </w:r>
      <w:r>
        <w:t xml:space="preserve"> Каждый процент скидки от оператора при объёме 100 млн сообщений/мес — это сотни тысяч рублей чистой прибыли в месяц.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Деньги идут не в железо, а в продажи и продукт.</w:t>
      </w:r>
      <w:r>
        <w:t xml:space="preserve"> Если инвестируем 10 млн ₽ — большая часть этих денег уходит в команду BD, маркетинг и расширение функциональности, а не на хостинг.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Точка безубыточности достигается быстро.</w:t>
      </w:r>
      <w:r>
        <w:t xml:space="preserve"> При средней марже 5–10 копеек на сообщении и инфре 30 тыс ₽/мес — точка безубыточности на одной только инфре составляет 300–600 тыс сообщений/мес. Это объём одного маленького клиента.</w:t>
      </w:r>
    </w:p>
    <w:p>
      <w:r>
        <w:br w:type="page"/>
      </w:r>
    </w:p>
    <w:p>
      <w:pPr>
        <w:pStyle w:val="Heading1"/>
      </w:pPr>
      <w:r>
        <w:t xml:space="preserve">6. Кому мы продаём</w:t>
      </w:r>
    </w:p>
    <w:p>
      <w:pPr>
        <w:spacing w:after="120" w:line="300"/>
        <w:jc w:val="both"/>
      </w:pPr>
      <w:r>
        <w:t xml:space="preserve">Платформа ориентирована на B2B-сегмент — компании, у которых отправка сообщений является частью операционных процессов. Мы не работаем с частными лицами или микро-бизнесом — для них слишком велик минимальный объём интеграции. Целевые сегменты: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Типичный сценарий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Объём в месяц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Банки и финтех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OTP-коды для входа и операций, уведомления о платежах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Сотни тысяч — миллионы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E-commerce и маркетплейсы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Подтверждение заказов, статусы доставки, акции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Десятки тысяч — сотни тысяч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Сервисы доставки и такси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Уведомления курьеров, оповещения клиентов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Десятки тысяч — сотни тысяч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Медицина и образование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Напоминания о записи, расписание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Тысячи — десятки тысяч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Госсектор и муниципальные службы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Уведомления, аварийные оповещения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Десятки тысяч и выше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Реселлеры и интеграторы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Перепродажа трафика своим клиентам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Через суб-аккаунты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Что важно клиенту при выборе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Доставляемость</w:t>
      </w:r>
      <w:r>
        <w:t xml:space="preserve"> — какой процент сообщений реально доходит. Разница в 2–3% между провайдерами для клиента с миллионными объёмами означает десятки тысяч недоставленных сообщений и сорванных транзакций.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Цена за сообщение</w:t>
      </w:r>
      <w:r>
        <w:t xml:space="preserve"> и её прозрачность. Клиент должен понимать, за что платит, и иметь инструменты оптимизации (HLR-чистка базы, каскадные стратегии).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Скорость интеграции</w:t>
      </w:r>
      <w:r>
        <w:t xml:space="preserve">. Чем быстрее клиент сможет подключиться через API и начать отправлять сообщения, тем выше вероятность, что он выберет нас, а не конкурента.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Качество личного кабинета и поддержка</w:t>
      </w:r>
      <w:r>
        <w:t xml:space="preserve">. Ежедневная работа клиента происходит в портале — некачественный интерфейс быстро приводит к оттоку.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Юридическая чистота и соответствие регуляторике</w:t>
      </w:r>
      <w:r>
        <w:t xml:space="preserve">. Согласование имён отправителей с операторами, соблюдение правил массовых рассылок, защита персональных данных.</w:t>
      </w:r>
    </w:p>
    <w:p>
      <w:r>
        <w:br w:type="page"/>
      </w:r>
    </w:p>
    <w:p>
      <w:pPr>
        <w:pStyle w:val="Heading1"/>
      </w:pPr>
      <w:r>
        <w:t xml:space="preserve">7. Конкурентные отличия</w:t>
      </w:r>
    </w:p>
    <w:p>
      <w:pPr>
        <w:spacing w:after="120" w:line="300"/>
        <w:jc w:val="both"/>
      </w:pPr>
      <w:r>
        <w:t xml:space="preserve">Рынок A2P-сообщений конкурентный — есть международные игроки (Twilio, Sinch, Infobip) и локальные (SMSC, ProstoSMS, прочие). Наши отличия лежат в трёх плоскостях:</w:t>
      </w:r>
    </w:p>
    <w:p>
      <w:pPr>
        <w:pStyle w:val="Heading2"/>
      </w:pPr>
      <w:r>
        <w:t xml:space="preserve">7.1. Каскадные стратегии «из коробки»</w:t>
      </w:r>
    </w:p>
    <w:p>
      <w:pPr>
        <w:spacing w:after="120" w:line="300"/>
        <w:jc w:val="both"/>
      </w:pPr>
      <w:r>
        <w:t xml:space="preserve">Большинство классических SMS-агрегаторов умеют отправлять только SMS. Чтобы добавить flash call или мессенджер, клиенту нужно интегрироваться с другим провайдером, вести два контракта и склеивать логику переключения у себя в коде. У нас каскад настраивается в личном кабинете — клиент получает экономию без переписывания своей интеграции.</w:t>
      </w:r>
    </w:p>
    <w:p>
      <w:pPr>
        <w:pStyle w:val="Heading2"/>
      </w:pPr>
      <w:r>
        <w:t xml:space="preserve">7.2. Прозрачная многоуровневая тарификация</w:t>
      </w:r>
    </w:p>
    <w:p>
      <w:pPr>
        <w:spacing w:after="120" w:line="300"/>
        <w:jc w:val="both"/>
      </w:pPr>
      <w:r>
        <w:t xml:space="preserve">Поддерживаются модели биллинга, которые редко встречаются у конкурентов одновременно: разные тарифы по операторам и именам отправителей, иерархия агрегатор → суб-аккаунт с независимыми наценками, hard-stop по балансу для защиты от перерасхода. Это критично для агентств и реселлеров, которые на нас перепродают трафик дальше.</w:t>
      </w:r>
    </w:p>
    <w:p>
      <w:pPr>
        <w:pStyle w:val="Heading2"/>
      </w:pPr>
      <w:r>
        <w:t xml:space="preserve">7.3. Самостоятельность клиента</w:t>
      </w:r>
    </w:p>
    <w:p>
      <w:pPr>
        <w:spacing w:after="120" w:line="300"/>
        <w:jc w:val="both"/>
      </w:pPr>
      <w:r>
        <w:t xml:space="preserve">Личный кабинет позволяет клиенту самому делать почти всё, что обычно требует переписки с менеджером: создавать API-ключи, настраивать webhooks, регистрировать имена отправителей, смотреть детальную аналитику, управлять суб-аккаунтами. Это снижает наши операционные расходы на поддержку и ускоряет онбординг новых клиентов.</w:t>
      </w:r>
    </w:p>
    <w:p>
      <w:pPr>
        <w:pStyle w:val="Heading2"/>
      </w:pPr>
      <w:r>
        <w:t xml:space="preserve">7.4. Архитектура, готовая к росту</w:t>
      </w:r>
    </w:p>
    <w:p>
      <w:pPr>
        <w:spacing w:after="120" w:line="300"/>
        <w:jc w:val="both"/>
      </w:pPr>
      <w:r>
        <w:t xml:space="preserve">Платформа изначально спроектирована как набор независимых сервисов, обменивающихся сообщениями через очередь Kafka. Это значит, что каждый компонент масштабируется отдельно: можно добавить мощность только туда, где есть нагрузка. Конкуренты, начавшие с монолита, при росте упираются в потолок и вынуждены переписываться.</w:t>
      </w:r>
    </w:p>
    <w:p>
      <w:r>
        <w:br w:type="page"/>
      </w:r>
    </w:p>
    <w:p>
      <w:pPr>
        <w:pStyle w:val="Heading1"/>
      </w:pPr>
      <w:r>
        <w:t xml:space="preserve">8. Текущее состояние и план развития</w:t>
      </w:r>
    </w:p>
    <w:p>
      <w:pPr>
        <w:pStyle w:val="Heading2"/>
      </w:pPr>
      <w:r>
        <w:t xml:space="preserve">8.1. Что уже работает</w:t>
      </w:r>
    </w:p>
    <w:p>
      <w:pPr>
        <w:spacing w:after="120" w:line="300"/>
        <w:jc w:val="both"/>
      </w:pPr>
      <w:r>
        <w:t xml:space="preserve">На момент подготовки документа реализованы и работают в production-режиме следующие крупные функциональные блоки: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800"/>
        <w:gridCol w:w="6480"/>
        <w:gridCol w:w="20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Ядро отправки SMS (единичные, пакетные, отложенные)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Тарификация по операторам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Многоарендный портал самообслуживания клиентов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HLR-проверка и маршрутизация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Тестовый каркас и QA-процессы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Аудит доступности портала (a11y)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Дашборды Grafana для мониторинга платформы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Высоконагруженный конвейер обработки (Kafka-pipeline)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Имена отправителей и шаблоны сообщений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Биллинг по операторам и именам отправителей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Каскадная доставка (flash call → SMS)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Канал MAX-мессенджера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В работе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Иерархия агрегатор → суб-аккаунт с биллингом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Базы контактов с импортом CSV и сегментацией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Глобальный список отказов (opt-out)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A/B-тестирование сообщений (2–5 вариантов с автоопределением победителя)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Webhooks для асинхронных событий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Двухфакторная аутентификация (TOTP) и аудит-лог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</w:tcPr>
          <w:p>
            <w:r>
              <w:rPr>
                <w:sz w:val="22"/>
                <w:szCs w:val="22"/>
              </w:rPr>
              <w:t xml:space="preserve">Работает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8.2. Roadmap по горизонтам</w:t>
      </w:r>
    </w:p>
    <w:p>
      <w:pPr>
        <w:spacing w:after="120" w:line="300"/>
        <w:jc w:val="both"/>
      </w:pPr>
      <w:r>
        <w:t xml:space="preserve">Видение развития разделено на три горизонта. Первый — то, что мы доводим до production в ближайшие 6 месяцев. Второй — расширение границ продукта. Третий — стратегические направления.</w:t>
      </w:r>
    </w:p>
    <w:p>
      <w:pPr>
        <w:pStyle w:val="Heading3"/>
      </w:pPr>
      <w:r>
        <w:t xml:space="preserve">Горизонт 1 (6 месяцев): добивка функциональности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Завершение интеграции с MAX-мессенджером и подключение его как полноценного канала каскада.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Telegram Business и WhatsApp Business — следующие каналы. Это даёт клиенту единый каскад «мессенджер → SMS → flash call».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Расширенный экспорт биллинга: счета-фактуры, выгрузка для бухгалтерии в 1С-форматах, кастомные периоды и фильтры.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Dead-letter-queue для отказавших сообщений с UI-разбором и автоматической retry-политикой.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Графический конструктор кампаний в портале: визуальная сборка цепочки «сегмент → шаблон → расписание → каскад».</w:t>
      </w:r>
    </w:p>
    <w:p>
      <w:pPr>
        <w:pStyle w:val="Heading3"/>
      </w:pPr>
      <w:r>
        <w:t xml:space="preserve">Горизонт 2 (12–18 месяцев): расширение границ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Голосовые каналы: reverse call, voice OTP, IVR-уведомления. Это новый сегмент клиентов (банки, страховые).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Push-уведомления через мобильные SDK — закрытие последнего канала корпоративных коммуникаций.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 как канал каскада — для сценариев, когда SMS-стоимость критична, а доставляемость email достаточна.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Предиктивные модели доставляемости на основе ML: рекомендации по оптимальному каналу/времени/тексту, прогноз конверсии до запуска кампании.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Расширение географии: подключение партнёров-агрегаторов в Казахстане, Беларуси, Узбекистане, Армении. Затем — страны MENA и Юго-Восточной Азии.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Маркетплейс шаблонов и интеграций: готовые сценарии для типовых задач (онбординг банка, доставка маркетплейса), pre-built коннекторы к популярным CRM.</w:t>
      </w:r>
    </w:p>
    <w:p>
      <w:pPr>
        <w:pStyle w:val="Heading3"/>
      </w:pPr>
      <w:r>
        <w:t xml:space="preserve">Горизонт 3 (24–36 месяцев): стратегические направления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Conversational API — двусторонние диалоги с получателем, автоматизация бот-сценариев в SMS и мессенджерах. Превращение платформы из инструмента «отправки» в инструмент «общения».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Сертификации: ФСТЭК, PCI DSS, ISO 27001 — открывают рынок крупных банков и госструктур, где compliance — обязательное условие тендера.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Собственная инфраструктура подключений к операторам как MVNO-агент. Снижает зависимость от партнёров-агрегаторов и улучшает маржу на 15–25%.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AI-помощник в портале для автоматического создания шаблонов, оптимизации текстов под доставляемость, анализа результатов кампаний.</w:t>
      </w:r>
    </w:p>
    <w:p>
      <w:pPr>
        <w:pStyle w:val="Heading2"/>
      </w:pPr>
      <w:r>
        <w:t xml:space="preserve">8.3. Что нужно для следующего шага</w:t>
      </w:r>
    </w:p>
    <w:p>
      <w:pPr>
        <w:spacing w:after="120" w:line="300"/>
        <w:jc w:val="both"/>
      </w:pPr>
      <w:r>
        <w:t xml:space="preserve">Продукт перешёл из стадии прототипа в стадию работающей платформы. Следующий этап — масштабирование клиентской базы и расширение функциональности. Для этого необходимы инвестиции в: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Команду продаж и развития бизнеса (B2B-цикл — длинный, требует выделенных аккаунт-менеджеров).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Расширение инженерной команды для ускорения roadmap'а — каналы, аналитика, география.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Маркетинг и присутствие на отраслевых конференциях — это рынок, где доверие строится через экспертизу и публичную репутацию.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Юридическое сопровождение и compliance — регулирование A2P-сообщений ужесточается, и соответствие требованиям становится конкурентным преимуществом.</w:t>
      </w:r>
    </w:p>
    <w:p>
      <w:r>
        <w:br w:type="page"/>
      </w:r>
    </w:p>
    <w:p>
      <w:pPr>
        <w:pStyle w:val="Heading1"/>
      </w:pPr>
      <w:r>
        <w:t xml:space="preserve">9. Резюме для инвестора</w:t>
      </w:r>
    </w:p>
    <w:p>
      <w:pPr>
        <w:spacing w:after="120" w:line="300"/>
        <w:jc w:val="both"/>
      </w:pPr>
      <w:r>
        <w:t xml:space="preserve">Мы делаем продукт на сформированном, растущем и предсказуемом рынке корпоративных коммуникаций. Это не «инновация в поисках рынка» — это «лучшее решение на рынке, который уже знает, что ему нужно». У нас: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Работающий продукт</w:t>
      </w:r>
      <w:r>
        <w:t xml:space="preserve">, прошедший путь от прототипа до production. Не прогноз, а реальная функциональность.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Понятная экономика</w:t>
      </w:r>
      <w:r>
        <w:t xml:space="preserve">: маржа на трафике, повторяющиеся платежи, высокий switching cost у клиентов.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Архитектура, готовая к росту</w:t>
      </w:r>
      <w:r>
        <w:t xml:space="preserve"> — мы не упрёмся в потолок при расширении клиентской базы.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Дифференцирующие фичи</w:t>
      </w:r>
      <w:r>
        <w:t xml:space="preserve"> — каскадная доставка, иерархия суб-аккаунтов, прозрачный биллинг — то, что не у всех конкурентов есть «из коробки».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Возможности роста</w:t>
      </w:r>
      <w:r>
        <w:t xml:space="preserve"> — расширение каналов, география, маркетинговые модули. Это не предел продукта, а только начало.</w:t>
      </w:r>
    </w:p>
    <w:p>
      <w:pPr>
        <w:spacing w:after="400"/>
      </w:pPr>
      <w:r>
        <w:t xml:space="preserve"/>
      </w:r>
    </w:p>
    <w:p>
      <w:pPr>
        <w:spacing w:after="120" w:line="300"/>
        <w:jc w:val="center"/>
      </w:pPr>
      <w:r>
        <w:rPr>
          <w:i/>
          <w:iCs/>
          <w:color w:val="595959"/>
        </w:rPr>
        <w:t xml:space="preserve">Мы готовы к детальному обсуждению финансовой модели, customer pipeline и стратегии масштабирования в индивидуальном порядке.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SMS-платформа — презентация для инвесторов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SMS-платформа — презентация для инвесторов</dc:title>
  <dc:creator>SMS Platform</dc:creator>
  <dc:description>Полное описание функциональности SMS-платформы для потенциальных инвесторов</dc:description>
  <cp:lastModifiedBy>Un-named</cp:lastModifiedBy>
  <cp:revision>1</cp:revision>
  <dcterms:created xsi:type="dcterms:W3CDTF">2026-05-08T22:02:01.218Z</dcterms:created>
  <dcterms:modified xsi:type="dcterms:W3CDTF">2026-05-08T22:02:01.218Z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