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360" w:lineRule="auto"/>
        <w:rPr>
          <w:rFonts w:ascii="Roboto" w:cs="Roboto" w:eastAsia="Roboto" w:hAnsi="Roboto"/>
          <w:b w:val="1"/>
          <w:color w:val="404040"/>
          <w:sz w:val="46"/>
          <w:szCs w:val="46"/>
        </w:rPr>
      </w:pPr>
      <w:bookmarkStart w:colFirst="0" w:colLast="0" w:name="_gp2gg87s32cp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rtl w:val="0"/>
        </w:rPr>
        <w:t xml:space="preserve">Angular CRUD Operations Project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2kq1godjupqt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project is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CRUD (Create, Read, Update, Delete)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application for managing employees with their respective roles. The application is divided into three main folders: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Core Folder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Shared Module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Modules Folder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i w:val="1"/>
          <w:color w:val="404040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Each folder has a specific purpose and contains components, services, and utilities that are essential for the application's functionality.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Admin users: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have an access to display/delete/add/edit users data.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Basic users: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have an access to display/add only.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i w:val="1"/>
          <w:color w:val="404040"/>
          <w:sz w:val="28"/>
          <w:szCs w:val="28"/>
          <w:u w:val="single"/>
          <w:rtl w:val="0"/>
        </w:rPr>
        <w:t xml:space="preserve">P.S.: I’m using the localstorage to add and display the users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aor0naso9hs7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Core Folder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Core Folder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contains the foundational elements of the application, such as API methods, generic functions, base URLs, entities, guards, and interfaces.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c6eqn7j9htj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xooc4p1iqie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a) API Methods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Contains generic HTTP methods (GET, POST, PUT, DELETE) to interact with the backend.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1m15xtrz8qw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b) Generic Functions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Contains reusable utility functions, such as error handling, logging, and data transformation.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44xy5fspk8s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c) Base URL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Stores the base URL for API endpoints.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1a2el6ecwmm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d) Entities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Defines the structure of the data models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g8w334rcd09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e) Guards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Contains route guards to protect routes (e.g., authentication guard).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nn7t2b0ovnp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f) Interfaces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Contains interfaces for shared data structures, such as language settings for Arabic/English content.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9uuclucwrham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Shared Module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Shared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contains components, services, and utilities that are used across multiple modules in the application.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s7879kc8ejc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yv32xpnu622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a) Navbar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reusable navigation bar component.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h2d0b76z50v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b) Footer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reusable footer component.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yosudp1bv64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c) Shared Buttons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Reusable buttons with consistent styling and functionality.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9kdwrsl8af9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d) Shared Services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Services that provide shared functionality, such as user authentication or language switching.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eg7wvsxjgyg9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Modules Folder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Modules Folder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contains feature modules for different parts of the application. Each module has its own routing and components.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o7bl25f4i78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Key Modules: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osjxreaij7k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a) Login Module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Handles user authentication.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Contains: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Login component (form for username/password).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Routing for the login page.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9gwnf4qub43u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b) Home Module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Displays the main dashboard or homepage.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Contains: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Home component (displays welcome message or summary).</w:t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Routing for the home page.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y7jsmt0u9jc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c) Task Module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Manages CRUD operations for employees.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Contains: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Add New User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 form to add a new employee.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All Users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Displays a list of all employees with options to edit or delete.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Edit User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 popup opens with a form to edit an existing employee's details.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Dialog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 pop-up dialog used for editing users. This component does not have its own route and is opened as a pop-up.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4rbpverzy04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Workflow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8mgascmtk1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User Authentication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 log in through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Login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Upon successful login, they are redirected to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Home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vqsygyxtgydd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2. Employee Management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Home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users can navigate to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Task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manage employees.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Task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 can view a list of all employees in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All Users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 can add a new employee using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Add New User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(opened as a dialog).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 can edit an existing employee's details using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Edit User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(opened as a dialog).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 can delete an employee directly from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All Users Component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uuq9fmd3fp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 Shared Functionality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Shared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provides reusable components like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Footer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which are used across all modules.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Shared services, such as authentication and language switching, are also provided by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Shared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