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b/>
          <w:color w:val="1F5FBF"/>
          <w:sz w:val="68"/>
        </w:rPr>
        <w:t>Agent Squad</w:t>
      </w:r>
    </w:p>
    <w:p>
      <w:pPr>
        <w:spacing w:after="40" w:before="0"/>
      </w:pPr>
      <w:r>
        <w:rPr>
          <w:b w:val="0"/>
          <w:i w:val="0"/>
          <w:color w:val="1A1D22"/>
          <w:sz w:val="32"/>
        </w:rPr>
        <w:t>Roteiro de apresentação — TDC São Paulo 2026</w:t>
      </w:r>
    </w:p>
    <w:p>
      <w:pPr>
        <w:spacing w:after="440" w:before="0"/>
      </w:pPr>
      <w:r>
        <w:rPr>
          <w:b w:val="0"/>
          <w:i w:val="0"/>
          <w:color w:val="5B636E"/>
          <w:sz w:val="24"/>
        </w:rPr>
        <w:t>Uma hora · quatro demos ao vivo · 35 slides</w:t>
      </w:r>
    </w:p>
    <w:p>
      <w:pPr>
        <w:spacing w:after="60"/>
      </w:pPr>
      <w:r>
        <w:rPr>
          <w:b w:val="0"/>
          <w:color w:val="5B636E"/>
          <w:sz w:val="22"/>
        </w:rPr>
        <w:t xml:space="preserve">Apresentador: </w:t>
      </w:r>
      <w:r>
        <w:rPr>
          <w:b/>
          <w:color w:val="1A1D22"/>
          <w:sz w:val="22"/>
        </w:rPr>
        <w:t>Alexandre Costa</w:t>
      </w:r>
    </w:p>
    <w:p>
      <w:pPr>
        <w:spacing w:after="60"/>
      </w:pPr>
      <w:r>
        <w:rPr>
          <w:b w:val="0"/>
          <w:color w:val="5B636E"/>
          <w:sz w:val="22"/>
        </w:rPr>
        <w:t xml:space="preserve">Repositório: </w:t>
      </w:r>
      <w:r>
        <w:rPr>
          <w:rFonts w:ascii="Consolas" w:hAnsi="Consolas"/>
          <w:b/>
          <w:color w:val="1F5FBF"/>
          <w:sz w:val="21"/>
        </w:rPr>
        <w:t>github.com/magoolation/tdc-sp-2026-agent-squad</w:t>
      </w:r>
    </w:p>
    <w:p>
      <w:pPr>
        <w:spacing w:after="480"/>
      </w:pPr>
      <w:r>
        <w:rPr>
          <w:b w:val="0"/>
          <w:color w:val="5B636E"/>
          <w:sz w:val="22"/>
        </w:rPr>
        <w:t xml:space="preserve">Deck: </w:t>
      </w:r>
      <w:r>
        <w:rPr>
          <w:rFonts w:ascii="Consolas" w:hAnsi="Consolas"/>
          <w:b w:val="0"/>
          <w:color w:val="1A1D22"/>
          <w:sz w:val="21"/>
        </w:rPr>
        <w:t>Agent-Squad-TDC-SP-2026.pptx</w:t>
      </w:r>
    </w:p>
    <w:p>
      <w:pPr>
        <w:spacing w:before="180" w:after="0"/>
        <w:ind w:left="113"/>
        <w:shd w:val="clear" w:fill="EAF7EE"/>
        <w:pBdr>
          <w:left w:val="single" w:sz="18" w:space="8" w:color="1B7F3B"/>
        </w:pBdr>
      </w:pPr>
      <w:r>
        <w:rPr>
          <w:b/>
          <w:color w:val="1B7F3B"/>
          <w:sz w:val="21"/>
        </w:rPr>
        <w:t>O slide 2 está pronto</w:t>
      </w:r>
    </w:p>
    <w:p>
      <w:pPr>
        <w:spacing w:before="0" w:after="200"/>
        <w:ind w:left="113"/>
        <w:shd w:val="clear" w:fill="EAF7EE"/>
        <w:pBdr>
          <w:left w:val="single" w:sz="18" w:space="8" w:color="1B7F3B"/>
        </w:pBdr>
      </w:pPr>
      <w:r>
        <w:rPr>
          <w:color w:val="1A1D22"/>
          <w:sz w:val="21"/>
        </w:rPr>
        <w:t>Nome, cargo, bio e perfis preenchidos, sem foto — como você pediu. Não sobrou marcador em nenhum slide. Se quiser mexer em alguma palavra da bio, é edição direta no PowerPoint; o resto do deck não depende dela.</w:t>
      </w:r>
    </w:p>
    <w:p>
      <w:pPr>
        <w:spacing w:before="180" w:after="0"/>
        <w:ind w:left="113"/>
        <w:shd w:val="clear" w:fill="EAF3FF"/>
        <w:pBdr>
          <w:left w:val="single" w:sz="18" w:space="8" w:color="1F5FBF"/>
        </w:pBdr>
      </w:pPr>
      <w:r>
        <w:rPr>
          <w:b/>
          <w:color w:val="1F5FBF"/>
          <w:sz w:val="21"/>
        </w:rPr>
        <w:t>Como usar este roteiro</w:t>
      </w:r>
    </w:p>
    <w:p>
      <w:pPr>
        <w:spacing w:before="0" w:after="200"/>
        <w:ind w:left="113"/>
        <w:shd w:val="clear" w:fill="EAF3FF"/>
        <w:pBdr>
          <w:left w:val="single" w:sz="18" w:space="8" w:color="1F5FBF"/>
        </w:pBdr>
      </w:pPr>
      <w:r>
        <w:rPr>
          <w:color w:val="1A1D22"/>
          <w:sz w:val="21"/>
        </w:rPr>
        <w:t>As falas aqui não são para decorar nem ler. São as batidas de cada bloco: a ideia que tem que passar, a frase que vale repetir, e o que fazer com as mãos enquanto o agente pensa. Leia uma vez inteiro hoje de manhã, e leve impressa só a linha do tempo e a seção de contingência.</w:t>
      </w:r>
    </w:p>
    <w:p>
      <w:r>
        <w:br w:type="page"/>
      </w:r>
    </w:p>
    <w:p>
      <w:pPr>
        <w:keepNext/>
        <w:spacing w:before="440" w:after="160"/>
      </w:pPr>
      <w:r>
        <w:rPr>
          <w:b/>
          <w:color w:val="1F5FBF"/>
          <w:sz w:val="38"/>
        </w:rPr>
        <w:t>1. Checklist antes do palco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T-2h — na sua máquina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cd E:\source\repos\TDCSP2026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1. Tudo verde, incluindo chamada real aos modelos e ao Copilot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doctor --probe-models --probe-copilot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2. Limpe execuções anteriores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build-server shutdown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Remove-Item -Recurse -Force C:\squad\wt\*, C:\squad\bld\* -ErrorAction SilentlyContinue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3. Aqueça o build — ninguém quer ver restore no palco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build AgentSquad.slnx -c Release</w:t>
      </w:r>
    </w:p>
    <w:p>
      <w:pPr>
        <w:spacing w:before="180" w:after="0"/>
        <w:ind w:left="113"/>
        <w:shd w:val="clear" w:fill="FDECEC"/>
        <w:pBdr>
          <w:left w:val="single" w:sz="18" w:space="8" w:color="B32D2D"/>
        </w:pBdr>
      </w:pPr>
      <w:r>
        <w:rPr>
          <w:b/>
          <w:color w:val="B32D2D"/>
          <w:sz w:val="21"/>
        </w:rPr>
        <w:t>Se o --probe-models ou o --probe-copilot falhar, pare tudo e resolva</w:t>
      </w:r>
    </w:p>
    <w:p>
      <w:pPr>
        <w:spacing w:before="0" w:after="200"/>
        <w:ind w:left="113"/>
        <w:shd w:val="clear" w:fill="FDECEC"/>
        <w:pBdr>
          <w:left w:val="single" w:sz="18" w:space="8" w:color="B32D2D"/>
        </w:pBdr>
      </w:pPr>
      <w:r>
        <w:rPr>
          <w:color w:val="1A1D22"/>
          <w:sz w:val="21"/>
        </w:rPr>
        <w:t>Não suba no palco com um deles vermelho. O probe do Copilot leva 24 segundos e exercita exatamente o caminho que a demo 3 depende. É a diferença entre descobrir o problema agora e descobrir na frente de trezentas pessoas.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T-30min — a sala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Terminal em fonte 18pt ou maior, tema escuro, janela larga. As tabelas do Spectre quebram feio em janela estreita.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Desligue notificações do sistema, do Teams e do Slack.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Resolução do projetor testada — rode o doctor uma vez nela para conferir que as cores aparecem.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Bateria no carregador. O laptop vai rodar cinco agentes em paralelo.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Abas do navegador, já abertas e logadas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O repositório alvo, na aba Issues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O repositório alvo, na aba Pull requests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 PR de um ensaio anterior, já aberto e rolado até o corpo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Portal do Foundry (ai.azure.com), no projeto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Uma aba em branco para o dashboard do Aspire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Plano B carregado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Deixe uma execução COMPLETA de ensaio já pronta no repositório, com issues e PRs abertos. Se a rede do evento cair — e a rede do evento cai — você navega nela e a palestra continua inteira. Anote aqui o número dos PRs do ensaio:</w:t>
      </w:r>
    </w:p>
    <w:p>
      <w:pPr>
        <w:spacing w:after="18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PRs do ensaio:  #____   #____   #____   #____   #____</w:t>
      </w:r>
    </w:p>
    <w:p>
      <w:r>
        <w:br w:type="page"/>
      </w:r>
    </w:p>
    <w:p>
      <w:pPr>
        <w:keepNext/>
        <w:spacing w:before="440" w:after="160"/>
      </w:pPr>
      <w:r>
        <w:rPr>
          <w:b/>
          <w:color w:val="1F5FBF"/>
          <w:sz w:val="38"/>
        </w:rPr>
        <w:t>2. Linha do tempo</w:t>
      </w:r>
    </w:p>
    <w:p>
      <w:pPr>
        <w:spacing w:after="200" w:before="0"/>
      </w:pPr>
      <w:r>
        <w:rPr>
          <w:b w:val="0"/>
          <w:i w:val="0"/>
          <w:color w:val="5B636E"/>
          <w:sz w:val="21"/>
        </w:rPr>
        <w:t>Os tempos são alvos, não trilhos. Se atrasar, o lugar para cortar está marcado na seção 4 — e nunca é a seção de achados nem a de limitações.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64"/>
          </w:tcPr>
          <w:p>
            <w:pPr>
              <w:spacing w:after="40" w:before="40"/>
              <w:shd w:val="clear" w:fill="1F5FBF"/>
            </w:pPr>
            <w:r/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1928"/>
          </w:tcPr>
          <w:p>
            <w:pPr>
              <w:spacing w:after="40" w:before="40"/>
              <w:shd w:val="clear" w:fill="1F5FBF"/>
            </w:pPr>
            <w:r/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964"/>
          </w:tcPr>
          <w:p>
            <w:pPr>
              <w:spacing w:after="40" w:before="40"/>
              <w:shd w:val="clear" w:fill="1F5FBF"/>
            </w:pPr>
            <w:r/>
            <w:r>
              <w:rPr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5329"/>
          </w:tcPr>
          <w:p>
            <w:pPr>
              <w:spacing w:after="40" w:before="40"/>
              <w:shd w:val="clear" w:fill="1F5FBF"/>
            </w:pPr>
            <w:r/>
            <w:r>
              <w:rPr>
                <w:b/>
                <w:color w:val="FFFFFF"/>
                <w:sz w:val="19"/>
              </w:rPr>
              <w:t>O que acontece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0–2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Abertura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1–2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Título e quem é você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2–3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Agenda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Promessa: metade é demo, e os achados são inéditos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3–8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O problema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4–5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Por que paralelizar agentes é diferente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8–16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A fábrica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6–10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Pipeline, stack, agentes, as duas decisões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16–19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DEMO 1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11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squad doctor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19–24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Personalização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12–13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Regras como arquivo versionado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24–31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DEMO 2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14–15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Reunião → requisitos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31–35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HITL e plano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16–17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Perguntar bem; validador vs crítico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35–43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DEMO 3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18–19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Cinco agentes, três ondas, o gate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43–46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Segurança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20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Modelo de ameaça e sandbox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46–49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DEMO 4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21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Os pull requests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49–57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Os achados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22–31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Oito coisas que quebraram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57–59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Na sua empresa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32–34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Por onde começar; o que não negociar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59–60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Fecho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35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Quatro frases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60–70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Perguntas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36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Link no telão o tempo todo</w:t>
            </w:r>
          </w:p>
        </w:tc>
      </w:tr>
    </w:tbl>
    <w:p>
      <w:pPr>
        <w:spacing w:after="80"/>
      </w:pPr>
    </w:p>
    <w:p>
      <w:pPr>
        <w:spacing w:before="180" w:after="0"/>
        <w:ind w:left="113"/>
        <w:shd w:val="clear" w:fill="FFF6E5"/>
        <w:pBdr>
          <w:left w:val="single" w:sz="18" w:space="8" w:color="9A6B06"/>
        </w:pBdr>
      </w:pPr>
      <w:r>
        <w:rPr>
          <w:b/>
          <w:color w:val="9A6B06"/>
          <w:sz w:val="21"/>
        </w:rPr>
        <w:t>Sobre o tempo das demos</w:t>
      </w:r>
    </w:p>
    <w:p>
      <w:pPr>
        <w:spacing w:before="0" w:after="200"/>
        <w:ind w:left="113"/>
        <w:shd w:val="clear" w:fill="FFF6E5"/>
        <w:pBdr>
          <w:left w:val="single" w:sz="18" w:space="8" w:color="9A6B06"/>
        </w:pBdr>
      </w:pPr>
      <w:r>
        <w:rPr>
          <w:color w:val="1A1D22"/>
          <w:sz w:val="21"/>
        </w:rPr>
        <w:t>A demo 3 é a mais longa e a mais arriscada: o planejamento leva de 6 a 8 minutos de relógio. NÃO fique em silêncio esperando. A seção 4 tem o que falar durante cada espera — use como texto de apoio.</w:t>
      </w:r>
    </w:p>
    <w:p>
      <w:r>
        <w:br w:type="page"/>
      </w:r>
    </w:p>
    <w:p>
      <w:pPr>
        <w:keepNext/>
        <w:spacing w:before="440" w:after="160"/>
      </w:pPr>
      <w:r>
        <w:rPr>
          <w:b/>
          <w:color w:val="1F5FBF"/>
          <w:sz w:val="38"/>
        </w:rPr>
        <w:t>3. Bloco a bloco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Abertura — slides 1 e 2 · 2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1–2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Abra pelo que a sessão NÃO é. Boa parte da plateia já usa Copilot ou Claude Code todo dia; se você prometer 'um agente que escreve código', perde a sala nos primeiros trinta segundos.</w:t>
      </w:r>
    </w:p>
    <w:p>
      <w:pPr>
        <w:spacing w:after="160"/>
      </w:pPr>
      <w:r>
        <w:rPr>
          <w:b/>
          <w:color w:val="5B636E"/>
          <w:sz w:val="21"/>
        </w:rPr>
        <w:t xml:space="preserve">Fala de abertura: </w:t>
      </w:r>
      <w:r>
        <w:rPr>
          <w:b w:val="0"/>
          <w:color w:val="1A1D22"/>
          <w:sz w:val="21"/>
        </w:rPr>
        <w:t>"Isso aqui não é sobre um agente escrever código — vocês já viram isso. É sobre colocar cinco agentes para trabalhar ao mesmo tempo sem que eles briguem entre si, e sobre quem decide se o que eles fizeram presta."</w:t>
      </w:r>
    </w:p>
    <w:p>
      <w:pPr>
        <w:spacing w:after="120" w:before="0"/>
      </w:pPr>
      <w:r>
        <w:rPr>
          <w:b w:val="0"/>
          <w:i w:val="0"/>
          <w:color w:val="5B636E"/>
          <w:sz w:val="21"/>
        </w:rPr>
        <w:t>No slide 2, trinta segundos. Uma coisa que te dá credibilidade para falar disso — não o currículo.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Agenda — slide 3 · 1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3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Não leia item por item. Aponte e diga duas coisas: metade do tempo é demo ao vivo, e o bloco de achados é o que você não encontra em blog post. Prometa — e depois entregue.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O problema — slides 4 e 5 · 5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4–5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 4 desarma a expectativa. Slide 5 é a fundação da palestra — vá devagar.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Peça um levantar de mãos: quem já teve dois PRs conflitando por falta de coordenação HUMANA?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Então: agora imagine isso automatizado, cinco vezes, sem ninguém olhando.</w:t>
      </w:r>
    </w:p>
    <w:p>
      <w:pPr>
        <w:spacing w:after="160"/>
      </w:pPr>
      <w:r>
        <w:rPr>
          <w:b/>
          <w:color w:val="5B636E"/>
          <w:sz w:val="21"/>
        </w:rPr>
        <w:t xml:space="preserve">Frase para fechar o bloco: </w:t>
      </w:r>
      <w:r>
        <w:rPr>
          <w:b/>
          <w:color w:val="1A1D22"/>
          <w:sz w:val="21"/>
        </w:rPr>
        <w:t>"Nenhum desses problemas se resolve com um modelo melhor. Todos se resolvem com restrição."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A fábrica — slides 6 a 10 · 8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6–10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 6 (pipeline): percorra os oito blocos apontando, em 90 segundos. Não detalhe — cada demo abre um deles. O que precisa ficar são os dois portões amarelos.</w:t>
      </w:r>
    </w:p>
    <w:p>
      <w:pPr>
        <w:spacing w:after="160"/>
      </w:pPr>
      <w:r>
        <w:rPr>
          <w:b/>
          <w:color w:val="5B636E"/>
          <w:sz w:val="21"/>
        </w:rPr>
        <w:t xml:space="preserve">Fala: </w:t>
      </w:r>
      <w:r>
        <w:rPr>
          <w:b w:val="0"/>
          <w:color w:val="1A1D22"/>
          <w:sz w:val="21"/>
        </w:rPr>
        <w:t>"A fábrica é autônoma no meio e amarrada nas pontas. É exatamente isso que a torna utilizável numa empresa de verdade."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Slides 7 e 8 (stack e agentes): 60 segundos cada, rápido. Destaque só 'sem nenhuma chave de API' e 'seis agentes pensam, um escreve'.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Slides 9 e 10 são os mais importantes da palestra. Duas frases para repetir devagar:</w:t>
      </w:r>
    </w:p>
    <w:p>
      <w:pPr>
        <w:spacing w:after="60"/>
        <w:ind w:left="340"/>
      </w:pPr>
      <w:r>
        <w:rPr>
          <w:b/>
          <w:color w:val="1F5FBF"/>
          <w:sz w:val="21"/>
        </w:rPr>
        <w:t xml:space="preserve">1. </w:t>
      </w:r>
      <w:r>
        <w:rPr>
          <w:b/>
          <w:color w:val="1A1D22"/>
          <w:sz w:val="21"/>
        </w:rPr>
        <w:t>"O modelo produz. O programa verifica."</w:t>
      </w:r>
    </w:p>
    <w:p>
      <w:pPr>
        <w:spacing w:after="160"/>
        <w:ind w:left="340"/>
      </w:pPr>
      <w:r>
        <w:rPr>
          <w:b/>
          <w:color w:val="1F5FBF"/>
          <w:sz w:val="21"/>
        </w:rPr>
        <w:t xml:space="preserve">2. </w:t>
      </w:r>
      <w:r>
        <w:rPr>
          <w:b/>
          <w:color w:val="1A1D22"/>
          <w:sz w:val="21"/>
        </w:rPr>
        <w:t>"Dois work items da mesma onda nunca declaram o mesmo arquivo — e isso é verificado por código, não confiado ao modelo."</w:t>
      </w:r>
    </w:p>
    <w:p>
      <w:r>
        <w:br w:type="page"/>
      </w:r>
    </w:p>
    <w:p>
      <w:pPr>
        <w:keepNext/>
        <w:spacing w:before="300" w:after="100"/>
      </w:pPr>
      <w:r>
        <w:rPr>
          <w:b/>
          <w:color w:val="1A1D22"/>
          <w:sz w:val="27"/>
        </w:rPr>
        <w:t>DEMO 1 — pré-requisitos — slide 11 · 3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11</w:t>
      </w:r>
    </w:p>
    <w:p>
      <w:pPr>
        <w:spacing w:after="18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doctor --probe-models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O que apontar enquanto roda (leva ~40 s por causa do gpt-5.5):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Não é checagem de configuração — é chamada REAL a cada modelo, com resposta e latência.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Cada falha traz o comando exato que corrige. Compare mentalmente com 'algo deu errado'.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Repare no gpt-5.5 levando 37 segundos: modelo de raciocínio tem custo de latência. Isso vai voltar no achado 2.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Personalização — slides 12 e 13 · 5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12–13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Aqui a plateia corporativa acorda. A pergunta que todo tech lead faz é 'como eu faço ele seguir o NOSSO padrão?'.</w:t>
      </w:r>
    </w:p>
    <w:p>
      <w:pPr>
        <w:spacing w:after="160"/>
      </w:pPr>
      <w:r>
        <w:rPr>
          <w:b/>
          <w:color w:val="5B636E"/>
          <w:sz w:val="21"/>
        </w:rPr>
        <w:t xml:space="preserve">Resposta, dita assim: </w:t>
      </w:r>
      <w:r>
        <w:rPr>
          <w:b w:val="0"/>
          <w:color w:val="1A1D22"/>
          <w:sz w:val="21"/>
        </w:rPr>
        <w:t>"Não é fine-tuning e não é prompt secreto. É arquivo no repositório, que passa por code review como qualquer outro. Para adaptar à sua empresa você edita dois arquivos e nenhuma linha de C#."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Se o tempo permitir, mostre ao vivo — são 15 segundos e impressiona: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copilot instruction list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copilot skill list</w:t>
      </w:r>
    </w:p>
    <w:p>
      <w:pPr>
        <w:spacing w:after="160" w:before="0"/>
      </w:pPr>
      <w:r>
        <w:rPr>
          <w:b w:val="0"/>
          <w:i w:val="0"/>
          <w:color w:val="1A1D22"/>
          <w:sz w:val="21"/>
        </w:rPr>
        <w:t>O slide 13 fecha com o exemplo do apontamento citando SEC-004 com arquivo e linha. Diga: um revisor que não sabe nomear a regra que está aplicando está expressando gosto — e gosto não pode bloquear pipeline.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DEMO 2 — da reunião ao requisito — slides 14 e 15 · 7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14–15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run 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--transcript samples/meeting-transcripts/kickoff-catalogo.md `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--repo squad-demo-catalogo --plan-only</w:t>
      </w:r>
    </w:p>
    <w:p>
      <w:pPr>
        <w:spacing w:before="180" w:after="0"/>
        <w:ind w:left="113"/>
        <w:shd w:val="clear" w:fill="EAF3FF"/>
        <w:pBdr>
          <w:left w:val="single" w:sz="18" w:space="8" w:color="1F5FBF"/>
        </w:pBdr>
      </w:pPr>
      <w:r>
        <w:rPr>
          <w:b/>
          <w:color w:val="1F5FBF"/>
          <w:sz w:val="21"/>
        </w:rPr>
        <w:t>Use --plan-only nesta demo</w:t>
      </w:r>
    </w:p>
    <w:p>
      <w:pPr>
        <w:spacing w:before="0" w:after="200"/>
        <w:ind w:left="113"/>
        <w:shd w:val="clear" w:fill="EAF3FF"/>
        <w:pBdr>
          <w:left w:val="single" w:sz="18" w:space="8" w:color="1F5FBF"/>
        </w:pBdr>
      </w:pPr>
      <w:r>
        <w:rPr>
          <w:color w:val="1A1D22"/>
          <w:sz w:val="21"/>
        </w:rPr>
        <w:t>Ela para depois do plano e não escreve nada no GitHub. Você pode rodar quantas vezes quiser, inclusive se algo der errado no palco.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Enquanto o agente lê a transcrição (~60 s), conte como o arquivo foi escrito: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 requisito que ninguém quantificou ("rápido", "instantâneo")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Uma divergência que ficou sem resolução — e é a mais perigosa, porque todo mundo saiu achando que estava combinado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 "obviamente" que não é óbvio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 escopo que cresceu no meio da conversa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Uma decisão tomada por quem chegou atrasado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Quando as perguntas aparecerem, PARE e leia uma em voz alta com as opções. O ponto não é a pergunta — é que cada opção mostra o impacto no plano.</w:t>
      </w:r>
    </w:p>
    <w:p>
      <w:pPr>
        <w:spacing w:before="180" w:after="0"/>
        <w:ind w:left="113"/>
        <w:shd w:val="clear" w:fill="F3EEFA"/>
        <w:pBdr>
          <w:left w:val="single" w:sz="18" w:space="8" w:color="6B3FA0"/>
        </w:pBdr>
      </w:pPr>
      <w:r>
        <w:rPr>
          <w:b/>
          <w:color w:val="6B3FA0"/>
          <w:sz w:val="21"/>
        </w:rPr>
        <w:t>O momento que a plateia fotografa</w:t>
      </w:r>
    </w:p>
    <w:p>
      <w:pPr>
        <w:spacing w:before="0" w:after="200"/>
        <w:ind w:left="113"/>
        <w:shd w:val="clear" w:fill="F3EEFA"/>
        <w:pBdr>
          <w:left w:val="single" w:sz="18" w:space="8" w:color="6B3FA0"/>
        </w:pBdr>
      </w:pPr>
      <w:r>
        <w:rPr>
          <w:color w:val="1A1D22"/>
          <w:sz w:val="21"/>
        </w:rPr>
        <w:t>Slide 15. Se o agente listar o p95 como PENDÊNCIA, pare e deixe a sala ler. Se ele registrar como requisito acordado, pare também — e diga que é exatamente por isso que existe aprovação humana. Os dois desfechos servem à sua tese.</w:t>
      </w:r>
    </w:p>
    <w:p>
      <w:r>
        <w:br w:type="page"/>
      </w:r>
    </w:p>
    <w:p>
      <w:pPr>
        <w:keepNext/>
        <w:spacing w:before="300" w:after="100"/>
      </w:pPr>
      <w:r>
        <w:rPr>
          <w:b/>
          <w:color w:val="1A1D22"/>
          <w:sz w:val="27"/>
        </w:rPr>
        <w:t>HITL e plano — slides 16 e 17 · 4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16–17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 16: uma pergunta ruim é pior que nenhuma — consome atenção e não melhora a decisão. Dê o critério dos três testes: muda o plano? não dá para responder lendo o repositório? escolher errado é caro? Falhou em um, o agente decide e registra como suposição contestável.</w:t>
      </w:r>
    </w:p>
    <w:p>
      <w:pPr>
        <w:spacing w:after="160" w:before="0"/>
      </w:pPr>
      <w:r>
        <w:rPr>
          <w:b w:val="0"/>
          <w:i w:val="0"/>
          <w:color w:val="1A1D22"/>
          <w:sz w:val="21"/>
        </w:rPr>
        <w:t>Slide 17: adiante um achado aqui, encaixa perfeito. Em três execuções o crítico NUNCA aprovou. A lição não é 'melhore o prompt' — é que você não pode dar poder de veto a algo que não sabe parar de opinar.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DEMO 3 — cinco agentes, três ondas — slides 18 e 19 · 8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18–19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run 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--request "Preciso de uma API REST de catálogo de produtos em .NET: busca paginada`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           por nome, filtro por categoria e faixa de preço, com testes de integração." `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--repo squad-demo-catalogo --parallel 3</w:t>
      </w:r>
    </w:p>
    <w:p>
      <w:pPr>
        <w:spacing w:before="180" w:after="0"/>
        <w:ind w:left="113"/>
        <w:shd w:val="clear" w:fill="FFF6E5"/>
        <w:pBdr>
          <w:left w:val="single" w:sz="18" w:space="8" w:color="9A6B06"/>
        </w:pBdr>
      </w:pPr>
      <w:r>
        <w:rPr>
          <w:b/>
          <w:color w:val="9A6B06"/>
          <w:sz w:val="21"/>
        </w:rPr>
        <w:t>Esta é a demo longa. Planeje a conversa.</w:t>
      </w:r>
    </w:p>
    <w:p>
      <w:pPr>
        <w:spacing w:before="0" w:after="200"/>
        <w:ind w:left="113"/>
        <w:shd w:val="clear" w:fill="FFF6E5"/>
        <w:pBdr>
          <w:left w:val="single" w:sz="18" w:space="8" w:color="9A6B06"/>
        </w:pBdr>
      </w:pPr>
      <w:r>
        <w:rPr>
          <w:color w:val="1A1D22"/>
          <w:sz w:val="21"/>
        </w:rPr>
        <w:t>Intake ~40 s · requisitos ~90 s · planejamento 4 a 6 min · agentes 3 a 20 min por onda. Você NÃO vai esperar em silêncio. Use o tempo do planejamento para percorrer os slides 9, 10 e 17 de novo — as duas decisões e a hierarquia validador/crítico. A plateia entende muito melhor vendo o agente trabalhar enquanto você explica a regra.</w:t>
      </w:r>
    </w:p>
    <w:p>
      <w:pPr>
        <w:spacing w:before="180" w:after="0"/>
        <w:ind w:left="113"/>
        <w:shd w:val="clear" w:fill="F3EEFA"/>
        <w:pBdr>
          <w:left w:val="single" w:sz="18" w:space="8" w:color="6B3FA0"/>
        </w:pBdr>
      </w:pPr>
      <w:r>
        <w:rPr>
          <w:b/>
          <w:color w:val="6B3FA0"/>
          <w:sz w:val="21"/>
        </w:rPr>
        <w:t>Achado reserva, para a espera do planejamento</w:t>
      </w:r>
    </w:p>
    <w:p>
      <w:pPr>
        <w:spacing w:before="0" w:after="200"/>
        <w:ind w:left="113"/>
        <w:shd w:val="clear" w:fill="F3EEFA"/>
        <w:pBdr>
          <w:left w:val="single" w:sz="18" w:space="8" w:color="6B3FA0"/>
        </w:pBdr>
      </w:pPr>
      <w:r>
        <w:rPr>
          <w:color w:val="1A1D22"/>
          <w:sz w:val="21"/>
        </w:rPr>
        <w:t>Tem uma história de bastidor que cabe exatamente aqui e não tem slide, então você a conta olhando para a tela do planejamento. Horas antes desta palestra, uma execução classificou o repositório como "existing .NET 8 catalog API". O main dele tem dois arquivos. O que o intake leu foi a saída da execução ANTERIOR: o clone é reaproveitado entre execuções e tinha ficado no branch de integração da última. A primeira decisão do pipeline inteiro — greenfield ou brownfield — vinha de estado local que ninguém mergeou. O remate: "o modelo estava certo; o que eu dei para ele ler é que estava errado". Se preferir dar slide a ela, troque pelo achado 4 ou pelo 5 — são os mais específicos de Windows.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Momentos para apontar, em ordem: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"O repositório estava vazio; commit inicial criado" — o caminho greenfield, achado 6 em ação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As issues aparecendo: troque para o navegador. Elas estão lá de verdade, com labels de onda e tamanho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"Onda 1/3: 1 agente" → "Onda 2/3: 2 agentes em paralelo" — o paralelismo começando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Abra o dashboard do Aspire: spans GenAI ao vivo, com tokens e latência por chamada</w:t>
      </w:r>
    </w:p>
    <w:p>
      <w:pPr>
        <w:spacing w:before="180" w:after="0"/>
        <w:ind w:left="113"/>
        <w:shd w:val="clear" w:fill="EAF7EE"/>
        <w:pBdr>
          <w:left w:val="single" w:sz="18" w:space="8" w:color="1B7F3B"/>
        </w:pBdr>
      </w:pPr>
      <w:r>
        <w:rPr>
          <w:b/>
          <w:color w:val="1B7F3B"/>
          <w:sz w:val="21"/>
        </w:rPr>
        <w:t>Se o gate reprovar, COMEMORE</w:t>
      </w:r>
    </w:p>
    <w:p>
      <w:pPr>
        <w:spacing w:before="0" w:after="200"/>
        <w:ind w:left="113"/>
        <w:shd w:val="clear" w:fill="EAF7EE"/>
        <w:pBdr>
          <w:left w:val="single" w:sz="18" w:space="8" w:color="1B7F3B"/>
        </w:pBdr>
      </w:pPr>
      <w:r>
        <w:rPr>
          <w:color w:val="1A1D22"/>
          <w:sz w:val="21"/>
        </w:rPr>
        <w:t>É o melhor momento possível da palestra. Roteiro pronto: "Repararam? O agente disse que terminou. O gate discordou. O diagnóstico do compilador volta para ele, ele corrige, e roda de novo. Num sistema autônomo, a única coisa em que você pode confiar é no que um programa verificou." Isso vende a ideia melhor do que qualquer slide.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Segurança — slide 20 · 3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20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 obrigatório para plateia corporativa — é a primeira pergunta do time de segurança. O ponto central, dito com clareza:</w:t>
      </w:r>
    </w:p>
    <w:p>
      <w:pPr>
        <w:spacing w:after="160"/>
      </w:pPr>
      <w:r>
        <w:rPr>
          <w:b w:val="0"/>
          <w:color w:val="1A1D22"/>
          <w:sz w:val="21"/>
        </w:rPr>
        <w:t>"A gente não PEDE ao agente para não dar push. A política de permissões IMPEDE, e negação vence aprovação automática. Isso é diferente de instrução em prompt — e numa auditoria a diferença é tudo."</w:t>
      </w:r>
    </w:p>
    <w:p>
      <w:r>
        <w:br w:type="page"/>
      </w:r>
    </w:p>
    <w:p>
      <w:pPr>
        <w:keepNext/>
        <w:spacing w:before="300" w:after="100"/>
      </w:pPr>
      <w:r>
        <w:rPr>
          <w:b/>
          <w:color w:val="1A1D22"/>
          <w:sz w:val="27"/>
        </w:rPr>
        <w:t>DEMO 4 — os pull requests — slide 21 · 3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21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gh pr list --repo magoolation/squad-demo-catalogo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depois abra um no navegador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Abra UM pull request de item e role pelo corpo, apontando: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 tabela do gate, com as sete etapas e a duração de cada uma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 revisão automatizada citando TST-004, com arquivo, linha e correção concreta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 seção "Atenção do revisor": riscos declarados e arquivos fora do escopo — nada escondido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O bloco de procedência: execução, modelo, tentativas, duração, sessão do Copilot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Depois volte à lista e abra o PR de entrega — o que vai de agent/run-... para main: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 tabela de entrega: cada issue, a área, se passou no gate e quantas tentativas levou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 seção "O que não entrou", quando houver — é o que separa relatório de propaganda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As decisões que a fábrica tomou sem perguntar, num bloco recolhível</w:t>
      </w:r>
    </w:p>
    <w:p>
      <w:pPr>
        <w:spacing w:after="80"/>
        <w:ind w:left="340"/>
      </w:pPr>
      <w:r>
        <w:rPr>
          <w:b/>
          <w:color w:val="1F5FBF"/>
        </w:rPr>
        <w:t xml:space="preserve">•  </w:t>
      </w:r>
      <w:r>
        <w:rPr>
          <w:color w:val="1A1D22"/>
          <w:sz w:val="21"/>
        </w:rPr>
        <w:t>A última linha do corpo: "O merge é seu."</w:t>
      </w:r>
    </w:p>
    <w:p>
      <w:pPr>
        <w:spacing w:before="180" w:after="0"/>
        <w:ind w:left="113"/>
        <w:shd w:val="clear" w:fill="F3EEFA"/>
        <w:pBdr>
          <w:left w:val="single" w:sz="18" w:space="8" w:color="6B3FA0"/>
        </w:pBdr>
      </w:pPr>
      <w:r>
        <w:rPr>
          <w:b/>
          <w:color w:val="6B3FA0"/>
          <w:sz w:val="21"/>
        </w:rPr>
        <w:t>Explique os dois níveis antes que alguém pergunte</w:t>
      </w:r>
    </w:p>
    <w:p>
      <w:pPr>
        <w:spacing w:before="0" w:after="200"/>
        <w:ind w:left="113"/>
        <w:shd w:val="clear" w:fill="F3EEFA"/>
        <w:pBdr>
          <w:left w:val="single" w:sz="18" w:space="8" w:color="6B3FA0"/>
        </w:pBdr>
      </w:pPr>
      <w:r>
        <w:rPr>
          <w:color w:val="1A1D22"/>
          <w:sz w:val="21"/>
        </w:rPr>
        <w:t>Os PRs por item apontam para o branch de integração e servem para LER uma mudança de cada vez. O PR de entrega é a única coisa da execução que propõe mexer no main. Alguns PRs de item vão aparecer como MERGED — o GitHub faz isso sozinho quando os commits viram alcançáveis pela base. Diga isso ANTES de alguém apontar, e emende no achado 8. Em uma frase: "revisar em pedaços, decidir de uma vez".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Os achados — slides 22 a 31 · 8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22–31</w:t>
      </w:r>
    </w:p>
    <w:p>
      <w:pPr>
        <w:spacing w:after="100" w:before="0"/>
      </w:pPr>
      <w:r>
        <w:rPr>
          <w:b w:val="0"/>
          <w:i w:val="0"/>
          <w:color w:val="1A1D22"/>
          <w:sz w:val="21"/>
        </w:rPr>
        <w:t>Transição importante. Diga em voz alta:</w:t>
      </w:r>
    </w:p>
    <w:p>
      <w:pPr>
        <w:spacing w:after="160"/>
      </w:pPr>
      <w:r>
        <w:rPr>
          <w:b/>
          <w:color w:val="1A1D22"/>
          <w:sz w:val="21"/>
        </w:rPr>
        <w:t>"A partir daqui eu paro de te vender a solução e começo a te contar o que deu errado."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Oito slides, ~50 segundos cada. Não se demore em nenhum — o valor está no conjunto. Se precisar cortar, corte o achado 4 (worktree) e o 5 (NuGet): são os mais específicos de Windows.</w:t>
      </w:r>
    </w:p>
    <w:p>
      <w:pPr>
        <w:spacing w:before="180" w:after="0"/>
        <w:ind w:left="113"/>
        <w:shd w:val="clear" w:fill="F3EEFA"/>
        <w:pBdr>
          <w:left w:val="single" w:sz="18" w:space="8" w:color="6B3FA0"/>
        </w:pBdr>
      </w:pPr>
      <w:r>
        <w:rPr>
          <w:b/>
          <w:color w:val="6B3FA0"/>
          <w:sz w:val="21"/>
        </w:rPr>
        <w:t>O achado 6 é o melhor da palestra. Não corte.</w:t>
      </w:r>
    </w:p>
    <w:p>
      <w:pPr>
        <w:spacing w:before="0" w:after="200"/>
        <w:ind w:left="113"/>
        <w:shd w:val="clear" w:fill="F3EEFA"/>
        <w:pBdr>
          <w:left w:val="single" w:sz="18" w:space="8" w:color="6B3FA0"/>
        </w:pBdr>
      </w:pPr>
      <w:r>
        <w:rPr>
          <w:color w:val="1A1D22"/>
          <w:sz w:val="21"/>
        </w:rPr>
        <w:t>O gate reprovava o agente por um bug MEU no --artifacts-path. Rodei o gate à mão no código dele: passava inteiro, com seis testes. A frase: "um gate que culpa a parte errada é pior do que gate nenhum — fez um agente correto parecer incompetente e queimou as tentativas de reparo consertando algo que nunca esteve errado."</w:t>
      </w:r>
    </w:p>
    <w:p>
      <w:pPr>
        <w:spacing w:before="180" w:after="0"/>
        <w:ind w:left="113"/>
        <w:shd w:val="clear" w:fill="F3EEFA"/>
        <w:pBdr>
          <w:left w:val="single" w:sz="18" w:space="8" w:color="6B3FA0"/>
        </w:pBdr>
      </w:pPr>
      <w:r>
        <w:rPr>
          <w:b/>
          <w:color w:val="6B3FA0"/>
          <w:sz w:val="21"/>
        </w:rPr>
        <w:t>Os achados 7 e 8 são um par. Conte na ordem.</w:t>
      </w:r>
    </w:p>
    <w:p>
      <w:pPr>
        <w:spacing w:before="0" w:after="200"/>
        <w:ind w:left="113"/>
        <w:shd w:val="clear" w:fill="F3EEFA"/>
        <w:pBdr>
          <w:left w:val="single" w:sz="18" w:space="8" w:color="6B3FA0"/>
        </w:pBdr>
      </w:pPr>
      <w:r>
        <w:rPr>
          <w:color w:val="1A1D22"/>
          <w:sz w:val="21"/>
        </w:rPr>
        <w:t>O 7 é o problema: as ondas não se enxergavam, então criei um branch de integração. O 8 é o preço dessa correção: quando a integração avança, o GitHub marca os PRs daquela onda como MERGED sozinho — os commits deles viraram alcançáveis pela base. Três PRs "mergeados" sem revisão nenhuma. É comportamento normal de stacked PRs, não bug do GitHub, mas deixava a execução terminar sem nada para aprovar. A correção final: um PR de entrega, do branch de integração para main, em draft. A frase: "os PRs por item são unidades de revisão; o PR de entrega é o portão".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Se alguém apontar os PRs MERGED na tela durante a demo 4, ótimo — é exatamente a deixa do achado 8. Diga: "boa, você acabou de achar o meu oitavo achado".</w:t>
      </w:r>
    </w:p>
    <w:p>
      <w:pPr>
        <w:spacing w:after="160" w:before="0"/>
      </w:pPr>
      <w:r>
        <w:rPr>
          <w:b w:val="0"/>
          <w:i w:val="0"/>
          <w:color w:val="1A1D22"/>
          <w:sz w:val="21"/>
        </w:rPr>
        <w:t>Slide 31 é a tese da palestra em quatro linhas. Se alguém for embora depois disso, levou o essencial: construir uma fábrica de agentes é 20% prompt e 80% engenharia de integração e verificação.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Na sua empresa — slides 32 a 34 · 3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32–34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 32 é o mais prático da palestra e a plateia está esperando por ele. Enfatize o passo 2:</w:t>
      </w:r>
    </w:p>
    <w:p>
      <w:pPr>
        <w:spacing w:after="160"/>
      </w:pPr>
      <w:r>
        <w:rPr>
          <w:b/>
          <w:color w:val="1A1D22"/>
          <w:sz w:val="21"/>
        </w:rPr>
        <w:t>"Se o CI de vocês hoje não reprova um PR humano mal formatado, automatizar agente é prematuro. O gate é pré-requisito, não consequência."</w:t>
      </w:r>
    </w:p>
    <w:p>
      <w:pPr>
        <w:spacing w:after="120" w:before="0"/>
      </w:pPr>
      <w:r>
        <w:rPr>
          <w:b w:val="0"/>
          <w:i w:val="0"/>
          <w:color w:val="1A1D22"/>
          <w:sz w:val="21"/>
        </w:rPr>
        <w:t>Slide 33: leia os seis não-negociáveis devagar. Cada um é uma conversa que a pessoa vai ter com segurança, com compliance ou com o diretor dela. Ter a resposta pronta é o que faz o projeto ser aprovado.</w:t>
      </w:r>
    </w:p>
    <w:p>
      <w:pPr>
        <w:spacing w:before="180" w:after="0"/>
        <w:ind w:left="113"/>
        <w:shd w:val="clear" w:fill="FDECEC"/>
        <w:pBdr>
          <w:left w:val="single" w:sz="18" w:space="8" w:color="B32D2D"/>
        </w:pBdr>
      </w:pPr>
      <w:r>
        <w:rPr>
          <w:b/>
          <w:color w:val="B32D2D"/>
          <w:sz w:val="21"/>
        </w:rPr>
        <w:t>Slide 34 — não corte por falta de tempo</w:t>
      </w:r>
    </w:p>
    <w:p>
      <w:pPr>
        <w:spacing w:before="0" w:after="200"/>
        <w:ind w:left="113"/>
        <w:shd w:val="clear" w:fill="FDECEC"/>
        <w:pBdr>
          <w:left w:val="single" w:sz="18" w:space="8" w:color="B32D2D"/>
        </w:pBdr>
      </w:pPr>
      <w:r>
        <w:rPr>
          <w:color w:val="1A1D22"/>
          <w:sz w:val="21"/>
        </w:rPr>
        <w:t>É o slide das limitações, e é o que separa a sua palestra das outras vinte sobre IA no evento. Plateia técnica perdoa limitação declarada e desconfia de solução perfeita. Se estiver atrasado, corte um achado, não este.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Fecho — slide 35 · 1 min</w:t>
      </w:r>
    </w:p>
    <w:p>
      <w:pPr>
        <w:spacing w:after="120"/>
      </w:pPr>
      <w:r>
        <w:rPr>
          <w:b/>
          <w:color w:val="1F5FBF"/>
          <w:sz w:val="19"/>
        </w:rPr>
        <w:t xml:space="preserve">SLIDES  </w:t>
      </w:r>
      <w:r>
        <w:rPr>
          <w:rFonts w:ascii="Consolas" w:hAnsi="Consolas"/>
          <w:b w:val="0"/>
          <w:color w:val="5B636E"/>
          <w:sz w:val="18"/>
        </w:rPr>
        <w:t>35</w:t>
      </w:r>
    </w:p>
    <w:p>
      <w:pPr>
        <w:spacing w:after="160" w:before="0"/>
      </w:pPr>
      <w:r>
        <w:rPr>
          <w:b w:val="0"/>
          <w:i w:val="0"/>
          <w:color w:val="1A1D22"/>
          <w:sz w:val="21"/>
        </w:rPr>
        <w:t>Quatro frases, trinta segundos, com pausa entre elas. Depois passe direto para perguntas — não encerre duas vezes.</w:t>
      </w:r>
    </w:p>
    <w:p>
      <w:r>
        <w:br w:type="page"/>
      </w:r>
    </w:p>
    <w:p>
      <w:pPr>
        <w:keepNext/>
        <w:spacing w:before="440" w:after="160"/>
      </w:pPr>
      <w:r>
        <w:rPr>
          <w:b/>
          <w:color w:val="B32D2D"/>
          <w:sz w:val="38"/>
        </w:rPr>
        <w:t>4. Quando der errado</w:t>
      </w:r>
    </w:p>
    <w:p>
      <w:pPr>
        <w:spacing w:after="200" w:before="0"/>
      </w:pPr>
      <w:r>
        <w:rPr>
          <w:b w:val="0"/>
          <w:i w:val="0"/>
          <w:color w:val="1A1D22"/>
          <w:sz w:val="21"/>
        </w:rPr>
        <w:t>Vai dar. Plateia técnica perdoa falha explicada e desconfia de demo perfeita demais. O que não se perdoa é você ficar mudo tentando consertar.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pPr>
              <w:spacing w:after="40" w:before="40"/>
              <w:shd w:val="clear" w:fill="1F5FBF"/>
            </w:pPr>
            <w:r/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6633"/>
          </w:tcPr>
          <w:p>
            <w:pPr>
              <w:spacing w:after="40" w:before="40"/>
              <w:shd w:val="clear" w:fill="1F5FBF"/>
            </w:pPr>
            <w:r/>
            <w:r>
              <w:rPr>
                <w:b/>
                <w:color w:val="FFFFFF"/>
                <w:sz w:val="19"/>
              </w:rPr>
              <w:t>O que fazer, ao vivo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A rede caiu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Passe para --plan-only, que não toca no GitHub. Se nem isso, navegue no ensaio anterior: as issues e PRs estão lá.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Foundry devolvendo 429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Baixe --parallel para 1. Diga em voz alta que é rate limit e que o teto de concorrência existe para isso.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Um agente travou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Ele estoura o timeout e a execução continua. FALE ISSO em voz alta — é o controle funcionando, não um defeito.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Copilot sem autenticação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copilot login em outro terminal, ou exporte GH_TOKEN. Enquanto isso, mostre o PR do ensaio.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Worktree não some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dotnet build-server shutdown e siga. A limpeza acontece no fim da execução.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O plano saiu ruim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Use Revisar com um comentário. Mostrar o arquiteto corrigindo é uma das melhores demos que existem.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O gate reprovou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Comemore. Use o roteiro do bloco da demo 3.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Demo travou de vez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/>
            <w:r>
              <w:rPr>
                <w:color w:val="1A1D22"/>
                <w:sz w:val="19"/>
              </w:rPr>
              <w:t>Ctrl+C, navegue no ensaio anterior, e siga para os achados. Você não perde nada da tese.</w:t>
            </w:r>
          </w:p>
        </w:tc>
      </w:tr>
    </w:tbl>
    <w:p>
      <w:pPr>
        <w:spacing w:after="80"/>
      </w:pPr>
    </w:p>
    <w:p>
      <w:pPr>
        <w:spacing w:before="180" w:after="0"/>
        <w:ind w:left="113"/>
        <w:shd w:val="clear" w:fill="EAF7EE"/>
        <w:pBdr>
          <w:left w:val="single" w:sz="18" w:space="8" w:color="1B7F3B"/>
        </w:pBdr>
      </w:pPr>
      <w:r>
        <w:rPr>
          <w:b/>
          <w:color w:val="1B7F3B"/>
          <w:sz w:val="21"/>
        </w:rPr>
        <w:t>A regra de ouro</w:t>
      </w:r>
    </w:p>
    <w:p>
      <w:pPr>
        <w:spacing w:before="0" w:after="200"/>
        <w:ind w:left="113"/>
        <w:shd w:val="clear" w:fill="EAF7EE"/>
        <w:pBdr>
          <w:left w:val="single" w:sz="18" w:space="8" w:color="1B7F3B"/>
        </w:pBdr>
      </w:pPr>
      <w:r>
        <w:rPr>
          <w:color w:val="1A1D22"/>
          <w:sz w:val="21"/>
        </w:rPr>
        <w:t>Se algo quebrar, explique O QUE quebrou e POR QUÊ, em uma frase, e siga. Você está apresentando um sistema cuja tese central é que verificação importa porque as coisas falham. Uma falha ao vivo, bem explicada, é argumento a seu favor.</w:t>
      </w:r>
    </w:p>
    <w:p>
      <w:r>
        <w:br w:type="page"/>
      </w:r>
    </w:p>
    <w:p>
      <w:pPr>
        <w:keepNext/>
        <w:spacing w:before="440" w:after="160"/>
      </w:pPr>
      <w:r>
        <w:rPr>
          <w:b/>
          <w:color w:val="1F5FBF"/>
          <w:sz w:val="38"/>
        </w:rPr>
        <w:t>5. Perguntas prováveis</w:t>
      </w:r>
    </w:p>
    <w:p>
      <w:pPr>
        <w:spacing w:after="200" w:before="0"/>
      </w:pPr>
      <w:r>
        <w:rPr>
          <w:b w:val="0"/>
          <w:i w:val="0"/>
          <w:color w:val="5B636E"/>
          <w:sz w:val="21"/>
        </w:rPr>
        <w:t>Respostas curtas. Se você não sabe, diga que não sabe — é mais forte que improvisar.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Quanto custa uma execução?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Medi tempo, não dinheiro: 40 minutos com seis agentes envolvidos. Não instrumentei custo por execução, e isso está na lista de limitações. Seria a primeira coisa que eu mediria antes de usar isso em produção.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Funciona em repositório legado grande?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Validei greenfield e mudanças pequenas. Em brownfield o intake lê o repositório antes de opinar, mas não testei em escala de centenas de milhares de linhas. Não vou dizer que funciona sem ter medido.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Isso substitui desenvolvedor?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Não. Move o trabalho de escrever código para especificar e revisar — que é onde ele já estava indo. E o merge continua humano, por desenho, não por limitação técnica.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Por que não CrewAI, AutoGen ou LangGraph?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A escolha de .NET e Agent Framework foi contextual. O desenho — gate determinístico, regra de conflito de arquivo, worktree isolado, dois portões humanos — é independente de framework. É o que eu levaria para qualquer stack.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E se o agente fizer besteira?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A política de permissões impede push, abertura de PR e comandos de infraestrutura. Escrita confinada ao worktree, com verificação de path traversal testada. E nada entra sem merge humano.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Vi PRs marcados como MERGED. Quem aprovou aquilo?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Ninguém — e essa é a resposta honesta. O GitHub marca um PR como merged quando os commits dele passam a ser alcançáveis pela base, e é isso que a integração entre ondas faz. Comportamento normal de stacked PRs. Por isso a execução termina abrindo um PR de entrega, do branch de integração para main, em draft: os PRs por item são unidades de revisão, o de entrega é o portão. Foi o meu achado número 8.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Por que não usou o grafo de workflows do Agent Framework?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Usei o framework em tudo — agentes, sessões, saída estruturada, telemetria. Para a onda paralela escolhi C# explícito porque preciso de concorrência limitada, orçamento por agente, laço de reparo e limpeza de worktree garantida. Um grafo esconderia exatamente o controle que o operador mais precisa ver. Está documentado num ADR no repositório.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Quanto tempo levou para construir?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Cheguei na primeira versão do produto em uma manhã. O resto do dia foi o que realmente consumiu tempo, e não foi prompt: foi integração — versão de pacote, permissão, layout de runtime, hierarquia de autoridade. Os oito achados da palestra saíram todos dessa parte, nenhum da manhã.</w:t>
      </w:r>
    </w:p>
    <w:p>
      <w:pPr>
        <w:spacing w:after="60"/>
      </w:pPr>
      <w:r>
        <w:rPr>
          <w:b/>
          <w:color w:val="1F5FBF"/>
          <w:sz w:val="22"/>
        </w:rPr>
        <w:t xml:space="preserve">P.  </w:t>
      </w:r>
      <w:r>
        <w:rPr>
          <w:b/>
          <w:color w:val="1A1D22"/>
          <w:sz w:val="22"/>
        </w:rPr>
        <w:t>Posso usar no meu trabalho?</w:t>
      </w:r>
    </w:p>
    <w:p>
      <w:pPr>
        <w:spacing w:after="220"/>
      </w:pPr>
      <w:r>
        <w:rPr>
          <w:b/>
          <w:color w:val="5B636E"/>
          <w:sz w:val="21"/>
        </w:rPr>
        <w:t xml:space="preserve">R.  </w:t>
      </w:r>
      <w:r>
        <w:rPr>
          <w:b w:val="0"/>
          <w:color w:val="1A1D22"/>
          <w:sz w:val="21"/>
        </w:rPr>
        <w:t>MIT, está tudo no repositório: código, regras, runbook e a transcrição de exemplo.</w:t>
      </w:r>
    </w:p>
    <w:p>
      <w:r>
        <w:br w:type="page"/>
      </w:r>
    </w:p>
    <w:p>
      <w:pPr>
        <w:keepNext/>
        <w:spacing w:before="440" w:after="160"/>
      </w:pPr>
      <w:r>
        <w:rPr>
          <w:b/>
          <w:color w:val="1F5FBF"/>
          <w:sz w:val="38"/>
        </w:rPr>
        <w:t>6. Anexo — comandos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Os quatro comandos da apresentação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DEMO 1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doctor --probe-models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DEMO 2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run 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--transcript samples/meeting-transcripts/kickoff-catalogo.md 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--repo squad-demo-catalogo --plan-only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DEMO 3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src/AgentSquad.Cli -- run 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--request "Preciso de uma API REST de catálogo de produtos em .NET..." `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--repo squad-demo-catalogo --parallel 3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# DEMO 4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gh pr list --repo magoolation/squad-demo-catalogo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Com a interface web e o dashboard do Aspire</w:t>
      </w:r>
    </w:p>
    <w:p>
      <w:pPr>
        <w:spacing w:after="18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run --project src/AgentSquad.AppHost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Limpeza entre ensaios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$r = 'magoolation/squad-demo-catalogo'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gh pr list --repo $r --json number --jq '.[].number' | ForEach-Object {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gh pr close $_ --repo $r --delete-branch }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gh issue list --repo $r --json number --jq '.[].number' | ForEach-Object {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gh issue close $_ --repo $r }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dotnet build-server shutdown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Remove-Item -Recurse -Force C:\squad\wt\*, C:\squad\bld\* -ErrorAction SilentlyContinue</w:t>
      </w:r>
    </w:p>
    <w:p>
      <w:pPr>
        <w:keepNext/>
        <w:spacing w:before="300" w:after="100"/>
      </w:pPr>
      <w:r>
        <w:rPr>
          <w:b/>
          <w:color w:val="1A1D22"/>
          <w:sz w:val="27"/>
        </w:rPr>
        <w:t>Se precisar provisionar o Foundry de novo</w:t>
      </w:r>
    </w:p>
    <w:p>
      <w:pPr>
        <w:spacing w:after="0" w:before="14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az cognitiveservices usage list -l eastus2 -o table   # confira a cota ANTES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</w:t>
      </w:r>
    </w:p>
    <w:p>
      <w:pPr>
        <w:spacing w:after="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>az deployment group create -g rg-agent-squad -f infra/main.bicep `</w:t>
      </w:r>
    </w:p>
    <w:p>
      <w:pPr>
        <w:spacing w:after="180" w:before="0" w:line="252" w:lineRule="auto"/>
        <w:ind w:left="283"/>
        <w:shd w:val="clear" w:fill="F2F4F7"/>
      </w:pPr>
      <w:r>
        <w:rPr>
          <w:rFonts w:ascii="Consolas" w:hAnsi="Consolas"/>
          <w:color w:val="1A1D22"/>
          <w:sz w:val="19"/>
        </w:rPr>
        <w:t xml:space="preserve">  -p principalId=$(az ad signed-in-user show --query id -o tsv) -p location=eastus2</w:t>
      </w:r>
    </w:p>
    <w:p/>
    <w:p>
      <w:pPr>
        <w:spacing w:after="80"/>
      </w:pPr>
      <w:r>
        <w:rPr>
          <w:b w:val="0"/>
          <w:color w:val="5B636E"/>
          <w:sz w:val="21"/>
        </w:rPr>
        <w:t xml:space="preserve">Runbook completo, com mais detalhe operacional: </w:t>
      </w:r>
      <w:r>
        <w:rPr>
          <w:rFonts w:ascii="Consolas" w:hAnsi="Consolas"/>
          <w:b/>
          <w:color w:val="1F5FBF"/>
          <w:sz w:val="20"/>
        </w:rPr>
        <w:t>docs/demo-runbook.md</w:t>
      </w:r>
    </w:p>
    <w:p>
      <w:pPr>
        <w:spacing w:after="0"/>
      </w:pPr>
      <w:r>
        <w:rPr>
          <w:b/>
          <w:color w:val="1A1D22"/>
          <w:sz w:val="24"/>
        </w:rPr>
        <w:t>Boa palestra.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Segoe UI" w:hAnsi="Segoe UI"/>
      <w:color w:val="1A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