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E14" w:rsidRDefault="009F1A9D" w:rsidP="00742E14">
      <w:pPr>
        <w:pStyle w:val="NoSpacing"/>
        <w:jc w:val="right"/>
        <w:rPr>
          <w:sz w:val="28"/>
        </w:rPr>
      </w:pPr>
      <w:r>
        <w:rPr>
          <w:sz w:val="28"/>
        </w:rPr>
        <w:t>RALPH MAGO</w:t>
      </w:r>
    </w:p>
    <w:p w:rsidR="00742E14" w:rsidRDefault="00742E14" w:rsidP="00742E14">
      <w:pPr>
        <w:pStyle w:val="NoSpacing"/>
        <w:jc w:val="center"/>
        <w:rPr>
          <w:rStyle w:val="BookTitle"/>
          <w:sz w:val="24"/>
        </w:rPr>
      </w:pPr>
      <w:r>
        <w:rPr>
          <w:rStyle w:val="BookTitle"/>
          <w:sz w:val="24"/>
        </w:rPr>
        <w:t>CPE301 – SPRING 2016</w:t>
      </w:r>
    </w:p>
    <w:p w:rsidR="00742E14" w:rsidRDefault="00440B48" w:rsidP="00742E14">
      <w:pPr>
        <w:pStyle w:val="Title"/>
        <w:jc w:val="center"/>
      </w:pPr>
      <w:r>
        <w:t>Design Assignment FINAL</w:t>
      </w:r>
    </w:p>
    <w:p w:rsidR="00742E14" w:rsidRDefault="00742E14" w:rsidP="00742E14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</w:pPr>
      <w:r>
        <w:t xml:space="preserve">The student understands that all required components should be submitted in complete for grading of this assignment. </w:t>
      </w:r>
    </w:p>
    <w:p w:rsidR="00742E14" w:rsidRDefault="00742E14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SUBMISSION ITEM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COMPLETED (Y/N)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:rsidR="00742E14" w:rsidRDefault="00742E14">
            <w:pPr>
              <w:pStyle w:val="NoSpacing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(/MAX)</w:t>
            </w:r>
          </w:p>
        </w:tc>
      </w:tr>
      <w:tr w:rsidR="004B15D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B15D4" w:rsidP="004B15D4">
            <w:pPr>
              <w:pStyle w:val="NoSpacing"/>
            </w:pPr>
            <w:r w:rsidRPr="004B15D4">
              <w:t>0.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40B48" w:rsidP="004B15D4">
            <w:pPr>
              <w:pStyle w:val="NoSpacing"/>
            </w:pPr>
            <w:r>
              <w:t>GOAL OF THE PROJECT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Pr="004B15D4" w:rsidRDefault="004B15D4" w:rsidP="004B15D4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Default="004B15D4" w:rsidP="004B15D4">
            <w:pPr>
              <w:pStyle w:val="NoSpacing"/>
              <w:rPr>
                <w:b/>
                <w:sz w:val="24"/>
              </w:rPr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Pr="004B15D4" w:rsidRDefault="004B15D4">
            <w:pPr>
              <w:pStyle w:val="NoSpacing"/>
            </w:pPr>
            <w:r>
              <w:t>1</w:t>
            </w:r>
            <w:r w:rsidR="00742E14" w:rsidRPr="004B15D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5D4" w:rsidRPr="004B15D4" w:rsidRDefault="00440B48" w:rsidP="0058294C">
            <w:pPr>
              <w:pStyle w:val="NoSpacing"/>
            </w:pPr>
            <w:r>
              <w:t>DELIVERABLES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Pr="004B15D4" w:rsidRDefault="00D91E69">
            <w:pPr>
              <w:pStyle w:val="NoSpacing"/>
            </w:pPr>
            <w:r w:rsidRPr="004B15D4"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5D4" w:rsidRDefault="004B15D4">
            <w:pPr>
              <w:pStyle w:val="NoSpacing"/>
            </w:pPr>
          </w:p>
        </w:tc>
      </w:tr>
      <w:tr w:rsidR="00742E14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B15D4">
            <w:pPr>
              <w:pStyle w:val="NoSpacing"/>
            </w:pPr>
            <w:r>
              <w:t>2</w:t>
            </w:r>
            <w:r w:rsidR="00742E14">
              <w:t>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2E14" w:rsidRDefault="00440B48">
            <w:pPr>
              <w:pStyle w:val="NoSpacing"/>
            </w:pPr>
            <w:r>
              <w:t>LITERATURE SURVEY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D91E69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E14" w:rsidRDefault="00742E14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3.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440B48" w:rsidP="000A2201">
            <w:pPr>
              <w:pStyle w:val="NoSpacing"/>
            </w:pPr>
            <w:r>
              <w:t>COMPONENTS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4.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440B48" w:rsidP="000A2201">
            <w:pPr>
              <w:pStyle w:val="NoSpacing"/>
            </w:pPr>
            <w:r>
              <w:t>SCHEMATICS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6F544F">
            <w:pPr>
              <w:pStyle w:val="NoSpacing"/>
            </w:pPr>
            <w:r>
              <w:t>5.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INITIAL PCB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6F544F">
            <w:pPr>
              <w:pStyle w:val="NoSpacing"/>
            </w:pPr>
            <w:r>
              <w:t>6.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IMPLEMENTATION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6F544F">
            <w:pPr>
              <w:pStyle w:val="NoSpacing"/>
            </w:pPr>
            <w:r>
              <w:t>7.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SCREENSHOTS AND VIDEO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8.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CODE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440B48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9.</w:t>
            </w: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44F" w:rsidRDefault="00440B48">
            <w:pPr>
              <w:pStyle w:val="NoSpacing"/>
            </w:pPr>
            <w:r>
              <w:t>REFERENCES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440B48">
            <w:pPr>
              <w:pStyle w:val="NoSpacing"/>
            </w:pPr>
            <w:r>
              <w:t>Y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  <w:tr w:rsidR="006F544F" w:rsidTr="00876CF4"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6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44F" w:rsidRDefault="006F544F">
            <w:pPr>
              <w:pStyle w:val="NoSpacing"/>
            </w:pPr>
          </w:p>
        </w:tc>
      </w:tr>
    </w:tbl>
    <w:p w:rsidR="00742E14" w:rsidRDefault="00742E14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p w:rsidR="00440B48" w:rsidRDefault="00440B48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lastRenderedPageBreak/>
              <w:t>0.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GOAL OF THE PROJECT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440B48" w:rsidRDefault="00440B48" w:rsidP="00742E14">
      <w:pPr>
        <w:pStyle w:val="NoSpacing"/>
      </w:pPr>
    </w:p>
    <w:p w:rsidR="00F212DD" w:rsidRDefault="00AC2E73" w:rsidP="00F212DD">
      <w:pPr>
        <w:pStyle w:val="NoSpacing"/>
        <w:numPr>
          <w:ilvl w:val="0"/>
          <w:numId w:val="2"/>
        </w:numPr>
      </w:pPr>
      <w:r>
        <w:t>Attribute I2C and UART experience in AVR to create a functional circuit design</w:t>
      </w:r>
    </w:p>
    <w:p w:rsidR="00455A74" w:rsidRDefault="00455A74" w:rsidP="00455A74">
      <w:pPr>
        <w:pStyle w:val="NoSpacing"/>
        <w:numPr>
          <w:ilvl w:val="0"/>
          <w:numId w:val="2"/>
        </w:numPr>
      </w:pPr>
      <w:r>
        <w:t>Implement wireless serial communication using Bluetooth</w:t>
      </w:r>
    </w:p>
    <w:p w:rsidR="00F212DD" w:rsidRDefault="00455A74" w:rsidP="00F212DD">
      <w:pPr>
        <w:pStyle w:val="NoSpacing"/>
        <w:numPr>
          <w:ilvl w:val="0"/>
          <w:numId w:val="2"/>
        </w:numPr>
      </w:pPr>
      <w:r>
        <w:t>Capture accelerometer movement in the X, Y, and Z axes</w:t>
      </w:r>
    </w:p>
    <w:p w:rsidR="00455A74" w:rsidRDefault="00455A74" w:rsidP="00F212DD">
      <w:pPr>
        <w:pStyle w:val="NoSpacing"/>
        <w:numPr>
          <w:ilvl w:val="0"/>
          <w:numId w:val="2"/>
        </w:numPr>
      </w:pPr>
      <w:r>
        <w:t>Display</w:t>
      </w:r>
      <w:r w:rsidR="00332BA2">
        <w:t xml:space="preserve"> the captured data in a graphical setting</w:t>
      </w:r>
    </w:p>
    <w:p w:rsidR="00440B48" w:rsidRDefault="00440B48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1.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DELIVERABLES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440B48" w:rsidRDefault="00440B48" w:rsidP="00742E14">
      <w:pPr>
        <w:pStyle w:val="NoSpacing"/>
      </w:pPr>
    </w:p>
    <w:p w:rsidR="00E27444" w:rsidRDefault="00E27444" w:rsidP="00742E14">
      <w:pPr>
        <w:pStyle w:val="NoSpacing"/>
      </w:pPr>
      <w:r>
        <w:t>This project is expected to deliver data from the gyro/accelerometer into a graphical output:</w:t>
      </w:r>
    </w:p>
    <w:p w:rsidR="00E27444" w:rsidRDefault="00E27444" w:rsidP="00E27444">
      <w:pPr>
        <w:pStyle w:val="NoSpacing"/>
        <w:numPr>
          <w:ilvl w:val="0"/>
          <w:numId w:val="2"/>
        </w:numPr>
      </w:pPr>
      <w:r>
        <w:t>Gyro X-axis data graphical representation of rotation (roll)</w:t>
      </w:r>
    </w:p>
    <w:p w:rsidR="00E27444" w:rsidRDefault="00E27444" w:rsidP="00E27444">
      <w:pPr>
        <w:pStyle w:val="NoSpacing"/>
        <w:numPr>
          <w:ilvl w:val="0"/>
          <w:numId w:val="2"/>
        </w:numPr>
      </w:pPr>
      <w:r>
        <w:t>Gyro Y-axis data graphical representation</w:t>
      </w:r>
      <w:r w:rsidRPr="00E27444">
        <w:t xml:space="preserve"> </w:t>
      </w:r>
      <w:r>
        <w:t>of rotation (pitch)</w:t>
      </w:r>
    </w:p>
    <w:p w:rsidR="00E27444" w:rsidRDefault="00E27444" w:rsidP="00E27444">
      <w:pPr>
        <w:pStyle w:val="NoSpacing"/>
        <w:numPr>
          <w:ilvl w:val="0"/>
          <w:numId w:val="2"/>
        </w:numPr>
      </w:pPr>
      <w:r>
        <w:t>Gyro Z-axis data graphical representation of rotation (yaw)</w:t>
      </w:r>
    </w:p>
    <w:p w:rsidR="00E27444" w:rsidRDefault="00B24153" w:rsidP="00E27444">
      <w:pPr>
        <w:pStyle w:val="NoSpacing"/>
        <w:numPr>
          <w:ilvl w:val="0"/>
          <w:numId w:val="2"/>
        </w:numPr>
      </w:pPr>
      <w:r>
        <w:t xml:space="preserve">AVR </w:t>
      </w:r>
      <w:r w:rsidR="000245F6">
        <w:t xml:space="preserve">MAIN </w:t>
      </w:r>
      <w:r>
        <w:t>C code</w:t>
      </w:r>
      <w:r w:rsidR="004941E3">
        <w:t xml:space="preserve"> +</w:t>
      </w:r>
      <w:r w:rsidR="000245F6">
        <w:t xml:space="preserve"> referenced .c and header files</w:t>
      </w:r>
    </w:p>
    <w:p w:rsidR="00B24153" w:rsidRDefault="00B24153" w:rsidP="00E27444">
      <w:pPr>
        <w:pStyle w:val="NoSpacing"/>
        <w:numPr>
          <w:ilvl w:val="0"/>
          <w:numId w:val="2"/>
        </w:numPr>
      </w:pPr>
      <w:r>
        <w:t>Schematics, PCB</w:t>
      </w:r>
    </w:p>
    <w:p w:rsidR="00E27444" w:rsidRDefault="00E27444" w:rsidP="00E27444">
      <w:pPr>
        <w:pStyle w:val="NoSpacing"/>
        <w:numPr>
          <w:ilvl w:val="0"/>
          <w:numId w:val="2"/>
        </w:numPr>
      </w:pPr>
      <w:r>
        <w:t>Demonstration of BT serial communication</w:t>
      </w:r>
    </w:p>
    <w:p w:rsidR="00440B48" w:rsidRDefault="00440B48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2.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LITERATURE SURVEY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440B48" w:rsidRDefault="00440B48" w:rsidP="00742E14">
      <w:pPr>
        <w:pStyle w:val="NoSpacing"/>
      </w:pPr>
    </w:p>
    <w:p w:rsidR="00506617" w:rsidRDefault="00506617" w:rsidP="00742E14">
      <w:pPr>
        <w:pStyle w:val="NoSpacing"/>
      </w:pPr>
      <w:r>
        <w:t>The current state of the project allows a functional graphical representation of gyro/accelerometer movement by the user, by wrist or ankle movement. Wireless transmission using Bluetooth to send the captured accelerometer data will be useful in observing movement dat</w:t>
      </w:r>
      <w:r w:rsidR="002E2BB9">
        <w:t xml:space="preserve">a over time and finding </w:t>
      </w:r>
      <w:r w:rsidR="00A9597A">
        <w:t xml:space="preserve">rotational </w:t>
      </w:r>
      <w:r w:rsidR="002E2BB9">
        <w:t>movement patterns</w:t>
      </w:r>
      <w:r w:rsidR="00A9597A">
        <w:t xml:space="preserve"> along the X, Y, and Z axes</w:t>
      </w:r>
      <w:r w:rsidR="002E2BB9">
        <w:t>.</w:t>
      </w:r>
    </w:p>
    <w:p w:rsidR="00440B48" w:rsidRDefault="00440B48" w:rsidP="00742E14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3.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COMPONENTS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CF2313" w:rsidRDefault="00CF2313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2313" w:rsidTr="008C6AB3">
        <w:tc>
          <w:tcPr>
            <w:tcW w:w="4675" w:type="dxa"/>
          </w:tcPr>
          <w:p w:rsidR="00CF2313" w:rsidRDefault="00CF2313" w:rsidP="008C6AB3">
            <w:pPr>
              <w:pStyle w:val="NoSpacing"/>
            </w:pPr>
            <w:r>
              <w:t xml:space="preserve">Atmel </w:t>
            </w:r>
            <w:proofErr w:type="spellStart"/>
            <w:r>
              <w:t>Xplained</w:t>
            </w:r>
            <w:proofErr w:type="spellEnd"/>
            <w:r>
              <w:t xml:space="preserve"> Mini (328P)</w:t>
            </w:r>
          </w:p>
        </w:tc>
        <w:tc>
          <w:tcPr>
            <w:tcW w:w="4675" w:type="dxa"/>
          </w:tcPr>
          <w:p w:rsidR="00CF2313" w:rsidRDefault="00CF2313" w:rsidP="008C6AB3">
            <w:pPr>
              <w:pStyle w:val="NoSpacing"/>
              <w:jc w:val="center"/>
            </w:pPr>
            <w:r>
              <w:t>1</w:t>
            </w:r>
          </w:p>
        </w:tc>
      </w:tr>
      <w:tr w:rsidR="00CF2313" w:rsidTr="008C6AB3">
        <w:tc>
          <w:tcPr>
            <w:tcW w:w="4675" w:type="dxa"/>
          </w:tcPr>
          <w:p w:rsidR="00CF2313" w:rsidRDefault="00CF2313" w:rsidP="008C6AB3">
            <w:pPr>
              <w:pStyle w:val="NoSpacing"/>
            </w:pPr>
            <w:r>
              <w:t>MPU6050 Gyro/Accelerometer</w:t>
            </w:r>
          </w:p>
        </w:tc>
        <w:tc>
          <w:tcPr>
            <w:tcW w:w="4675" w:type="dxa"/>
          </w:tcPr>
          <w:p w:rsidR="00CF2313" w:rsidRDefault="00CF2313" w:rsidP="008C6AB3">
            <w:pPr>
              <w:pStyle w:val="NoSpacing"/>
              <w:jc w:val="center"/>
            </w:pPr>
            <w:r>
              <w:t>1</w:t>
            </w:r>
          </w:p>
        </w:tc>
      </w:tr>
      <w:tr w:rsidR="00CF2313" w:rsidTr="008C6AB3">
        <w:tc>
          <w:tcPr>
            <w:tcW w:w="4675" w:type="dxa"/>
          </w:tcPr>
          <w:p w:rsidR="00CF2313" w:rsidRDefault="00CF2313" w:rsidP="008C6AB3">
            <w:pPr>
              <w:pStyle w:val="NoSpacing"/>
            </w:pPr>
            <w:r>
              <w:t>HC-06 Bluetooth Module</w:t>
            </w:r>
          </w:p>
        </w:tc>
        <w:tc>
          <w:tcPr>
            <w:tcW w:w="4675" w:type="dxa"/>
          </w:tcPr>
          <w:p w:rsidR="00CF2313" w:rsidRDefault="00CF2313" w:rsidP="008C6AB3">
            <w:pPr>
              <w:pStyle w:val="NoSpacing"/>
              <w:jc w:val="center"/>
            </w:pPr>
            <w:r>
              <w:t>1</w:t>
            </w:r>
          </w:p>
        </w:tc>
      </w:tr>
      <w:tr w:rsidR="00CF2313" w:rsidTr="008C6AB3">
        <w:tc>
          <w:tcPr>
            <w:tcW w:w="4675" w:type="dxa"/>
          </w:tcPr>
          <w:p w:rsidR="00CF2313" w:rsidRDefault="00CF2313" w:rsidP="008C6AB3">
            <w:pPr>
              <w:pStyle w:val="NoSpacing"/>
            </w:pPr>
            <w:r>
              <w:t>Power Supply (3.3V, 5V)</w:t>
            </w:r>
          </w:p>
        </w:tc>
        <w:tc>
          <w:tcPr>
            <w:tcW w:w="4675" w:type="dxa"/>
          </w:tcPr>
          <w:p w:rsidR="00CF2313" w:rsidRDefault="00CF2313" w:rsidP="008C6AB3">
            <w:pPr>
              <w:pStyle w:val="NoSpacing"/>
              <w:jc w:val="center"/>
            </w:pPr>
            <w:r>
              <w:t>1</w:t>
            </w:r>
          </w:p>
        </w:tc>
      </w:tr>
    </w:tbl>
    <w:p w:rsidR="00CF2313" w:rsidRDefault="00CF2313" w:rsidP="00742E14"/>
    <w:p w:rsidR="008345F9" w:rsidRDefault="008345F9" w:rsidP="00742E14"/>
    <w:p w:rsidR="008345F9" w:rsidRDefault="008345F9" w:rsidP="00742E14"/>
    <w:p w:rsidR="008345F9" w:rsidRDefault="008345F9" w:rsidP="00742E14"/>
    <w:p w:rsidR="008345F9" w:rsidRDefault="008345F9" w:rsidP="00742E14"/>
    <w:p w:rsidR="008345F9" w:rsidRDefault="008345F9" w:rsidP="00742E14"/>
    <w:p w:rsidR="008345F9" w:rsidRDefault="008345F9" w:rsidP="00742E14"/>
    <w:p w:rsidR="008345F9" w:rsidRDefault="008345F9" w:rsidP="00742E14"/>
    <w:p w:rsidR="008345F9" w:rsidRDefault="008345F9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lastRenderedPageBreak/>
              <w:t>4.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SCHEMATICS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A9597A" w:rsidRDefault="00A9597A" w:rsidP="00742E14">
      <w:r w:rsidRPr="00A9597A">
        <w:rPr>
          <w:noProof/>
        </w:rPr>
        <w:drawing>
          <wp:inline distT="0" distB="0" distL="0" distR="0">
            <wp:extent cx="5943600" cy="4228252"/>
            <wp:effectExtent l="0" t="0" r="0" b="1270"/>
            <wp:docPr id="2" name="Picture 2" descr="C:\Users\student\Downloads\Schematic-Inter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hematic-Interi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5.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INITIAL PCB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440B48" w:rsidRDefault="00440B48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6.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IMPLEMENTATION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CF2313" w:rsidRDefault="00B850B7" w:rsidP="00CF2313">
      <w:pPr>
        <w:pStyle w:val="ListParagraph"/>
        <w:numPr>
          <w:ilvl w:val="0"/>
          <w:numId w:val="4"/>
        </w:numPr>
      </w:pPr>
      <w:r>
        <w:t xml:space="preserve">Prepare </w:t>
      </w:r>
      <w:r w:rsidR="006D28AD">
        <w:t>a Bluetooth capable device that can run a serial terminal</w:t>
      </w:r>
      <w:r w:rsidR="0077479E">
        <w:t xml:space="preserve"> to transmit and receive between the HC-06 Bluetooth Module and the microcontroller</w:t>
      </w:r>
    </w:p>
    <w:p w:rsidR="00CF2313" w:rsidRDefault="0077479E" w:rsidP="00CF2313">
      <w:pPr>
        <w:pStyle w:val="ListParagraph"/>
        <w:numPr>
          <w:ilvl w:val="0"/>
          <w:numId w:val="4"/>
        </w:numPr>
      </w:pPr>
      <w:r>
        <w:t>Make necessary conversions to gyro/accelerometer captured data in order for the serial terminal to get a correct output.</w:t>
      </w:r>
    </w:p>
    <w:p w:rsidR="00B850B7" w:rsidRDefault="00B850B7" w:rsidP="00CF2313">
      <w:pPr>
        <w:pStyle w:val="ListParagraph"/>
        <w:numPr>
          <w:ilvl w:val="0"/>
          <w:numId w:val="4"/>
        </w:numPr>
      </w:pPr>
      <w:r>
        <w:t xml:space="preserve">Establish proper </w:t>
      </w:r>
      <w:r w:rsidR="00A376CE">
        <w:t>wireless connection through Bluetooth</w:t>
      </w:r>
    </w:p>
    <w:p w:rsidR="00A376CE" w:rsidRDefault="00A376CE" w:rsidP="00CF2313">
      <w:pPr>
        <w:pStyle w:val="ListParagraph"/>
        <w:numPr>
          <w:ilvl w:val="0"/>
          <w:numId w:val="4"/>
        </w:numPr>
      </w:pPr>
      <w:r>
        <w:t>Enable graphs for X, Y, and Z axes.</w:t>
      </w:r>
    </w:p>
    <w:p w:rsidR="00A376CE" w:rsidRDefault="00A376CE" w:rsidP="00CF2313">
      <w:pPr>
        <w:pStyle w:val="ListParagraph"/>
        <w:numPr>
          <w:ilvl w:val="0"/>
          <w:numId w:val="4"/>
        </w:numPr>
      </w:pPr>
      <w:r>
        <w:t>Rotate accelerometer around and observe changes in output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7.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SCREENSHOTS AND VIDEO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440B48" w:rsidRDefault="00440B48" w:rsidP="00742E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440B48" w:rsidTr="008C6AB3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8.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0B48" w:rsidRDefault="00440B48" w:rsidP="008C6AB3">
            <w:pPr>
              <w:pStyle w:val="NoSpacing"/>
            </w:pPr>
            <w: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0B48" w:rsidRDefault="00440B48" w:rsidP="008C6AB3">
            <w:pPr>
              <w:pStyle w:val="NoSpacing"/>
            </w:pPr>
          </w:p>
        </w:tc>
      </w:tr>
    </w:tbl>
    <w:p w:rsidR="00B850B7" w:rsidRDefault="00B850B7" w:rsidP="00B850B7"/>
    <w:p w:rsidR="00B850B7" w:rsidRDefault="00B850B7" w:rsidP="00255BBC">
      <w:pPr>
        <w:pStyle w:val="ListParagraph"/>
        <w:numPr>
          <w:ilvl w:val="0"/>
          <w:numId w:val="6"/>
        </w:numPr>
      </w:pPr>
      <w:r>
        <w:t xml:space="preserve">The header files </w:t>
      </w:r>
      <w:r w:rsidR="00255BBC">
        <w:t xml:space="preserve">are </w:t>
      </w:r>
      <w:proofErr w:type="spellStart"/>
      <w:r w:rsidR="00255BBC">
        <w:t>refenced</w:t>
      </w:r>
      <w:proofErr w:type="spellEnd"/>
      <w:r w:rsidR="00255BBC">
        <w:t xml:space="preserve"> from [1]</w:t>
      </w:r>
    </w:p>
    <w:p w:rsidR="00255BBC" w:rsidRPr="00255BBC" w:rsidRDefault="00255BBC" w:rsidP="00255BBC">
      <w:pPr>
        <w:pStyle w:val="ListParagraph"/>
        <w:numPr>
          <w:ilvl w:val="1"/>
          <w:numId w:val="6"/>
        </w:numPr>
        <w:rPr>
          <w:b/>
        </w:rPr>
      </w:pPr>
      <w:r w:rsidRPr="00255BBC">
        <w:rPr>
          <w:b/>
        </w:rPr>
        <w:t>I2c.h</w:t>
      </w:r>
      <w:r>
        <w:rPr>
          <w:b/>
        </w:rPr>
        <w:t xml:space="preserve"> </w:t>
      </w:r>
      <w:r>
        <w:t xml:space="preserve">/ </w:t>
      </w:r>
      <w:r>
        <w:rPr>
          <w:b/>
        </w:rPr>
        <w:t>i2c.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6191"/>
        <w:gridCol w:w="1297"/>
        <w:gridCol w:w="1145"/>
      </w:tblGrid>
      <w:tr w:rsidR="0002184D" w:rsidTr="00947FFE"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84D" w:rsidRDefault="00440B48" w:rsidP="00144E5F">
            <w:pPr>
              <w:pStyle w:val="NoSpacing"/>
            </w:pPr>
            <w:r>
              <w:lastRenderedPageBreak/>
              <w:t>9</w:t>
            </w:r>
            <w:r w:rsidR="0002184D">
              <w:t>.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84D" w:rsidRDefault="00440B48" w:rsidP="00144E5F">
            <w:pPr>
              <w:pStyle w:val="NoSpacing"/>
            </w:pPr>
            <w:r>
              <w:t>REFERENCES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4D" w:rsidRDefault="0002184D" w:rsidP="00144E5F">
            <w:pPr>
              <w:pStyle w:val="NoSpacing"/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84D" w:rsidRDefault="0002184D" w:rsidP="00144E5F">
            <w:pPr>
              <w:pStyle w:val="NoSpacing"/>
            </w:pPr>
          </w:p>
        </w:tc>
      </w:tr>
    </w:tbl>
    <w:p w:rsidR="003317EE" w:rsidRDefault="003317EE" w:rsidP="00742E14">
      <w:pPr>
        <w:pStyle w:val="NoSpacing"/>
      </w:pPr>
    </w:p>
    <w:p w:rsidR="00603CA8" w:rsidRDefault="00603CA8" w:rsidP="00603CA8">
      <w:pPr>
        <w:pStyle w:val="NoSpacing"/>
      </w:pPr>
      <w:r>
        <w:t>[1]P. Jan. (Apr 2013</w:t>
      </w:r>
      <w:r w:rsidRPr="00603CA8">
        <w:t xml:space="preserve">). Reading </w:t>
      </w:r>
      <w:proofErr w:type="gramStart"/>
      <w:r w:rsidRPr="00603CA8">
        <w:t>a</w:t>
      </w:r>
      <w:proofErr w:type="gramEnd"/>
      <w:r w:rsidRPr="00603CA8">
        <w:t xml:space="preserve"> IMU Without </w:t>
      </w:r>
      <w:proofErr w:type="spellStart"/>
      <w:r w:rsidRPr="00603CA8">
        <w:t>Kalman</w:t>
      </w:r>
      <w:proofErr w:type="spellEnd"/>
      <w:r w:rsidRPr="00603CA8">
        <w:t>: The Complementary Filter</w:t>
      </w:r>
      <w:r>
        <w:t xml:space="preserve"> (1st</w:t>
      </w:r>
      <w:r w:rsidRPr="00603CA8">
        <w:t xml:space="preserve"> ed.)[Online]. Available:</w:t>
      </w:r>
      <w:r w:rsidR="004B2767" w:rsidRPr="004B2767">
        <w:t xml:space="preserve"> </w:t>
      </w:r>
      <w:hyperlink r:id="rId6" w:history="1">
        <w:r w:rsidR="004B2767" w:rsidRPr="00F804E5">
          <w:rPr>
            <w:rStyle w:val="Hyperlink"/>
          </w:rPr>
          <w:t>http://www.pieter-jan.com/node/11</w:t>
        </w:r>
      </w:hyperlink>
    </w:p>
    <w:p w:rsidR="00603CA8" w:rsidRDefault="00603CA8" w:rsidP="00603CA8">
      <w:pPr>
        <w:pStyle w:val="NoSpacing"/>
      </w:pPr>
    </w:p>
    <w:p w:rsidR="00042FDD" w:rsidRDefault="00042FDD" w:rsidP="00742E14">
      <w:pPr>
        <w:pStyle w:val="NoSpacing"/>
      </w:pPr>
      <w:r>
        <w:t>[2]Y. Jiang. (Dec 2014).</w:t>
      </w:r>
      <w:r w:rsidRPr="00042FDD">
        <w:t xml:space="preserve"> </w:t>
      </w:r>
      <w:r>
        <w:t xml:space="preserve">MPU6050, </w:t>
      </w:r>
      <w:r w:rsidRPr="00042FDD">
        <w:t>GitHub repository</w:t>
      </w:r>
      <w:r>
        <w:t xml:space="preserve"> </w:t>
      </w:r>
      <w:r w:rsidRPr="00603CA8">
        <w:t xml:space="preserve">[Online]. </w:t>
      </w:r>
      <w:bookmarkStart w:id="0" w:name="_GoBack"/>
      <w:bookmarkEnd w:id="0"/>
    </w:p>
    <w:p w:rsidR="00742E14" w:rsidRDefault="00042FDD" w:rsidP="00742E14">
      <w:pPr>
        <w:pStyle w:val="NoSpacing"/>
      </w:pPr>
      <w:r w:rsidRPr="00603CA8">
        <w:t xml:space="preserve">Available: </w:t>
      </w:r>
      <w:hyperlink r:id="rId7" w:history="1">
        <w:r w:rsidRPr="00042FDD">
          <w:rPr>
            <w:rStyle w:val="Hyperlink"/>
          </w:rPr>
          <w:t>https://github.com/YifanJiangPolyU/MPU6050</w:t>
        </w:r>
      </w:hyperlink>
    </w:p>
    <w:p w:rsidR="00042FDD" w:rsidRDefault="00042FDD" w:rsidP="00742E14">
      <w:pPr>
        <w:pStyle w:val="NoSpacing"/>
      </w:pPr>
    </w:p>
    <w:p w:rsidR="00742E14" w:rsidRDefault="00742E14" w:rsidP="00742E14">
      <w:pPr>
        <w:pStyle w:val="NoSpacing"/>
        <w:rPr>
          <w:b/>
          <w:bCs/>
        </w:rPr>
      </w:pPr>
      <w:r>
        <w:rPr>
          <w:b/>
          <w:bCs/>
        </w:rPr>
        <w:t>Student Academic Misconduct Policy</w:t>
      </w:r>
    </w:p>
    <w:p w:rsidR="00742E14" w:rsidRDefault="004B2767" w:rsidP="00742E14">
      <w:pPr>
        <w:pStyle w:val="NoSpacing"/>
      </w:pPr>
      <w:hyperlink r:id="rId8" w:history="1">
        <w:r w:rsidR="00742E14">
          <w:rPr>
            <w:rStyle w:val="Hyperlink"/>
          </w:rPr>
          <w:t>http://studentconduct.unlv.edu/misconduct/policy.html</w:t>
        </w:r>
      </w:hyperlink>
    </w:p>
    <w:p w:rsidR="00742E14" w:rsidRDefault="00742E14" w:rsidP="00742E14">
      <w:pPr>
        <w:pStyle w:val="NoSpacing"/>
      </w:pPr>
    </w:p>
    <w:p w:rsidR="00742E14" w:rsidRDefault="00742E14" w:rsidP="00742E14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:rsidR="001670DB" w:rsidRDefault="009F1A9D" w:rsidP="00796F45">
      <w:pPr>
        <w:pStyle w:val="NoSpacing"/>
        <w:jc w:val="right"/>
      </w:pPr>
      <w:r>
        <w:rPr>
          <w:rFonts w:eastAsia="Times New Roman" w:cs="Times New Roman"/>
        </w:rPr>
        <w:t>RALPH MAGO</w:t>
      </w:r>
    </w:p>
    <w:sectPr w:rsidR="00167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2160ED"/>
    <w:multiLevelType w:val="hybridMultilevel"/>
    <w:tmpl w:val="6BB45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B3F35"/>
    <w:multiLevelType w:val="hybridMultilevel"/>
    <w:tmpl w:val="0BD8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34557"/>
    <w:multiLevelType w:val="hybridMultilevel"/>
    <w:tmpl w:val="A92C6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14862"/>
    <w:multiLevelType w:val="hybridMultilevel"/>
    <w:tmpl w:val="5898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5189F"/>
    <w:multiLevelType w:val="hybridMultilevel"/>
    <w:tmpl w:val="90C65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67362"/>
    <w:multiLevelType w:val="hybridMultilevel"/>
    <w:tmpl w:val="8E32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14"/>
    <w:rsid w:val="0002184D"/>
    <w:rsid w:val="000245F6"/>
    <w:rsid w:val="00042FDD"/>
    <w:rsid w:val="000665D8"/>
    <w:rsid w:val="000A2201"/>
    <w:rsid w:val="000B27E3"/>
    <w:rsid w:val="000C05F7"/>
    <w:rsid w:val="000D2CF6"/>
    <w:rsid w:val="001010DC"/>
    <w:rsid w:val="00101E59"/>
    <w:rsid w:val="001670DB"/>
    <w:rsid w:val="001F7FC9"/>
    <w:rsid w:val="0022397E"/>
    <w:rsid w:val="00255BBC"/>
    <w:rsid w:val="00275961"/>
    <w:rsid w:val="002E2BB9"/>
    <w:rsid w:val="002E5C73"/>
    <w:rsid w:val="00324147"/>
    <w:rsid w:val="003317EE"/>
    <w:rsid w:val="00332BA2"/>
    <w:rsid w:val="00334B9D"/>
    <w:rsid w:val="00390BB6"/>
    <w:rsid w:val="003B5B11"/>
    <w:rsid w:val="00440B48"/>
    <w:rsid w:val="00455A74"/>
    <w:rsid w:val="00461ACB"/>
    <w:rsid w:val="004824FA"/>
    <w:rsid w:val="004941E3"/>
    <w:rsid w:val="004B15D4"/>
    <w:rsid w:val="004B2767"/>
    <w:rsid w:val="004B7B37"/>
    <w:rsid w:val="004E3CFD"/>
    <w:rsid w:val="00506617"/>
    <w:rsid w:val="00516239"/>
    <w:rsid w:val="00545CB3"/>
    <w:rsid w:val="0058294C"/>
    <w:rsid w:val="00595FBD"/>
    <w:rsid w:val="005B224E"/>
    <w:rsid w:val="005C7492"/>
    <w:rsid w:val="00603CA8"/>
    <w:rsid w:val="00614250"/>
    <w:rsid w:val="006236A1"/>
    <w:rsid w:val="006D0012"/>
    <w:rsid w:val="006D28AD"/>
    <w:rsid w:val="006F544F"/>
    <w:rsid w:val="00742E14"/>
    <w:rsid w:val="007730E9"/>
    <w:rsid w:val="0077479E"/>
    <w:rsid w:val="0078695D"/>
    <w:rsid w:val="00796F45"/>
    <w:rsid w:val="007F0A93"/>
    <w:rsid w:val="00826CBF"/>
    <w:rsid w:val="008345F9"/>
    <w:rsid w:val="008546A7"/>
    <w:rsid w:val="00876CF4"/>
    <w:rsid w:val="009067D7"/>
    <w:rsid w:val="00947FFE"/>
    <w:rsid w:val="00951E25"/>
    <w:rsid w:val="00993E69"/>
    <w:rsid w:val="009A2A36"/>
    <w:rsid w:val="009F1A9D"/>
    <w:rsid w:val="00A376CE"/>
    <w:rsid w:val="00A9597A"/>
    <w:rsid w:val="00AB156B"/>
    <w:rsid w:val="00AC2E73"/>
    <w:rsid w:val="00AF64AC"/>
    <w:rsid w:val="00B14B9E"/>
    <w:rsid w:val="00B23AD4"/>
    <w:rsid w:val="00B24153"/>
    <w:rsid w:val="00B42710"/>
    <w:rsid w:val="00B45CB3"/>
    <w:rsid w:val="00B850B7"/>
    <w:rsid w:val="00BB316D"/>
    <w:rsid w:val="00C119B8"/>
    <w:rsid w:val="00C1254A"/>
    <w:rsid w:val="00C3439D"/>
    <w:rsid w:val="00C63DFF"/>
    <w:rsid w:val="00CF2313"/>
    <w:rsid w:val="00D91E69"/>
    <w:rsid w:val="00DD3461"/>
    <w:rsid w:val="00DD5D84"/>
    <w:rsid w:val="00E27444"/>
    <w:rsid w:val="00E3786C"/>
    <w:rsid w:val="00F212DD"/>
    <w:rsid w:val="00F444F3"/>
    <w:rsid w:val="00F875F7"/>
    <w:rsid w:val="00FB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B6E52-CBA6-4A77-A5F0-A362C0B9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E1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742E1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742E1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E14"/>
    <w:rPr>
      <w:rFonts w:ascii="Lucida Grande" w:hAnsi="Lucida Grande" w:cs="Lucida Grande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E1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742E1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742E14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742E14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742E14"/>
    <w:rPr>
      <w:i/>
      <w:iCs/>
    </w:rPr>
  </w:style>
  <w:style w:type="table" w:styleId="TableGrid">
    <w:name w:val="Table Grid"/>
    <w:basedOn w:val="TableNormal"/>
    <w:uiPriority w:val="59"/>
    <w:rsid w:val="0061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B42710"/>
  </w:style>
  <w:style w:type="character" w:customStyle="1" w:styleId="st">
    <w:name w:val="st"/>
    <w:basedOn w:val="DefaultParagraphFont"/>
    <w:rsid w:val="006F544F"/>
  </w:style>
  <w:style w:type="paragraph" w:styleId="ListParagraph">
    <w:name w:val="List Paragraph"/>
    <w:basedOn w:val="Normal"/>
    <w:uiPriority w:val="34"/>
    <w:qFormat/>
    <w:rsid w:val="00CF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34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YifanJiangPolyU/MPU60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eter-jan.com/node/1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REM products</Company>
  <LinksUpToDate>false</LinksUpToDate>
  <CharactersWithSpaces>2880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Edward Mago</dc:creator>
  <cp:keywords/>
  <dc:description/>
  <cp:lastModifiedBy>Ralph Edward Mago</cp:lastModifiedBy>
  <cp:revision>22</cp:revision>
  <dcterms:created xsi:type="dcterms:W3CDTF">2016-05-10T20:38:00Z</dcterms:created>
  <dcterms:modified xsi:type="dcterms:W3CDTF">2016-05-11T05:24:00Z</dcterms:modified>
</cp:coreProperties>
</file>