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58C" w:rsidRPr="005C4027" w:rsidRDefault="00C52D13" w:rsidP="007E597D">
      <w:pPr>
        <w:jc w:val="center"/>
        <w:rPr>
          <w:rFonts w:cstheme="minorHAnsi"/>
          <w:b/>
          <w:bCs/>
          <w:sz w:val="32"/>
          <w:szCs w:val="32"/>
          <w:u w:val="single"/>
        </w:rPr>
      </w:pPr>
      <w:r w:rsidRPr="005C4027">
        <w:rPr>
          <w:rFonts w:cstheme="minorHAnsi"/>
          <w:b/>
          <w:bCs/>
          <w:sz w:val="32"/>
          <w:szCs w:val="32"/>
          <w:u w:val="single"/>
        </w:rPr>
        <w:t>Deep learning HW</w:t>
      </w:r>
      <w:r w:rsidR="007E597D">
        <w:rPr>
          <w:rFonts w:cstheme="minorHAnsi"/>
          <w:b/>
          <w:bCs/>
          <w:sz w:val="32"/>
          <w:szCs w:val="32"/>
          <w:u w:val="single"/>
        </w:rPr>
        <w:t>2</w:t>
      </w:r>
    </w:p>
    <w:p w:rsidR="00C52D13" w:rsidRDefault="00C52D13" w:rsidP="00C52D13">
      <w:pPr>
        <w:rPr>
          <w:rFonts w:cstheme="minorHAnsi"/>
          <w:sz w:val="24"/>
          <w:szCs w:val="24"/>
        </w:rPr>
      </w:pPr>
      <w:r w:rsidRPr="005C4027">
        <w:rPr>
          <w:rFonts w:cstheme="minorHAnsi"/>
          <w:sz w:val="24"/>
          <w:szCs w:val="24"/>
          <w:u w:val="single"/>
        </w:rPr>
        <w:t>Submitted by</w:t>
      </w:r>
      <w:r w:rsidRPr="005C4027">
        <w:rPr>
          <w:rFonts w:cstheme="minorHAnsi"/>
          <w:sz w:val="24"/>
          <w:szCs w:val="24"/>
        </w:rPr>
        <w:t>: Liron McLey 200307791, Matan Hamra 300280310 &amp; Ariel Weigler 300564267</w:t>
      </w:r>
    </w:p>
    <w:p w:rsidR="007E597D" w:rsidRDefault="001E2EBC" w:rsidP="00365872">
      <w:pPr>
        <w:pStyle w:val="Heading2"/>
        <w:rPr>
          <w:rFonts w:asciiTheme="minorHAnsi" w:hAnsiTheme="minorHAnsi" w:cstheme="minorHAnsi"/>
        </w:rPr>
      </w:pPr>
      <w:r>
        <w:rPr>
          <w:noProof/>
          <w:lang w:val="en-GB" w:eastAsia="en-GB"/>
        </w:rPr>
        <w:drawing>
          <wp:anchor distT="0" distB="0" distL="114300" distR="114300" simplePos="0" relativeHeight="251658240" behindDoc="0" locked="0" layoutInCell="1" allowOverlap="1" wp14:anchorId="059E517C" wp14:editId="25A8B05B">
            <wp:simplePos x="0" y="0"/>
            <wp:positionH relativeFrom="margin">
              <wp:align>center</wp:align>
            </wp:positionH>
            <wp:positionV relativeFrom="paragraph">
              <wp:posOffset>318770</wp:posOffset>
            </wp:positionV>
            <wp:extent cx="7242810" cy="4200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42810" cy="4200525"/>
                    </a:xfrm>
                    <a:prstGeom prst="rect">
                      <a:avLst/>
                    </a:prstGeom>
                  </pic:spPr>
                </pic:pic>
              </a:graphicData>
            </a:graphic>
            <wp14:sizeRelH relativeFrom="margin">
              <wp14:pctWidth>0</wp14:pctWidth>
            </wp14:sizeRelH>
            <wp14:sizeRelV relativeFrom="margin">
              <wp14:pctHeight>0</wp14:pctHeight>
            </wp14:sizeRelV>
          </wp:anchor>
        </w:drawing>
      </w:r>
      <w:r w:rsidR="007E597D" w:rsidRPr="005C4027">
        <w:rPr>
          <w:rFonts w:asciiTheme="minorHAnsi" w:hAnsiTheme="minorHAnsi" w:cstheme="minorHAnsi"/>
        </w:rPr>
        <w:t>Model Architecture</w:t>
      </w:r>
    </w:p>
    <w:p w:rsidR="001E2EBC" w:rsidRDefault="001E2EBC" w:rsidP="001E2EBC"/>
    <w:p w:rsidR="00994971" w:rsidRPr="00165EEE" w:rsidRDefault="00312EF6" w:rsidP="009E30D3">
      <w:pPr>
        <w:rPr>
          <w:rFonts w:cstheme="minorHAnsi"/>
        </w:rPr>
      </w:pPr>
      <w:r w:rsidRPr="00165EEE">
        <w:rPr>
          <w:rFonts w:cstheme="minorHAnsi"/>
        </w:rPr>
        <w:t xml:space="preserve">The design of the network is based on </w:t>
      </w:r>
      <w:r w:rsidR="009E30D3" w:rsidRPr="00165EEE">
        <w:rPr>
          <w:rFonts w:cstheme="minorHAnsi"/>
        </w:rPr>
        <w:t>ref</w:t>
      </w:r>
      <w:r w:rsidR="009E30D3">
        <w:rPr>
          <w:rFonts w:cstheme="minorHAnsi"/>
        </w:rPr>
        <w:t xml:space="preserve">erence </w:t>
      </w:r>
      <w:r w:rsidRPr="00165EEE">
        <w:rPr>
          <w:rFonts w:cstheme="minorHAnsi"/>
        </w:rPr>
        <w:t xml:space="preserve"> 1. Briefly, </w:t>
      </w:r>
      <w:r w:rsidR="00D4409B" w:rsidRPr="00165EEE">
        <w:rPr>
          <w:rFonts w:cstheme="minorHAnsi"/>
        </w:rPr>
        <w:t xml:space="preserve">we begin with an input layer </w:t>
      </w:r>
      <w:r w:rsidR="00165EEE" w:rsidRPr="00165EEE">
        <w:rPr>
          <w:rFonts w:cstheme="minorHAnsi"/>
        </w:rPr>
        <w:t>performing a 3x3 convolution increasing the number of features to the input size. T</w:t>
      </w:r>
      <w:r w:rsidRPr="00165EEE">
        <w:rPr>
          <w:rFonts w:cstheme="minorHAnsi"/>
        </w:rPr>
        <w:t xml:space="preserve">he </w:t>
      </w:r>
      <w:r w:rsidR="00165EEE" w:rsidRPr="00165EEE">
        <w:rPr>
          <w:rFonts w:cstheme="minorHAnsi"/>
        </w:rPr>
        <w:t xml:space="preserve">basic </w:t>
      </w:r>
      <w:r w:rsidRPr="00165EEE">
        <w:rPr>
          <w:rFonts w:cstheme="minorHAnsi"/>
        </w:rPr>
        <w:t>network</w:t>
      </w:r>
      <w:r w:rsidR="00165EEE" w:rsidRPr="00165EEE">
        <w:rPr>
          <w:rFonts w:cstheme="minorHAnsi"/>
        </w:rPr>
        <w:t xml:space="preserve"> design</w:t>
      </w:r>
      <w:r w:rsidRPr="00165EEE">
        <w:rPr>
          <w:rFonts w:cstheme="minorHAnsi"/>
        </w:rPr>
        <w:t xml:space="preserve"> is of </w:t>
      </w:r>
      <w:r w:rsidR="009E30D3">
        <w:rPr>
          <w:rFonts w:cstheme="minorHAnsi"/>
        </w:rPr>
        <w:t>three</w:t>
      </w:r>
      <w:r w:rsidRPr="00165EEE">
        <w:rPr>
          <w:rFonts w:cstheme="minorHAnsi"/>
        </w:rPr>
        <w:t xml:space="preserve"> dense blocks. In each dense block the output of each</w:t>
      </w:r>
      <w:r w:rsidR="0060751E" w:rsidRPr="00165EEE">
        <w:rPr>
          <w:rFonts w:cstheme="minorHAnsi"/>
        </w:rPr>
        <w:t xml:space="preserve"> dense</w:t>
      </w:r>
      <w:r w:rsidRPr="00165EEE">
        <w:rPr>
          <w:rFonts w:cstheme="minorHAnsi"/>
        </w:rPr>
        <w:t xml:space="preserve"> layer (blu</w:t>
      </w:r>
      <w:r w:rsidR="0060751E" w:rsidRPr="00165EEE">
        <w:rPr>
          <w:rFonts w:cstheme="minorHAnsi"/>
        </w:rPr>
        <w:t xml:space="preserve">e circle in the scheme above) is </w:t>
      </w:r>
      <w:r w:rsidRPr="00165EEE">
        <w:rPr>
          <w:rFonts w:cstheme="minorHAnsi"/>
        </w:rPr>
        <w:t xml:space="preserve">passed as input to all subsequent </w:t>
      </w:r>
      <w:r w:rsidR="0060751E" w:rsidRPr="00165EEE">
        <w:rPr>
          <w:rFonts w:cstheme="minorHAnsi"/>
        </w:rPr>
        <w:t xml:space="preserve">dense </w:t>
      </w:r>
      <w:r w:rsidRPr="00165EEE">
        <w:rPr>
          <w:rFonts w:cstheme="minorHAnsi"/>
        </w:rPr>
        <w:t>layers within the block, we us</w:t>
      </w:r>
      <w:r w:rsidR="0060751E" w:rsidRPr="00165EEE">
        <w:rPr>
          <w:rFonts w:cstheme="minorHAnsi"/>
        </w:rPr>
        <w:t xml:space="preserve">ed 16 such layers in each block.  </w:t>
      </w:r>
      <w:r w:rsidRPr="00165EEE">
        <w:rPr>
          <w:rFonts w:cstheme="minorHAnsi"/>
        </w:rPr>
        <w:t>Each</w:t>
      </w:r>
      <w:r w:rsidR="0060751E" w:rsidRPr="00165EEE">
        <w:rPr>
          <w:rFonts w:cstheme="minorHAnsi"/>
        </w:rPr>
        <w:t xml:space="preserve"> dense</w:t>
      </w:r>
      <w:r w:rsidRPr="00165EEE">
        <w:rPr>
          <w:rFonts w:cstheme="minorHAnsi"/>
        </w:rPr>
        <w:t xml:space="preserve"> layer consists of two </w:t>
      </w:r>
      <w:r w:rsidR="0060751E" w:rsidRPr="00165EEE">
        <w:rPr>
          <w:rFonts w:cstheme="minorHAnsi"/>
        </w:rPr>
        <w:t>basic building blocks, a batch normalization followed by a ReLU non-linearity and a 1X1 convolution</w:t>
      </w:r>
      <w:r w:rsidR="00D764C8" w:rsidRPr="00165EEE">
        <w:rPr>
          <w:rFonts w:cstheme="minorHAnsi"/>
        </w:rPr>
        <w:t xml:space="preserve"> that acts as a bottle neck block, followed by another set of BN,</w:t>
      </w:r>
      <w:r w:rsidR="009E30D3">
        <w:rPr>
          <w:rFonts w:cstheme="minorHAnsi"/>
        </w:rPr>
        <w:t xml:space="preserve"> </w:t>
      </w:r>
      <w:r w:rsidR="00D764C8" w:rsidRPr="00165EEE">
        <w:rPr>
          <w:rFonts w:cstheme="minorHAnsi"/>
        </w:rPr>
        <w:t xml:space="preserve">ReLU and convolution this time with a 3X3 kernel, as we found this to be the most informative kernel. </w:t>
      </w:r>
      <w:r w:rsidR="0060751E" w:rsidRPr="00165EEE">
        <w:rPr>
          <w:rFonts w:cstheme="minorHAnsi"/>
        </w:rPr>
        <w:t xml:space="preserve"> </w:t>
      </w:r>
      <w:r w:rsidR="00D764C8" w:rsidRPr="00165EEE">
        <w:rPr>
          <w:rFonts w:cstheme="minorHAnsi"/>
        </w:rPr>
        <w:t>The networks growth rate and bottle neck size, determine the output size of each dense layer and the dimensions of the bottleneck block in each d</w:t>
      </w:r>
      <w:r w:rsidR="00907A84" w:rsidRPr="00165EEE">
        <w:rPr>
          <w:rFonts w:cstheme="minorHAnsi"/>
        </w:rPr>
        <w:t>ense layer respectively. Hence, each dense layer in the block learns only growth rate features while receiving as input all the outputs of previous layers</w:t>
      </w:r>
      <w:r w:rsidR="00D4409B" w:rsidRPr="00165EEE">
        <w:rPr>
          <w:rFonts w:cstheme="minorHAnsi"/>
        </w:rPr>
        <w:t>.</w:t>
      </w:r>
      <w:r w:rsidR="00907A84" w:rsidRPr="00165EEE">
        <w:rPr>
          <w:rFonts w:cstheme="minorHAnsi"/>
        </w:rPr>
        <w:t xml:space="preserve"> Between each dense block we introduced a transition layer, consisting of a BN,</w:t>
      </w:r>
      <w:r w:rsidR="00D4409B" w:rsidRPr="00165EEE">
        <w:rPr>
          <w:rFonts w:cstheme="minorHAnsi"/>
        </w:rPr>
        <w:t xml:space="preserve"> </w:t>
      </w:r>
      <w:r w:rsidR="009E30D3">
        <w:rPr>
          <w:rFonts w:cstheme="minorHAnsi"/>
        </w:rPr>
        <w:t>ReLU</w:t>
      </w:r>
      <w:r w:rsidR="00D4409B" w:rsidRPr="00165EEE">
        <w:rPr>
          <w:rFonts w:cstheme="minorHAnsi"/>
        </w:rPr>
        <w:t xml:space="preserve"> and a</w:t>
      </w:r>
      <w:r w:rsidR="00907A84" w:rsidRPr="00165EEE">
        <w:rPr>
          <w:rFonts w:cstheme="minorHAnsi"/>
        </w:rPr>
        <w:t xml:space="preserve"> 1x1 convolution followed by average pooling</w:t>
      </w:r>
      <w:r w:rsidR="00D4409B" w:rsidRPr="00165EEE">
        <w:rPr>
          <w:rFonts w:cstheme="minorHAnsi"/>
        </w:rPr>
        <w:t xml:space="preserve"> of 2 with stride 2</w:t>
      </w:r>
      <w:r w:rsidR="00907A84" w:rsidRPr="00165EEE">
        <w:rPr>
          <w:rFonts w:cstheme="minorHAnsi"/>
        </w:rPr>
        <w:t xml:space="preserve"> to down – sample the image.</w:t>
      </w:r>
      <w:r w:rsidR="00D4409B" w:rsidRPr="00165EEE">
        <w:rPr>
          <w:rFonts w:cstheme="minorHAnsi"/>
        </w:rPr>
        <w:t xml:space="preserve"> Before the final fully connected</w:t>
      </w:r>
      <w:r w:rsidR="009E30D3">
        <w:rPr>
          <w:rFonts w:cstheme="minorHAnsi"/>
        </w:rPr>
        <w:t xml:space="preserve"> layer, another pooling step</w:t>
      </w:r>
      <w:r w:rsidR="005866F3">
        <w:rPr>
          <w:rFonts w:cstheme="minorHAnsi"/>
        </w:rPr>
        <w:t xml:space="preserve"> is</w:t>
      </w:r>
      <w:r w:rsidR="009E30D3">
        <w:rPr>
          <w:rFonts w:cstheme="minorHAnsi"/>
        </w:rPr>
        <w:t xml:space="preserve"> </w:t>
      </w:r>
      <w:r w:rsidR="00D4409B" w:rsidRPr="00165EEE">
        <w:rPr>
          <w:rFonts w:cstheme="minorHAnsi"/>
        </w:rPr>
        <w:t xml:space="preserve">performed, this time with a compression factor determining the number of inputs features to the fully connected. A low compression ratio down </w:t>
      </w:r>
      <w:r w:rsidR="00D4409B" w:rsidRPr="00165EEE">
        <w:rPr>
          <w:rFonts w:cstheme="minorHAnsi"/>
        </w:rPr>
        <w:lastRenderedPageBreak/>
        <w:t>samples the number of features more.</w:t>
      </w:r>
      <w:r w:rsidR="00907A84" w:rsidRPr="00165EEE">
        <w:rPr>
          <w:rFonts w:cstheme="minorHAnsi"/>
        </w:rPr>
        <w:t xml:space="preserve"> By selecting a low growth, e.g</w:t>
      </w:r>
      <w:r w:rsidR="009E30D3">
        <w:rPr>
          <w:rFonts w:cstheme="minorHAnsi"/>
        </w:rPr>
        <w:t>.</w:t>
      </w:r>
      <w:r w:rsidR="00907A84" w:rsidRPr="00165EEE">
        <w:rPr>
          <w:rFonts w:cstheme="minorHAnsi"/>
        </w:rPr>
        <w:t xml:space="preserve"> </w:t>
      </w:r>
      <w:r w:rsidR="009E30D3">
        <w:rPr>
          <w:rFonts w:cstheme="minorHAnsi"/>
        </w:rPr>
        <w:t>three</w:t>
      </w:r>
      <w:r w:rsidR="00907A84" w:rsidRPr="00165EEE">
        <w:rPr>
          <w:rFonts w:cstheme="minorHAnsi"/>
        </w:rPr>
        <w:t xml:space="preserve"> we were able to construct a network that has less than 50,000 parameters, and yet the connections between layers close to the input and layers close to t</w:t>
      </w:r>
      <w:r w:rsidR="00D4409B" w:rsidRPr="00165EEE">
        <w:rPr>
          <w:rFonts w:cstheme="minorHAnsi"/>
        </w:rPr>
        <w:t>he output are relatively short making the network extremely effective.</w:t>
      </w:r>
      <w:r w:rsidRPr="00165EEE">
        <w:rPr>
          <w:rFonts w:cstheme="minorHAnsi"/>
        </w:rPr>
        <w:t xml:space="preserve"> </w:t>
      </w:r>
    </w:p>
    <w:p w:rsidR="00823F27" w:rsidRDefault="00823F27" w:rsidP="007E597D">
      <w:pPr>
        <w:rPr>
          <w:rFonts w:cstheme="minorHAnsi"/>
        </w:rPr>
      </w:pPr>
      <w:r>
        <w:rPr>
          <w:rFonts w:cstheme="minorHAnsi"/>
        </w:rPr>
        <w:t>We used SGD as optimizer and CrossEntropyLoss as our criterion.</w:t>
      </w:r>
    </w:p>
    <w:p w:rsidR="00994971" w:rsidRDefault="00994971" w:rsidP="009E30D3">
      <w:pPr>
        <w:rPr>
          <w:rFonts w:cstheme="minorHAnsi"/>
        </w:rPr>
      </w:pPr>
      <w:r>
        <w:rPr>
          <w:rFonts w:cstheme="minorHAnsi"/>
        </w:rPr>
        <w:t xml:space="preserve">The following table describes the </w:t>
      </w:r>
      <w:r w:rsidR="009E30D3">
        <w:rPr>
          <w:rFonts w:cstheme="minorHAnsi"/>
        </w:rPr>
        <w:t>three</w:t>
      </w:r>
      <w:r w:rsidRPr="00165EEE">
        <w:rPr>
          <w:rFonts w:cstheme="minorHAnsi"/>
          <w:b/>
          <w:bCs/>
        </w:rPr>
        <w:t xml:space="preserve"> best</w:t>
      </w:r>
      <w:r w:rsidR="009E30D3">
        <w:rPr>
          <w:rFonts w:cstheme="minorHAnsi"/>
        </w:rPr>
        <w:t xml:space="preserve"> hyper-</w:t>
      </w:r>
      <w:r>
        <w:rPr>
          <w:rFonts w:cstheme="minorHAnsi"/>
        </w:rPr>
        <w:t>parameter</w:t>
      </w:r>
      <w:r w:rsidR="00165EEE">
        <w:rPr>
          <w:rFonts w:cstheme="minorHAnsi"/>
        </w:rPr>
        <w:t xml:space="preserve"> and architecture</w:t>
      </w:r>
      <w:r>
        <w:rPr>
          <w:rFonts w:cstheme="minorHAnsi"/>
        </w:rPr>
        <w:t xml:space="preserve"> configu</w:t>
      </w:r>
      <w:r w:rsidR="00BC6F60">
        <w:rPr>
          <w:rFonts w:cstheme="minorHAnsi"/>
        </w:rPr>
        <w:t>rations we</w:t>
      </w:r>
      <w:r>
        <w:rPr>
          <w:rFonts w:cstheme="minorHAnsi"/>
        </w:rPr>
        <w:t xml:space="preserve"> ran. We </w:t>
      </w:r>
      <w:r w:rsidR="00953510">
        <w:rPr>
          <w:rFonts w:cstheme="minorHAnsi"/>
        </w:rPr>
        <w:t>attempted</w:t>
      </w:r>
      <w:r>
        <w:rPr>
          <w:rFonts w:cstheme="minorHAnsi"/>
        </w:rPr>
        <w:t xml:space="preserve"> different data augmentation regimes</w:t>
      </w:r>
      <w:r w:rsidR="00856722">
        <w:rPr>
          <w:rFonts w:cstheme="minorHAnsi"/>
        </w:rPr>
        <w:t xml:space="preserve">, </w:t>
      </w:r>
      <w:r w:rsidR="006931CE">
        <w:rPr>
          <w:rFonts w:cstheme="minorHAnsi"/>
        </w:rPr>
        <w:t xml:space="preserve">input layer sizes, </w:t>
      </w:r>
      <w:r w:rsidR="00856722">
        <w:rPr>
          <w:rFonts w:cstheme="minorHAnsi"/>
        </w:rPr>
        <w:t>number of layers per block, growth rates, bottleneck sizes and compression rates.</w:t>
      </w:r>
      <w:r w:rsidR="00237951">
        <w:rPr>
          <w:rFonts w:cstheme="minorHAnsi"/>
        </w:rPr>
        <w:t xml:space="preserve"> </w:t>
      </w:r>
    </w:p>
    <w:tbl>
      <w:tblPr>
        <w:tblStyle w:val="TableGrid"/>
        <w:tblW w:w="10060" w:type="dxa"/>
        <w:tblLayout w:type="fixed"/>
        <w:tblLook w:val="04A0" w:firstRow="1" w:lastRow="0" w:firstColumn="1" w:lastColumn="0" w:noHBand="0" w:noVBand="1"/>
      </w:tblPr>
      <w:tblGrid>
        <w:gridCol w:w="1555"/>
        <w:gridCol w:w="3118"/>
        <w:gridCol w:w="3119"/>
        <w:gridCol w:w="2268"/>
      </w:tblGrid>
      <w:tr w:rsidR="00472DB4" w:rsidTr="009E30D3">
        <w:trPr>
          <w:trHeight w:val="516"/>
        </w:trPr>
        <w:tc>
          <w:tcPr>
            <w:tcW w:w="1555" w:type="dxa"/>
          </w:tcPr>
          <w:p w:rsidR="00644206" w:rsidRDefault="00644206" w:rsidP="007E597D">
            <w:pPr>
              <w:rPr>
                <w:rFonts w:cstheme="minorHAnsi"/>
              </w:rPr>
            </w:pPr>
          </w:p>
        </w:tc>
        <w:tc>
          <w:tcPr>
            <w:tcW w:w="3118" w:type="dxa"/>
            <w:shd w:val="clear" w:color="auto" w:fill="D9D9D9" w:themeFill="background1" w:themeFillShade="D9"/>
          </w:tcPr>
          <w:p w:rsidR="00644206" w:rsidRPr="009E30D3" w:rsidRDefault="00644206" w:rsidP="009E30D3">
            <w:pPr>
              <w:jc w:val="center"/>
              <w:rPr>
                <w:rFonts w:cstheme="minorHAnsi"/>
                <w:sz w:val="32"/>
                <w:szCs w:val="32"/>
              </w:rPr>
            </w:pPr>
            <w:r w:rsidRPr="009E30D3">
              <w:rPr>
                <w:rFonts w:cstheme="minorHAnsi"/>
                <w:sz w:val="32"/>
                <w:szCs w:val="32"/>
              </w:rPr>
              <w:t>Option A</w:t>
            </w:r>
          </w:p>
        </w:tc>
        <w:tc>
          <w:tcPr>
            <w:tcW w:w="3119" w:type="dxa"/>
            <w:shd w:val="clear" w:color="auto" w:fill="D9D9D9" w:themeFill="background1" w:themeFillShade="D9"/>
          </w:tcPr>
          <w:p w:rsidR="00644206" w:rsidRPr="009E30D3" w:rsidRDefault="00644206" w:rsidP="009E30D3">
            <w:pPr>
              <w:jc w:val="center"/>
              <w:rPr>
                <w:rFonts w:cstheme="minorHAnsi"/>
                <w:sz w:val="32"/>
                <w:szCs w:val="32"/>
              </w:rPr>
            </w:pPr>
            <w:r w:rsidRPr="009E30D3">
              <w:rPr>
                <w:rFonts w:cstheme="minorHAnsi"/>
                <w:sz w:val="32"/>
                <w:szCs w:val="32"/>
              </w:rPr>
              <w:t>Option B</w:t>
            </w:r>
          </w:p>
        </w:tc>
        <w:tc>
          <w:tcPr>
            <w:tcW w:w="2268" w:type="dxa"/>
            <w:shd w:val="clear" w:color="auto" w:fill="D9D9D9" w:themeFill="background1" w:themeFillShade="D9"/>
          </w:tcPr>
          <w:p w:rsidR="00644206" w:rsidRPr="009E30D3" w:rsidRDefault="00644206" w:rsidP="009E30D3">
            <w:pPr>
              <w:jc w:val="center"/>
              <w:rPr>
                <w:rFonts w:cstheme="minorHAnsi"/>
                <w:sz w:val="32"/>
                <w:szCs w:val="32"/>
              </w:rPr>
            </w:pPr>
            <w:r w:rsidRPr="009E30D3">
              <w:rPr>
                <w:rFonts w:cstheme="minorHAnsi"/>
                <w:sz w:val="32"/>
                <w:szCs w:val="32"/>
              </w:rPr>
              <w:t>Option C</w:t>
            </w:r>
          </w:p>
        </w:tc>
      </w:tr>
      <w:tr w:rsidR="00165EEE" w:rsidTr="00165EEE">
        <w:tc>
          <w:tcPr>
            <w:tcW w:w="1555" w:type="dxa"/>
          </w:tcPr>
          <w:p w:rsidR="00644206" w:rsidRDefault="00BF70C0" w:rsidP="007E597D">
            <w:pPr>
              <w:rPr>
                <w:rFonts w:cstheme="minorHAnsi"/>
              </w:rPr>
            </w:pPr>
            <w:r>
              <w:rPr>
                <w:rFonts w:cstheme="minorHAnsi"/>
              </w:rPr>
              <w:t>Tot. n</w:t>
            </w:r>
            <w:r w:rsidR="00644206">
              <w:rPr>
                <w:rFonts w:cstheme="minorHAnsi"/>
              </w:rPr>
              <w:t>umber of parameters</w:t>
            </w:r>
          </w:p>
        </w:tc>
        <w:tc>
          <w:tcPr>
            <w:tcW w:w="3118" w:type="dxa"/>
            <w:shd w:val="clear" w:color="auto" w:fill="FFFFFF" w:themeFill="background1"/>
          </w:tcPr>
          <w:p w:rsidR="00644206" w:rsidRPr="00165EEE" w:rsidRDefault="00907A84" w:rsidP="007E597D">
            <w:pPr>
              <w:rPr>
                <w:rFonts w:cstheme="minorHAnsi"/>
              </w:rPr>
            </w:pPr>
            <w:r w:rsidRPr="00165EEE">
              <w:rPr>
                <w:rFonts w:cstheme="minorHAnsi"/>
              </w:rPr>
              <w:t>48870</w:t>
            </w:r>
          </w:p>
        </w:tc>
        <w:tc>
          <w:tcPr>
            <w:tcW w:w="3119" w:type="dxa"/>
            <w:shd w:val="clear" w:color="auto" w:fill="FFFFFF" w:themeFill="background1"/>
          </w:tcPr>
          <w:p w:rsidR="00644206" w:rsidRPr="00165EEE" w:rsidRDefault="0060751E" w:rsidP="007E597D">
            <w:pPr>
              <w:rPr>
                <w:rFonts w:cstheme="minorHAnsi"/>
              </w:rPr>
            </w:pPr>
            <w:r w:rsidRPr="00165EEE">
              <w:rPr>
                <w:rFonts w:cstheme="minorHAnsi"/>
              </w:rPr>
              <w:t>49136</w:t>
            </w:r>
          </w:p>
        </w:tc>
        <w:tc>
          <w:tcPr>
            <w:tcW w:w="2268" w:type="dxa"/>
            <w:shd w:val="clear" w:color="auto" w:fill="FFFFFF" w:themeFill="background1"/>
          </w:tcPr>
          <w:p w:rsidR="00644206" w:rsidRPr="00165EEE" w:rsidRDefault="00907A84" w:rsidP="007E597D">
            <w:pPr>
              <w:rPr>
                <w:rFonts w:cstheme="minorHAnsi"/>
              </w:rPr>
            </w:pPr>
            <w:r w:rsidRPr="00165EEE">
              <w:rPr>
                <w:rFonts w:cstheme="minorHAnsi"/>
              </w:rPr>
              <w:t>48870</w:t>
            </w:r>
          </w:p>
        </w:tc>
      </w:tr>
      <w:tr w:rsidR="00472DB4" w:rsidTr="00367C64">
        <w:tc>
          <w:tcPr>
            <w:tcW w:w="1555" w:type="dxa"/>
          </w:tcPr>
          <w:p w:rsidR="00644206" w:rsidRDefault="00BF70C0" w:rsidP="00BF70C0">
            <w:pPr>
              <w:rPr>
                <w:rFonts w:cstheme="minorHAnsi"/>
              </w:rPr>
            </w:pPr>
            <w:r>
              <w:rPr>
                <w:rFonts w:cstheme="minorHAnsi"/>
              </w:rPr>
              <w:t>Input layer size</w:t>
            </w:r>
          </w:p>
        </w:tc>
        <w:tc>
          <w:tcPr>
            <w:tcW w:w="3118" w:type="dxa"/>
          </w:tcPr>
          <w:p w:rsidR="00644206" w:rsidRDefault="00365872" w:rsidP="007E597D">
            <w:pPr>
              <w:rPr>
                <w:rFonts w:cstheme="minorHAnsi"/>
              </w:rPr>
            </w:pPr>
            <w:r>
              <w:rPr>
                <w:rFonts w:cstheme="minorHAnsi"/>
              </w:rPr>
              <w:t>24</w:t>
            </w:r>
          </w:p>
        </w:tc>
        <w:tc>
          <w:tcPr>
            <w:tcW w:w="3119" w:type="dxa"/>
          </w:tcPr>
          <w:p w:rsidR="00644206" w:rsidRDefault="00472DB4" w:rsidP="007E597D">
            <w:pPr>
              <w:rPr>
                <w:rFonts w:cstheme="minorHAnsi"/>
              </w:rPr>
            </w:pPr>
            <w:r>
              <w:rPr>
                <w:rFonts w:cstheme="minorHAnsi"/>
              </w:rPr>
              <w:t>24</w:t>
            </w:r>
          </w:p>
        </w:tc>
        <w:tc>
          <w:tcPr>
            <w:tcW w:w="2268" w:type="dxa"/>
          </w:tcPr>
          <w:p w:rsidR="00644206" w:rsidRDefault="00367C64" w:rsidP="007E597D">
            <w:pPr>
              <w:rPr>
                <w:rFonts w:cstheme="minorHAnsi"/>
              </w:rPr>
            </w:pPr>
            <w:r>
              <w:rPr>
                <w:rFonts w:cstheme="minorHAnsi"/>
              </w:rPr>
              <w:t>24</w:t>
            </w:r>
          </w:p>
        </w:tc>
      </w:tr>
      <w:tr w:rsidR="00472DB4" w:rsidTr="00367C64">
        <w:tc>
          <w:tcPr>
            <w:tcW w:w="1555" w:type="dxa"/>
          </w:tcPr>
          <w:p w:rsidR="00644206" w:rsidRDefault="00BF70C0" w:rsidP="007E597D">
            <w:pPr>
              <w:rPr>
                <w:rFonts w:cstheme="minorHAnsi"/>
              </w:rPr>
            </w:pPr>
            <w:r>
              <w:rPr>
                <w:rFonts w:cstheme="minorHAnsi"/>
              </w:rPr>
              <w:t>Growth rate</w:t>
            </w:r>
          </w:p>
        </w:tc>
        <w:tc>
          <w:tcPr>
            <w:tcW w:w="3118" w:type="dxa"/>
          </w:tcPr>
          <w:p w:rsidR="00644206" w:rsidRDefault="00365872" w:rsidP="007E597D">
            <w:pPr>
              <w:rPr>
                <w:rFonts w:cstheme="minorHAnsi"/>
              </w:rPr>
            </w:pPr>
            <w:r>
              <w:rPr>
                <w:rFonts w:cstheme="minorHAnsi"/>
              </w:rPr>
              <w:t>3</w:t>
            </w:r>
          </w:p>
        </w:tc>
        <w:tc>
          <w:tcPr>
            <w:tcW w:w="3119" w:type="dxa"/>
          </w:tcPr>
          <w:p w:rsidR="00644206" w:rsidRDefault="00472DB4" w:rsidP="007E597D">
            <w:pPr>
              <w:rPr>
                <w:rFonts w:cstheme="minorHAnsi"/>
              </w:rPr>
            </w:pPr>
            <w:r>
              <w:rPr>
                <w:rFonts w:cstheme="minorHAnsi"/>
              </w:rPr>
              <w:t>3</w:t>
            </w:r>
          </w:p>
        </w:tc>
        <w:tc>
          <w:tcPr>
            <w:tcW w:w="2268" w:type="dxa"/>
          </w:tcPr>
          <w:p w:rsidR="00644206" w:rsidRDefault="00367C64" w:rsidP="007E597D">
            <w:pPr>
              <w:rPr>
                <w:rFonts w:cstheme="minorHAnsi"/>
              </w:rPr>
            </w:pPr>
            <w:r>
              <w:rPr>
                <w:rFonts w:cstheme="minorHAnsi"/>
              </w:rPr>
              <w:t>3</w:t>
            </w:r>
          </w:p>
        </w:tc>
      </w:tr>
      <w:tr w:rsidR="00472DB4" w:rsidTr="00367C64">
        <w:tc>
          <w:tcPr>
            <w:tcW w:w="1555" w:type="dxa"/>
          </w:tcPr>
          <w:p w:rsidR="00644206" w:rsidRDefault="00BF70C0" w:rsidP="00BF70C0">
            <w:pPr>
              <w:rPr>
                <w:rFonts w:cstheme="minorHAnsi"/>
              </w:rPr>
            </w:pPr>
            <w:r>
              <w:rPr>
                <w:rFonts w:cstheme="minorHAnsi"/>
              </w:rPr>
              <w:t># of epochs</w:t>
            </w:r>
          </w:p>
        </w:tc>
        <w:tc>
          <w:tcPr>
            <w:tcW w:w="3118" w:type="dxa"/>
          </w:tcPr>
          <w:p w:rsidR="00644206" w:rsidRDefault="00365872" w:rsidP="007E597D">
            <w:pPr>
              <w:rPr>
                <w:rFonts w:cstheme="minorHAnsi"/>
              </w:rPr>
            </w:pPr>
            <w:r>
              <w:rPr>
                <w:rFonts w:cstheme="minorHAnsi"/>
              </w:rPr>
              <w:t>300</w:t>
            </w:r>
          </w:p>
        </w:tc>
        <w:tc>
          <w:tcPr>
            <w:tcW w:w="3119" w:type="dxa"/>
          </w:tcPr>
          <w:p w:rsidR="00644206" w:rsidRDefault="00472DB4" w:rsidP="007E597D">
            <w:pPr>
              <w:rPr>
                <w:rFonts w:cstheme="minorHAnsi"/>
              </w:rPr>
            </w:pPr>
            <w:r>
              <w:rPr>
                <w:rFonts w:cstheme="minorHAnsi"/>
              </w:rPr>
              <w:t>300</w:t>
            </w:r>
          </w:p>
        </w:tc>
        <w:tc>
          <w:tcPr>
            <w:tcW w:w="2268" w:type="dxa"/>
          </w:tcPr>
          <w:p w:rsidR="00644206" w:rsidRDefault="00367C64" w:rsidP="007E597D">
            <w:pPr>
              <w:rPr>
                <w:rFonts w:cstheme="minorHAnsi"/>
              </w:rPr>
            </w:pPr>
            <w:r>
              <w:rPr>
                <w:rFonts w:cstheme="minorHAnsi"/>
              </w:rPr>
              <w:t>300</w:t>
            </w:r>
          </w:p>
        </w:tc>
      </w:tr>
      <w:tr w:rsidR="00472DB4" w:rsidTr="00367C64">
        <w:tc>
          <w:tcPr>
            <w:tcW w:w="1555" w:type="dxa"/>
          </w:tcPr>
          <w:p w:rsidR="00BF70C0" w:rsidRDefault="00BF70C0" w:rsidP="00BF70C0">
            <w:pPr>
              <w:rPr>
                <w:rFonts w:cstheme="minorHAnsi"/>
              </w:rPr>
            </w:pPr>
            <w:r>
              <w:rPr>
                <w:rFonts w:cstheme="minorHAnsi"/>
              </w:rPr>
              <w:t xml:space="preserve">Learning rate </w:t>
            </w:r>
            <w:r w:rsidR="00472DB4">
              <w:rPr>
                <w:rFonts w:cstheme="minorHAnsi"/>
              </w:rPr>
              <w:t>schedule</w:t>
            </w:r>
          </w:p>
        </w:tc>
        <w:tc>
          <w:tcPr>
            <w:tcW w:w="3118" w:type="dxa"/>
            <w:shd w:val="clear" w:color="auto" w:fill="FBE4D5" w:themeFill="accent2" w:themeFillTint="33"/>
          </w:tcPr>
          <w:p w:rsidR="00644206" w:rsidRPr="00367C64" w:rsidRDefault="00654127" w:rsidP="00472DB4">
            <w:pPr>
              <w:rPr>
                <w:rFonts w:cstheme="minorHAnsi"/>
                <w:sz w:val="20"/>
                <w:szCs w:val="20"/>
              </w:rPr>
            </w:pPr>
            <m:oMathPara>
              <m:oMath>
                <m:d>
                  <m:dPr>
                    <m:begChr m:val="{"/>
                    <m:endChr m:val=""/>
                    <m:ctrlPr>
                      <w:rPr>
                        <w:rFonts w:ascii="Cambria Math" w:hAnsi="Cambria Math" w:cstheme="minorHAnsi"/>
                        <w:i/>
                        <w:sz w:val="20"/>
                        <w:szCs w:val="20"/>
                      </w:rPr>
                    </m:ctrlPr>
                  </m:dPr>
                  <m:e>
                    <m:eqArr>
                      <m:eqArrPr>
                        <m:ctrlPr>
                          <w:rPr>
                            <w:rFonts w:ascii="Cambria Math" w:hAnsi="Cambria Math" w:cstheme="minorHAnsi"/>
                            <w:i/>
                            <w:sz w:val="20"/>
                            <w:szCs w:val="20"/>
                          </w:rPr>
                        </m:ctrlPr>
                      </m:eqArrPr>
                      <m:e>
                        <m:r>
                          <w:rPr>
                            <w:rFonts w:ascii="Cambria Math" w:hAnsi="Cambria Math" w:cstheme="minorHAnsi"/>
                            <w:sz w:val="20"/>
                            <w:szCs w:val="20"/>
                          </w:rPr>
                          <m:t>0.1,  &amp;epoch&lt;150</m:t>
                        </m:r>
                      </m:e>
                      <m:e>
                        <m:r>
                          <w:rPr>
                            <w:rFonts w:ascii="Cambria Math" w:hAnsi="Cambria Math" w:cstheme="minorHAnsi"/>
                            <w:sz w:val="20"/>
                            <w:szCs w:val="20"/>
                          </w:rPr>
                          <m:t>0.01,  &amp;150≤epoch&lt;225</m:t>
                        </m:r>
                        <m:ctrlPr>
                          <w:rPr>
                            <w:rFonts w:ascii="Cambria Math" w:eastAsia="Cambria Math" w:hAnsi="Cambria Math" w:cs="Cambria Math"/>
                            <w:i/>
                            <w:sz w:val="20"/>
                            <w:szCs w:val="20"/>
                          </w:rPr>
                        </m:ctrlPr>
                      </m:e>
                      <m:e>
                        <m:r>
                          <w:rPr>
                            <w:rFonts w:ascii="Cambria Math" w:eastAsia="Cambria Math" w:hAnsi="Cambria Math" w:cs="Cambria Math"/>
                            <w:sz w:val="20"/>
                            <w:szCs w:val="20"/>
                          </w:rPr>
                          <m:t xml:space="preserve">0.001,  </m:t>
                        </m:r>
                        <m:r>
                          <w:rPr>
                            <w:rFonts w:ascii="Cambria Math" w:hAnsi="Cambria Math" w:cstheme="minorHAnsi"/>
                            <w:sz w:val="20"/>
                            <w:szCs w:val="20"/>
                          </w:rPr>
                          <m:t>225≤epoch&lt;300</m:t>
                        </m:r>
                        <m:r>
                          <w:rPr>
                            <w:rFonts w:ascii="Cambria Math" w:eastAsia="Cambria Math" w:hAnsi="Cambria Math" w:cs="Cambria Math"/>
                            <w:sz w:val="20"/>
                            <w:szCs w:val="20"/>
                          </w:rPr>
                          <m:t xml:space="preserve"> </m:t>
                        </m:r>
                      </m:e>
                    </m:eqArr>
                  </m:e>
                </m:d>
              </m:oMath>
            </m:oMathPara>
          </w:p>
        </w:tc>
        <w:tc>
          <w:tcPr>
            <w:tcW w:w="3119" w:type="dxa"/>
            <w:shd w:val="clear" w:color="auto" w:fill="FBE4D5" w:themeFill="accent2" w:themeFillTint="33"/>
          </w:tcPr>
          <w:p w:rsidR="00644206" w:rsidRPr="00367C64" w:rsidRDefault="00654127" w:rsidP="00367C64">
            <w:pPr>
              <w:rPr>
                <w:rFonts w:cstheme="minorHAnsi"/>
                <w:sz w:val="20"/>
                <w:szCs w:val="20"/>
              </w:rPr>
            </w:pPr>
            <m:oMathPara>
              <m:oMath>
                <m:d>
                  <m:dPr>
                    <m:begChr m:val="{"/>
                    <m:endChr m:val=""/>
                    <m:ctrlPr>
                      <w:rPr>
                        <w:rFonts w:ascii="Cambria Math" w:hAnsi="Cambria Math" w:cstheme="minorHAnsi"/>
                        <w:i/>
                        <w:sz w:val="20"/>
                        <w:szCs w:val="20"/>
                      </w:rPr>
                    </m:ctrlPr>
                  </m:dPr>
                  <m:e>
                    <m:eqArr>
                      <m:eqArrPr>
                        <m:ctrlPr>
                          <w:rPr>
                            <w:rFonts w:ascii="Cambria Math" w:hAnsi="Cambria Math" w:cstheme="minorHAnsi"/>
                            <w:i/>
                            <w:sz w:val="20"/>
                            <w:szCs w:val="20"/>
                          </w:rPr>
                        </m:ctrlPr>
                      </m:eqArrPr>
                      <m:e>
                        <m:r>
                          <w:rPr>
                            <w:rFonts w:ascii="Cambria Math" w:hAnsi="Cambria Math" w:cstheme="minorHAnsi"/>
                            <w:sz w:val="20"/>
                            <w:szCs w:val="20"/>
                          </w:rPr>
                          <m:t>0.1,  &amp;epoch&lt;100</m:t>
                        </m:r>
                      </m:e>
                      <m:e>
                        <m:r>
                          <w:rPr>
                            <w:rFonts w:ascii="Cambria Math" w:hAnsi="Cambria Math" w:cstheme="minorHAnsi"/>
                            <w:sz w:val="20"/>
                            <w:szCs w:val="20"/>
                          </w:rPr>
                          <m:t>0.01,        &amp;100≤epoch&lt;175</m:t>
                        </m:r>
                        <m:ctrlPr>
                          <w:rPr>
                            <w:rFonts w:ascii="Cambria Math" w:eastAsia="Cambria Math" w:hAnsi="Cambria Math" w:cs="Cambria Math"/>
                            <w:i/>
                            <w:sz w:val="20"/>
                            <w:szCs w:val="20"/>
                          </w:rPr>
                        </m:ctrlPr>
                      </m:e>
                      <m:e>
                        <m:r>
                          <w:rPr>
                            <w:rFonts w:ascii="Cambria Math" w:eastAsia="Cambria Math" w:hAnsi="Cambria Math" w:cs="Cambria Math"/>
                            <w:sz w:val="20"/>
                            <w:szCs w:val="20"/>
                          </w:rPr>
                          <m:t xml:space="preserve">0.001,  </m:t>
                        </m:r>
                        <m:r>
                          <w:rPr>
                            <w:rFonts w:ascii="Cambria Math" w:hAnsi="Cambria Math" w:cstheme="minorHAnsi"/>
                            <w:sz w:val="20"/>
                            <w:szCs w:val="20"/>
                          </w:rPr>
                          <m:t>175≤epoch&lt;250</m:t>
                        </m:r>
                        <m:r>
                          <w:rPr>
                            <w:rFonts w:ascii="Cambria Math" w:eastAsia="Cambria Math" w:hAnsi="Cambria Math" w:cs="Cambria Math"/>
                            <w:sz w:val="20"/>
                            <w:szCs w:val="20"/>
                          </w:rPr>
                          <m:t xml:space="preserve"> </m:t>
                        </m:r>
                        <m:ctrlPr>
                          <w:rPr>
                            <w:rFonts w:ascii="Cambria Math" w:eastAsia="Cambria Math" w:hAnsi="Cambria Math" w:cs="Cambria Math"/>
                            <w:i/>
                            <w:sz w:val="20"/>
                            <w:szCs w:val="20"/>
                          </w:rPr>
                        </m:ctrlPr>
                      </m:e>
                      <m:e>
                        <m:r>
                          <w:rPr>
                            <w:rFonts w:ascii="Cambria Math" w:eastAsia="Cambria Math" w:hAnsi="Cambria Math" w:cs="Cambria Math"/>
                            <w:sz w:val="20"/>
                            <w:szCs w:val="20"/>
                          </w:rPr>
                          <m:t xml:space="preserve">0.0001,        </m:t>
                        </m:r>
                        <m:r>
                          <w:rPr>
                            <w:rFonts w:ascii="Cambria Math" w:hAnsi="Cambria Math" w:cstheme="minorHAnsi"/>
                            <w:sz w:val="20"/>
                            <w:szCs w:val="20"/>
                          </w:rPr>
                          <m:t>250≤epoch&lt;300</m:t>
                        </m:r>
                        <m:r>
                          <w:rPr>
                            <w:rFonts w:ascii="Cambria Math" w:eastAsia="Cambria Math" w:hAnsi="Cambria Math" w:cs="Cambria Math"/>
                            <w:sz w:val="20"/>
                            <w:szCs w:val="20"/>
                          </w:rPr>
                          <m:t xml:space="preserve"> </m:t>
                        </m:r>
                      </m:e>
                    </m:eqArr>
                  </m:e>
                </m:d>
              </m:oMath>
            </m:oMathPara>
          </w:p>
        </w:tc>
        <w:tc>
          <w:tcPr>
            <w:tcW w:w="2268" w:type="dxa"/>
            <w:shd w:val="clear" w:color="auto" w:fill="FBE4D5" w:themeFill="accent2" w:themeFillTint="33"/>
          </w:tcPr>
          <w:p w:rsidR="00644206" w:rsidRDefault="00367C64" w:rsidP="007E597D">
            <w:pPr>
              <w:rPr>
                <w:rFonts w:cstheme="minorHAnsi"/>
              </w:rPr>
            </w:pPr>
            <w:r>
              <w:rPr>
                <w:rFonts w:cstheme="minorHAnsi"/>
              </w:rPr>
              <w:t>Same as option B</w:t>
            </w:r>
          </w:p>
        </w:tc>
      </w:tr>
      <w:tr w:rsidR="00472DB4" w:rsidTr="00367C64">
        <w:tc>
          <w:tcPr>
            <w:tcW w:w="1555" w:type="dxa"/>
          </w:tcPr>
          <w:p w:rsidR="00644206" w:rsidRDefault="00BF70C0" w:rsidP="007E597D">
            <w:pPr>
              <w:rPr>
                <w:rFonts w:cstheme="minorHAnsi"/>
              </w:rPr>
            </w:pPr>
            <w:r>
              <w:rPr>
                <w:rFonts w:cstheme="minorHAnsi"/>
              </w:rPr>
              <w:t xml:space="preserve">Data augmentation </w:t>
            </w:r>
          </w:p>
        </w:tc>
        <w:tc>
          <w:tcPr>
            <w:tcW w:w="3118" w:type="dxa"/>
            <w:shd w:val="clear" w:color="auto" w:fill="FBE4D5" w:themeFill="accent2" w:themeFillTint="33"/>
          </w:tcPr>
          <w:p w:rsidR="00365872" w:rsidRDefault="00365872" w:rsidP="00365872">
            <w:pPr>
              <w:rPr>
                <w:rFonts w:cstheme="minorHAnsi"/>
              </w:rPr>
            </w:pPr>
            <w:r>
              <w:rPr>
                <w:rFonts w:cstheme="minorHAnsi"/>
              </w:rPr>
              <w:t>Random crop</w:t>
            </w:r>
          </w:p>
          <w:p w:rsidR="00365872" w:rsidRDefault="00365872" w:rsidP="00365872">
            <w:pPr>
              <w:rPr>
                <w:rFonts w:cstheme="minorHAnsi"/>
              </w:rPr>
            </w:pPr>
            <w:r>
              <w:rPr>
                <w:rFonts w:cstheme="minorHAnsi"/>
              </w:rPr>
              <w:t>+ padding = 4</w:t>
            </w:r>
          </w:p>
          <w:p w:rsidR="00365872" w:rsidRDefault="00365872" w:rsidP="00365872">
            <w:pPr>
              <w:rPr>
                <w:rFonts w:cstheme="minorHAnsi"/>
              </w:rPr>
            </w:pPr>
            <w:r>
              <w:rPr>
                <w:rFonts w:cstheme="minorHAnsi"/>
              </w:rPr>
              <w:t>+ random horizontal flip (p=0.5)</w:t>
            </w:r>
          </w:p>
        </w:tc>
        <w:tc>
          <w:tcPr>
            <w:tcW w:w="3119" w:type="dxa"/>
            <w:shd w:val="clear" w:color="auto" w:fill="FBE4D5" w:themeFill="accent2" w:themeFillTint="33"/>
          </w:tcPr>
          <w:p w:rsidR="00644206" w:rsidRDefault="00472DB4" w:rsidP="007E597D">
            <w:pPr>
              <w:rPr>
                <w:rFonts w:cstheme="minorHAnsi"/>
              </w:rPr>
            </w:pPr>
            <w:r>
              <w:rPr>
                <w:rFonts w:cstheme="minorHAnsi"/>
              </w:rPr>
              <w:t>Same as option A</w:t>
            </w:r>
          </w:p>
        </w:tc>
        <w:tc>
          <w:tcPr>
            <w:tcW w:w="2268" w:type="dxa"/>
            <w:shd w:val="clear" w:color="auto" w:fill="FBE4D5" w:themeFill="accent2" w:themeFillTint="33"/>
          </w:tcPr>
          <w:p w:rsidR="00644206" w:rsidRDefault="00367C64" w:rsidP="007E597D">
            <w:pPr>
              <w:rPr>
                <w:rFonts w:cstheme="minorHAnsi"/>
              </w:rPr>
            </w:pPr>
            <w:r>
              <w:rPr>
                <w:rFonts w:cstheme="minorHAnsi"/>
              </w:rPr>
              <w:t xml:space="preserve">Same as option A </w:t>
            </w:r>
          </w:p>
          <w:p w:rsidR="00367C64" w:rsidRDefault="00367C64" w:rsidP="007E597D">
            <w:pPr>
              <w:rPr>
                <w:rFonts w:cstheme="minorHAnsi"/>
              </w:rPr>
            </w:pPr>
            <w:r>
              <w:rPr>
                <w:rFonts w:cstheme="minorHAnsi"/>
              </w:rPr>
              <w:t>+ random rotation (45 degrees)</w:t>
            </w:r>
          </w:p>
        </w:tc>
      </w:tr>
      <w:tr w:rsidR="00472DB4" w:rsidTr="00367C64">
        <w:tc>
          <w:tcPr>
            <w:tcW w:w="1555" w:type="dxa"/>
          </w:tcPr>
          <w:p w:rsidR="00644206" w:rsidRDefault="00BF70C0" w:rsidP="007E597D">
            <w:pPr>
              <w:rPr>
                <w:rFonts w:cstheme="minorHAnsi"/>
              </w:rPr>
            </w:pPr>
            <w:r>
              <w:rPr>
                <w:rFonts w:cstheme="minorHAnsi"/>
              </w:rPr>
              <w:t>Block configuration</w:t>
            </w:r>
          </w:p>
        </w:tc>
        <w:tc>
          <w:tcPr>
            <w:tcW w:w="3118" w:type="dxa"/>
          </w:tcPr>
          <w:p w:rsidR="00644206" w:rsidRDefault="00472DB4" w:rsidP="007E597D">
            <w:pPr>
              <w:rPr>
                <w:rFonts w:cstheme="minorHAnsi"/>
              </w:rPr>
            </w:pPr>
            <w:r>
              <w:rPr>
                <w:rFonts w:cstheme="minorHAnsi"/>
              </w:rPr>
              <w:t>16 x 16 x 16</w:t>
            </w:r>
          </w:p>
        </w:tc>
        <w:tc>
          <w:tcPr>
            <w:tcW w:w="3119" w:type="dxa"/>
          </w:tcPr>
          <w:p w:rsidR="00644206" w:rsidRDefault="00472DB4" w:rsidP="007E597D">
            <w:pPr>
              <w:rPr>
                <w:rFonts w:cstheme="minorHAnsi"/>
              </w:rPr>
            </w:pPr>
            <w:r>
              <w:rPr>
                <w:rFonts w:cstheme="minorHAnsi"/>
              </w:rPr>
              <w:t>16 x 16 x 16</w:t>
            </w:r>
          </w:p>
        </w:tc>
        <w:tc>
          <w:tcPr>
            <w:tcW w:w="2268" w:type="dxa"/>
          </w:tcPr>
          <w:p w:rsidR="00644206" w:rsidRDefault="00367C64" w:rsidP="007E597D">
            <w:pPr>
              <w:rPr>
                <w:rFonts w:cstheme="minorHAnsi"/>
              </w:rPr>
            </w:pPr>
            <w:r>
              <w:rPr>
                <w:rFonts w:cstheme="minorHAnsi"/>
              </w:rPr>
              <w:t>16 x 16 x 16</w:t>
            </w:r>
          </w:p>
        </w:tc>
      </w:tr>
      <w:tr w:rsidR="00472DB4" w:rsidTr="00367C64">
        <w:tc>
          <w:tcPr>
            <w:tcW w:w="1555" w:type="dxa"/>
          </w:tcPr>
          <w:p w:rsidR="00644206" w:rsidRDefault="00BF70C0" w:rsidP="007E597D">
            <w:pPr>
              <w:rPr>
                <w:rFonts w:cstheme="minorHAnsi"/>
              </w:rPr>
            </w:pPr>
            <w:r>
              <w:rPr>
                <w:rFonts w:cstheme="minorHAnsi"/>
              </w:rPr>
              <w:t>Bottleneck size</w:t>
            </w:r>
          </w:p>
        </w:tc>
        <w:tc>
          <w:tcPr>
            <w:tcW w:w="3118" w:type="dxa"/>
            <w:shd w:val="clear" w:color="auto" w:fill="FBE4D5" w:themeFill="accent2" w:themeFillTint="33"/>
          </w:tcPr>
          <w:p w:rsidR="00644206" w:rsidRDefault="00472DB4" w:rsidP="007E597D">
            <w:pPr>
              <w:rPr>
                <w:rFonts w:cstheme="minorHAnsi"/>
              </w:rPr>
            </w:pPr>
            <w:r>
              <w:rPr>
                <w:rFonts w:cstheme="minorHAnsi"/>
              </w:rPr>
              <w:t>4</w:t>
            </w:r>
          </w:p>
        </w:tc>
        <w:tc>
          <w:tcPr>
            <w:tcW w:w="3119" w:type="dxa"/>
            <w:shd w:val="clear" w:color="auto" w:fill="FBE4D5" w:themeFill="accent2" w:themeFillTint="33"/>
          </w:tcPr>
          <w:p w:rsidR="00644206" w:rsidRDefault="00472DB4" w:rsidP="007E597D">
            <w:pPr>
              <w:rPr>
                <w:rFonts w:cstheme="minorHAnsi"/>
              </w:rPr>
            </w:pPr>
            <w:r>
              <w:rPr>
                <w:rFonts w:cstheme="minorHAnsi"/>
              </w:rPr>
              <w:t>3</w:t>
            </w:r>
          </w:p>
        </w:tc>
        <w:tc>
          <w:tcPr>
            <w:tcW w:w="2268" w:type="dxa"/>
            <w:shd w:val="clear" w:color="auto" w:fill="FBE4D5" w:themeFill="accent2" w:themeFillTint="33"/>
          </w:tcPr>
          <w:p w:rsidR="00644206" w:rsidRDefault="00367C64" w:rsidP="007E597D">
            <w:pPr>
              <w:rPr>
                <w:rFonts w:cstheme="minorHAnsi"/>
              </w:rPr>
            </w:pPr>
            <w:r>
              <w:rPr>
                <w:rFonts w:cstheme="minorHAnsi"/>
              </w:rPr>
              <w:t>4</w:t>
            </w:r>
          </w:p>
        </w:tc>
      </w:tr>
      <w:tr w:rsidR="00472DB4" w:rsidTr="00367C64">
        <w:tc>
          <w:tcPr>
            <w:tcW w:w="1555" w:type="dxa"/>
          </w:tcPr>
          <w:p w:rsidR="00BF70C0" w:rsidRDefault="00BF70C0" w:rsidP="007E597D">
            <w:pPr>
              <w:rPr>
                <w:rFonts w:cstheme="minorHAnsi"/>
              </w:rPr>
            </w:pPr>
            <w:r>
              <w:rPr>
                <w:rFonts w:cstheme="minorHAnsi"/>
              </w:rPr>
              <w:t>compression</w:t>
            </w:r>
          </w:p>
        </w:tc>
        <w:tc>
          <w:tcPr>
            <w:tcW w:w="3118" w:type="dxa"/>
            <w:shd w:val="clear" w:color="auto" w:fill="FBE4D5" w:themeFill="accent2" w:themeFillTint="33"/>
          </w:tcPr>
          <w:p w:rsidR="00BF70C0" w:rsidRDefault="00472DB4" w:rsidP="007E597D">
            <w:pPr>
              <w:rPr>
                <w:rFonts w:cstheme="minorHAnsi"/>
              </w:rPr>
            </w:pPr>
            <w:r>
              <w:rPr>
                <w:rFonts w:cstheme="minorHAnsi"/>
              </w:rPr>
              <w:t>0.25</w:t>
            </w:r>
          </w:p>
        </w:tc>
        <w:tc>
          <w:tcPr>
            <w:tcW w:w="3119" w:type="dxa"/>
            <w:shd w:val="clear" w:color="auto" w:fill="FBE4D5" w:themeFill="accent2" w:themeFillTint="33"/>
          </w:tcPr>
          <w:p w:rsidR="00BF70C0" w:rsidRDefault="00472DB4" w:rsidP="007E597D">
            <w:pPr>
              <w:rPr>
                <w:rFonts w:cstheme="minorHAnsi"/>
              </w:rPr>
            </w:pPr>
            <w:r>
              <w:rPr>
                <w:rFonts w:cstheme="minorHAnsi"/>
              </w:rPr>
              <w:t>0.48</w:t>
            </w:r>
          </w:p>
        </w:tc>
        <w:tc>
          <w:tcPr>
            <w:tcW w:w="2268" w:type="dxa"/>
            <w:shd w:val="clear" w:color="auto" w:fill="FBE4D5" w:themeFill="accent2" w:themeFillTint="33"/>
          </w:tcPr>
          <w:p w:rsidR="00BF70C0" w:rsidRDefault="00367C64" w:rsidP="007E597D">
            <w:pPr>
              <w:rPr>
                <w:rFonts w:cstheme="minorHAnsi"/>
              </w:rPr>
            </w:pPr>
            <w:r>
              <w:rPr>
                <w:rFonts w:cstheme="minorHAnsi"/>
              </w:rPr>
              <w:t>0.25</w:t>
            </w:r>
          </w:p>
        </w:tc>
      </w:tr>
      <w:tr w:rsidR="00472DB4" w:rsidTr="006931CE">
        <w:tc>
          <w:tcPr>
            <w:tcW w:w="1555" w:type="dxa"/>
          </w:tcPr>
          <w:p w:rsidR="00472DB4" w:rsidRDefault="00472DB4" w:rsidP="007E597D">
            <w:pPr>
              <w:rPr>
                <w:rFonts w:cstheme="minorHAnsi"/>
              </w:rPr>
            </w:pPr>
            <w:r>
              <w:rPr>
                <w:rFonts w:cstheme="minorHAnsi"/>
              </w:rPr>
              <w:t>Accuracy</w:t>
            </w:r>
          </w:p>
        </w:tc>
        <w:tc>
          <w:tcPr>
            <w:tcW w:w="3118" w:type="dxa"/>
            <w:shd w:val="clear" w:color="auto" w:fill="FFFFFF" w:themeFill="background1"/>
          </w:tcPr>
          <w:p w:rsidR="00472DB4" w:rsidRPr="00367C64" w:rsidRDefault="00472DB4" w:rsidP="007E597D">
            <w:pPr>
              <w:rPr>
                <w:rFonts w:cstheme="minorHAnsi"/>
                <w:b/>
                <w:bCs/>
              </w:rPr>
            </w:pPr>
            <w:r w:rsidRPr="00367C64">
              <w:rPr>
                <w:rFonts w:cstheme="minorHAnsi"/>
                <w:b/>
                <w:bCs/>
              </w:rPr>
              <w:t>90.65</w:t>
            </w:r>
          </w:p>
        </w:tc>
        <w:tc>
          <w:tcPr>
            <w:tcW w:w="3119" w:type="dxa"/>
            <w:shd w:val="clear" w:color="auto" w:fill="C45911" w:themeFill="accent2" w:themeFillShade="BF"/>
          </w:tcPr>
          <w:p w:rsidR="00472DB4" w:rsidRPr="00367C64" w:rsidRDefault="00472DB4" w:rsidP="007E597D">
            <w:pPr>
              <w:rPr>
                <w:rFonts w:cstheme="minorHAnsi"/>
                <w:b/>
                <w:bCs/>
              </w:rPr>
            </w:pPr>
            <w:r w:rsidRPr="00367C64">
              <w:rPr>
                <w:rFonts w:cstheme="minorHAnsi"/>
                <w:b/>
                <w:bCs/>
              </w:rPr>
              <w:t>90.75</w:t>
            </w:r>
          </w:p>
        </w:tc>
        <w:tc>
          <w:tcPr>
            <w:tcW w:w="2268" w:type="dxa"/>
            <w:shd w:val="clear" w:color="auto" w:fill="FFFFFF" w:themeFill="background1"/>
          </w:tcPr>
          <w:p w:rsidR="00472DB4" w:rsidRPr="00367C64" w:rsidRDefault="00472DB4" w:rsidP="007E597D">
            <w:pPr>
              <w:rPr>
                <w:rFonts w:cstheme="minorHAnsi"/>
                <w:b/>
                <w:bCs/>
              </w:rPr>
            </w:pPr>
            <w:r w:rsidRPr="00367C64">
              <w:rPr>
                <w:rFonts w:cstheme="minorHAnsi"/>
                <w:b/>
                <w:bCs/>
              </w:rPr>
              <w:t>90.24</w:t>
            </w:r>
          </w:p>
        </w:tc>
      </w:tr>
    </w:tbl>
    <w:p w:rsidR="007E597D" w:rsidRDefault="007E597D" w:rsidP="007E597D">
      <w:pPr>
        <w:rPr>
          <w:rFonts w:cstheme="minorHAnsi"/>
        </w:rPr>
      </w:pPr>
    </w:p>
    <w:p w:rsidR="007E597D" w:rsidRPr="005C4027" w:rsidRDefault="00CC4DAC" w:rsidP="00CC4DAC">
      <w:pPr>
        <w:rPr>
          <w:rFonts w:cstheme="minorHAnsi"/>
          <w:sz w:val="24"/>
          <w:szCs w:val="24"/>
        </w:rPr>
      </w:pPr>
      <w:r>
        <w:rPr>
          <w:rFonts w:cstheme="minorHAnsi"/>
          <w:sz w:val="24"/>
          <w:szCs w:val="24"/>
        </w:rPr>
        <w:t>As is evident, option B performed best.</w:t>
      </w:r>
      <w:r w:rsidR="006931CE">
        <w:rPr>
          <w:rFonts w:cstheme="minorHAnsi"/>
          <w:sz w:val="24"/>
          <w:szCs w:val="24"/>
        </w:rPr>
        <w:t xml:space="preserve"> </w:t>
      </w:r>
    </w:p>
    <w:p w:rsidR="00C52D13" w:rsidRPr="005C4027" w:rsidRDefault="00C52D13" w:rsidP="00C52D13">
      <w:pPr>
        <w:pStyle w:val="Heading2"/>
        <w:rPr>
          <w:rFonts w:asciiTheme="minorHAnsi" w:hAnsiTheme="minorHAnsi" w:cstheme="minorHAnsi"/>
        </w:rPr>
      </w:pPr>
      <w:r w:rsidRPr="005C4027">
        <w:rPr>
          <w:rFonts w:asciiTheme="minorHAnsi" w:hAnsiTheme="minorHAnsi" w:cstheme="minorHAnsi"/>
        </w:rPr>
        <w:t>Training procedure</w:t>
      </w:r>
    </w:p>
    <w:p w:rsidR="00447F02" w:rsidRDefault="00C52D13" w:rsidP="005866F3">
      <w:pPr>
        <w:rPr>
          <w:rFonts w:cstheme="minorHAnsi"/>
        </w:rPr>
      </w:pPr>
      <w:r w:rsidRPr="005C4027">
        <w:rPr>
          <w:rFonts w:cstheme="minorHAnsi"/>
        </w:rPr>
        <w:t>The tr</w:t>
      </w:r>
      <w:r w:rsidR="00447F02">
        <w:rPr>
          <w:rFonts w:cstheme="minorHAnsi"/>
        </w:rPr>
        <w:t>aining and test sets downloaded to the computer</w:t>
      </w:r>
      <w:r w:rsidR="00A04DD8">
        <w:rPr>
          <w:rFonts w:cstheme="minorHAnsi"/>
        </w:rPr>
        <w:t>, shuffled</w:t>
      </w:r>
      <w:r w:rsidR="00447F02">
        <w:rPr>
          <w:rFonts w:cstheme="minorHAnsi"/>
        </w:rPr>
        <w:t xml:space="preserve"> and normalized</w:t>
      </w:r>
      <w:r w:rsidR="001E1004" w:rsidRPr="005C4027">
        <w:rPr>
          <w:rFonts w:cstheme="minorHAnsi"/>
        </w:rPr>
        <w:t xml:space="preserve"> according to the mean and standard deviation of the </w:t>
      </w:r>
      <w:r w:rsidR="00447F02">
        <w:rPr>
          <w:rFonts w:cstheme="minorHAnsi"/>
        </w:rPr>
        <w:t>CIFAR10</w:t>
      </w:r>
      <w:r w:rsidR="001E1004" w:rsidRPr="005C4027">
        <w:rPr>
          <w:rFonts w:cstheme="minorHAnsi"/>
        </w:rPr>
        <w:t xml:space="preserve"> tr</w:t>
      </w:r>
      <w:r w:rsidR="00AB132C">
        <w:rPr>
          <w:rFonts w:cstheme="minorHAnsi"/>
        </w:rPr>
        <w:t>aining set</w:t>
      </w:r>
      <w:r w:rsidR="001E1004" w:rsidRPr="005C4027">
        <w:rPr>
          <w:rFonts w:cstheme="minorHAnsi"/>
        </w:rPr>
        <w:t>.</w:t>
      </w:r>
      <w:r w:rsidR="005866F3">
        <w:rPr>
          <w:rFonts w:cstheme="minorHAnsi"/>
        </w:rPr>
        <w:t xml:space="preserve"> On the train set only, we performed data augmentation regimes prior to normalization</w:t>
      </w:r>
      <w:bookmarkStart w:id="0" w:name="_GoBack"/>
      <w:bookmarkEnd w:id="0"/>
      <w:r w:rsidR="005866F3">
        <w:rPr>
          <w:rFonts w:cstheme="minorHAnsi"/>
        </w:rPr>
        <w:t>.</w:t>
      </w:r>
      <w:r w:rsidR="001E1004" w:rsidRPr="005C4027">
        <w:rPr>
          <w:rFonts w:cstheme="minorHAnsi"/>
        </w:rPr>
        <w:t xml:space="preserve"> We used the architecture and parameters described above t</w:t>
      </w:r>
      <w:r w:rsidR="00447F02">
        <w:rPr>
          <w:rFonts w:cstheme="minorHAnsi"/>
        </w:rPr>
        <w:t>o construct our neural network.</w:t>
      </w:r>
      <w:r w:rsidR="00A04DD8">
        <w:rPr>
          <w:rFonts w:cstheme="minorHAnsi"/>
        </w:rPr>
        <w:t xml:space="preserve"> We then ran each epoch as follows:</w:t>
      </w:r>
    </w:p>
    <w:p w:rsidR="001E1004" w:rsidRPr="005C4027" w:rsidRDefault="00BE38AA" w:rsidP="009E30D3">
      <w:pPr>
        <w:pStyle w:val="ListParagraph"/>
        <w:numPr>
          <w:ilvl w:val="0"/>
          <w:numId w:val="3"/>
        </w:numPr>
        <w:rPr>
          <w:rFonts w:cstheme="minorHAnsi"/>
        </w:rPr>
      </w:pPr>
      <w:r>
        <w:rPr>
          <w:rFonts w:cstheme="minorHAnsi"/>
        </w:rPr>
        <w:t>A</w:t>
      </w:r>
      <w:r w:rsidR="001E1004" w:rsidRPr="005C4027">
        <w:rPr>
          <w:rFonts w:cstheme="minorHAnsi"/>
        </w:rPr>
        <w:t xml:space="preserve"> </w:t>
      </w:r>
      <w:r>
        <w:rPr>
          <w:rFonts w:cstheme="minorHAnsi"/>
        </w:rPr>
        <w:t>working</w:t>
      </w:r>
      <w:r w:rsidR="001E1004" w:rsidRPr="005C4027">
        <w:rPr>
          <w:rFonts w:cstheme="minorHAnsi"/>
        </w:rPr>
        <w:t xml:space="preserve"> batch </w:t>
      </w:r>
      <w:r>
        <w:rPr>
          <w:rFonts w:cstheme="minorHAnsi"/>
        </w:rPr>
        <w:t>is selected from the training set, over which the code:</w:t>
      </w:r>
    </w:p>
    <w:p w:rsidR="001E1004" w:rsidRPr="005C4027" w:rsidRDefault="00BE38AA" w:rsidP="001E1004">
      <w:pPr>
        <w:pStyle w:val="ListParagraph"/>
        <w:numPr>
          <w:ilvl w:val="1"/>
          <w:numId w:val="3"/>
        </w:numPr>
        <w:rPr>
          <w:rFonts w:cstheme="minorHAnsi"/>
        </w:rPr>
      </w:pPr>
      <w:r>
        <w:rPr>
          <w:rFonts w:cstheme="minorHAnsi"/>
        </w:rPr>
        <w:t>Ru</w:t>
      </w:r>
      <w:r w:rsidR="001E1004" w:rsidRPr="005C4027">
        <w:rPr>
          <w:rFonts w:cstheme="minorHAnsi"/>
        </w:rPr>
        <w:t>n</w:t>
      </w:r>
      <w:r>
        <w:rPr>
          <w:rFonts w:cstheme="minorHAnsi"/>
        </w:rPr>
        <w:t>s</w:t>
      </w:r>
      <w:r w:rsidR="001E1004" w:rsidRPr="005C4027">
        <w:rPr>
          <w:rFonts w:cstheme="minorHAnsi"/>
        </w:rPr>
        <w:t xml:space="preserve"> forward propagation </w:t>
      </w:r>
    </w:p>
    <w:p w:rsidR="001E1004" w:rsidRPr="005C4027" w:rsidRDefault="001E1004" w:rsidP="001E1004">
      <w:pPr>
        <w:pStyle w:val="ListParagraph"/>
        <w:numPr>
          <w:ilvl w:val="1"/>
          <w:numId w:val="3"/>
        </w:numPr>
        <w:rPr>
          <w:rFonts w:cstheme="minorHAnsi"/>
        </w:rPr>
      </w:pPr>
      <w:r w:rsidRPr="005C4027">
        <w:rPr>
          <w:rFonts w:cstheme="minorHAnsi"/>
        </w:rPr>
        <w:t>Calculate</w:t>
      </w:r>
      <w:r w:rsidR="00BE38AA">
        <w:rPr>
          <w:rFonts w:cstheme="minorHAnsi"/>
        </w:rPr>
        <w:t>s the</w:t>
      </w:r>
      <w:r w:rsidRPr="005C4027">
        <w:rPr>
          <w:rFonts w:cstheme="minorHAnsi"/>
        </w:rPr>
        <w:t xml:space="preserve"> loss </w:t>
      </w:r>
      <w:r w:rsidR="00BE38AA">
        <w:rPr>
          <w:rFonts w:cstheme="minorHAnsi"/>
        </w:rPr>
        <w:t xml:space="preserve">value </w:t>
      </w:r>
      <w:r w:rsidRPr="005C4027">
        <w:rPr>
          <w:rFonts w:cstheme="minorHAnsi"/>
        </w:rPr>
        <w:t xml:space="preserve">and error </w:t>
      </w:r>
    </w:p>
    <w:p w:rsidR="001E1004" w:rsidRPr="005C4027" w:rsidRDefault="001E1004" w:rsidP="001E1004">
      <w:pPr>
        <w:pStyle w:val="ListParagraph"/>
        <w:numPr>
          <w:ilvl w:val="1"/>
          <w:numId w:val="3"/>
        </w:numPr>
        <w:rPr>
          <w:rFonts w:cstheme="minorHAnsi"/>
        </w:rPr>
      </w:pPr>
      <w:r w:rsidRPr="005C4027">
        <w:rPr>
          <w:rFonts w:cstheme="minorHAnsi"/>
        </w:rPr>
        <w:t>Use</w:t>
      </w:r>
      <w:r w:rsidR="00BE38AA">
        <w:rPr>
          <w:rFonts w:cstheme="minorHAnsi"/>
        </w:rPr>
        <w:t>s backward propagation</w:t>
      </w:r>
      <w:r w:rsidR="00C031EF">
        <w:rPr>
          <w:rFonts w:cstheme="minorHAnsi"/>
        </w:rPr>
        <w:t xml:space="preserve"> and</w:t>
      </w:r>
      <w:r w:rsidRPr="005C4027">
        <w:rPr>
          <w:rFonts w:cstheme="minorHAnsi"/>
        </w:rPr>
        <w:t xml:space="preserve"> update</w:t>
      </w:r>
      <w:r w:rsidR="00C031EF">
        <w:rPr>
          <w:rFonts w:cstheme="minorHAnsi"/>
        </w:rPr>
        <w:t>s</w:t>
      </w:r>
      <w:r w:rsidRPr="005C4027">
        <w:rPr>
          <w:rFonts w:cstheme="minorHAnsi"/>
        </w:rPr>
        <w:t xml:space="preserve"> the network weights</w:t>
      </w:r>
    </w:p>
    <w:p w:rsidR="001E1004" w:rsidRDefault="00C149FC" w:rsidP="001E1004">
      <w:pPr>
        <w:pStyle w:val="ListParagraph"/>
        <w:numPr>
          <w:ilvl w:val="0"/>
          <w:numId w:val="3"/>
        </w:numPr>
        <w:rPr>
          <w:rFonts w:cstheme="minorHAnsi"/>
        </w:rPr>
      </w:pPr>
      <w:r>
        <w:rPr>
          <w:rFonts w:cstheme="minorHAnsi"/>
        </w:rPr>
        <w:t>The updated model is run over the test set</w:t>
      </w:r>
    </w:p>
    <w:p w:rsidR="00D40D74" w:rsidRDefault="002C0EE7" w:rsidP="00C149FC">
      <w:pPr>
        <w:pStyle w:val="ListParagraph"/>
        <w:numPr>
          <w:ilvl w:val="0"/>
          <w:numId w:val="3"/>
        </w:numPr>
        <w:rPr>
          <w:rFonts w:cstheme="minorHAnsi"/>
        </w:rPr>
      </w:pPr>
      <w:r>
        <w:rPr>
          <w:rFonts w:cstheme="minorHAnsi"/>
        </w:rPr>
        <w:t xml:space="preserve">The loss and error </w:t>
      </w:r>
      <w:r w:rsidR="00C149FC">
        <w:rPr>
          <w:rFonts w:cstheme="minorHAnsi"/>
        </w:rPr>
        <w:t>of</w:t>
      </w:r>
      <w:r>
        <w:rPr>
          <w:rFonts w:cstheme="minorHAnsi"/>
        </w:rPr>
        <w:t xml:space="preserve"> the test set</w:t>
      </w:r>
      <w:r w:rsidR="00C149FC">
        <w:rPr>
          <w:rFonts w:cstheme="minorHAnsi"/>
        </w:rPr>
        <w:t xml:space="preserve"> is calculated</w:t>
      </w:r>
    </w:p>
    <w:p w:rsidR="00C149FC" w:rsidRPr="00C149FC" w:rsidRDefault="00C149FC" w:rsidP="00C149FC">
      <w:pPr>
        <w:rPr>
          <w:rFonts w:cstheme="minorHAnsi"/>
        </w:rPr>
      </w:pPr>
    </w:p>
    <w:p w:rsidR="00D40D74" w:rsidRDefault="00D40D74" w:rsidP="00D40D74">
      <w:pPr>
        <w:pStyle w:val="Heading2"/>
        <w:rPr>
          <w:rFonts w:asciiTheme="minorHAnsi" w:hAnsiTheme="minorHAnsi" w:cstheme="minorHAnsi"/>
        </w:rPr>
      </w:pPr>
      <w:r w:rsidRPr="005C4027">
        <w:rPr>
          <w:rFonts w:asciiTheme="minorHAnsi" w:hAnsiTheme="minorHAnsi" w:cstheme="minorHAnsi"/>
        </w:rPr>
        <w:lastRenderedPageBreak/>
        <w:t xml:space="preserve">Summary </w:t>
      </w:r>
    </w:p>
    <w:p w:rsidR="00CD4D4B" w:rsidRDefault="006760D0" w:rsidP="002F5D68">
      <w:r>
        <w:t>Given the constraints of this exercise, we set out looking for a network configuration that is deep, and yet can supply adequate results with a relatively low number of parameters.</w:t>
      </w:r>
      <w:r w:rsidR="005069E0">
        <w:t xml:space="preserve"> This led us to the</w:t>
      </w:r>
      <w:r>
        <w:t xml:space="preserve"> paper, Huang et al. 2018</w:t>
      </w:r>
      <w:r>
        <w:rPr>
          <w:rStyle w:val="FootnoteReference"/>
        </w:rPr>
        <w:footnoteReference w:id="1"/>
      </w:r>
      <w:r>
        <w:t xml:space="preserve">, describing the network configuration </w:t>
      </w:r>
      <w:r w:rsidR="00160AD0">
        <w:t>we presented previously</w:t>
      </w:r>
      <w:r w:rsidR="005069E0">
        <w:t>, DenseNet</w:t>
      </w:r>
      <w:r w:rsidR="008D38B1">
        <w:t xml:space="preserve">. We used the network from the paper as </w:t>
      </w:r>
      <w:r w:rsidR="00936DC6">
        <w:t xml:space="preserve">our basis and played with </w:t>
      </w:r>
      <w:r w:rsidR="008D38B1">
        <w:t xml:space="preserve">different </w:t>
      </w:r>
      <w:r w:rsidR="00936DC6">
        <w:t>architecture configurations</w:t>
      </w:r>
      <w:r w:rsidR="008D38B1">
        <w:t xml:space="preserve"> to match the constraints of the exercise, namely the extremely low number of parameters.</w:t>
      </w:r>
      <w:r w:rsidR="00823F27">
        <w:t xml:space="preserve"> </w:t>
      </w:r>
      <w:r w:rsidR="008D38B1">
        <w:t>The success of this network attributed to the short connections between the input layer and the rest of the layers, even the deepest ones</w:t>
      </w:r>
      <w:r w:rsidR="002F5D68">
        <w:t>, achieved by concatenating the outputs of each previous layer as input to the subsequent layer</w:t>
      </w:r>
      <w:r w:rsidR="00165EEE">
        <w:t>s</w:t>
      </w:r>
      <w:r w:rsidR="008D38B1">
        <w:t>.</w:t>
      </w:r>
    </w:p>
    <w:p w:rsidR="00823F27" w:rsidRDefault="00AA3D2E" w:rsidP="00CD4D4B">
      <w:r>
        <w:t xml:space="preserve">From our </w:t>
      </w:r>
      <w:r w:rsidR="009E30D3">
        <w:t>experiments,</w:t>
      </w:r>
      <w:r>
        <w:t xml:space="preserve"> we can conclude the following:</w:t>
      </w:r>
    </w:p>
    <w:p w:rsidR="00AA3D2E" w:rsidRPr="00AA3D2E" w:rsidRDefault="005E4BF9" w:rsidP="00722416">
      <w:pPr>
        <w:pStyle w:val="ListParagraph"/>
        <w:numPr>
          <w:ilvl w:val="0"/>
          <w:numId w:val="4"/>
        </w:numPr>
        <w:rPr>
          <w:b/>
          <w:bCs/>
        </w:rPr>
      </w:pPr>
      <w:r>
        <w:rPr>
          <w:b/>
          <w:bCs/>
        </w:rPr>
        <w:t>A learning rate scheduler is better than a constant learning rate.</w:t>
      </w:r>
      <w:r w:rsidR="00AA3D2E" w:rsidRPr="005E4BF9">
        <w:t xml:space="preserve"> </w:t>
      </w:r>
      <w:r w:rsidR="00704078">
        <w:t>W</w:t>
      </w:r>
      <w:r>
        <w:t>e started with a relatively high learning rate and</w:t>
      </w:r>
      <w:r w:rsidR="00722416">
        <w:t xml:space="preserve"> decreased it every</w:t>
      </w:r>
      <w:r>
        <w:t xml:space="preserve"> X </w:t>
      </w:r>
      <w:r w:rsidR="00722416">
        <w:t>epochs</w:t>
      </w:r>
      <w:r w:rsidR="00704078">
        <w:t xml:space="preserve"> (see table at the beginning). This gave us much better results than when we ran with a constant value.</w:t>
      </w:r>
    </w:p>
    <w:p w:rsidR="00AA3D2E" w:rsidRPr="00AA3D2E" w:rsidRDefault="00704078" w:rsidP="00AA3D2E">
      <w:pPr>
        <w:pStyle w:val="ListParagraph"/>
        <w:numPr>
          <w:ilvl w:val="0"/>
          <w:numId w:val="4"/>
        </w:numPr>
        <w:rPr>
          <w:b/>
          <w:bCs/>
        </w:rPr>
      </w:pPr>
      <w:r>
        <w:rPr>
          <w:b/>
          <w:bCs/>
        </w:rPr>
        <w:t>The higher the c</w:t>
      </w:r>
      <w:r w:rsidR="00AA3D2E">
        <w:rPr>
          <w:b/>
          <w:bCs/>
        </w:rPr>
        <w:t>ompression</w:t>
      </w:r>
      <w:r>
        <w:rPr>
          <w:b/>
          <w:bCs/>
        </w:rPr>
        <w:t>, the better</w:t>
      </w:r>
      <w:r w:rsidR="00AA3D2E">
        <w:rPr>
          <w:b/>
          <w:bCs/>
        </w:rPr>
        <w:t xml:space="preserve">: </w:t>
      </w:r>
      <w:r>
        <w:t>The run which gave us our best results was also that with the highest compression value. We think the reason for that is that a higher compression value extracts more general features from the images.</w:t>
      </w:r>
    </w:p>
    <w:p w:rsidR="00AA3D2E" w:rsidRPr="001B1CF5" w:rsidRDefault="00AA3D2E" w:rsidP="002F5D68">
      <w:pPr>
        <w:pStyle w:val="ListParagraph"/>
        <w:numPr>
          <w:ilvl w:val="0"/>
          <w:numId w:val="4"/>
        </w:numPr>
        <w:rPr>
          <w:b/>
          <w:bCs/>
        </w:rPr>
      </w:pPr>
      <w:r w:rsidRPr="00C07BF5">
        <w:rPr>
          <w:b/>
          <w:bCs/>
        </w:rPr>
        <w:t>Model architecture</w:t>
      </w:r>
      <w:r w:rsidR="001B1CF5">
        <w:rPr>
          <w:b/>
          <w:bCs/>
        </w:rPr>
        <w:t>, deeper is not always better</w:t>
      </w:r>
      <w:r w:rsidR="00704078" w:rsidRPr="00C07BF5">
        <w:rPr>
          <w:b/>
          <w:bCs/>
        </w:rPr>
        <w:t>:</w:t>
      </w:r>
      <w:r w:rsidR="00C07BF5" w:rsidRPr="00C07BF5">
        <w:rPr>
          <w:b/>
          <w:bCs/>
        </w:rPr>
        <w:t xml:space="preserve"> </w:t>
      </w:r>
      <w:r w:rsidR="001B1CF5">
        <w:rPr>
          <w:b/>
          <w:bCs/>
        </w:rPr>
        <w:t xml:space="preserve"> </w:t>
      </w:r>
      <w:r w:rsidR="001B1CF5" w:rsidRPr="001B1CF5">
        <w:t>t</w:t>
      </w:r>
      <w:r w:rsidR="001B1CF5">
        <w:t>he parameters constraint imposes</w:t>
      </w:r>
      <w:r w:rsidR="001B1CF5" w:rsidRPr="001B1CF5">
        <w:t xml:space="preserve"> a trade –off between the number of layers in each block and the growth rate</w:t>
      </w:r>
      <w:r w:rsidR="002F5D68">
        <w:rPr>
          <w:b/>
          <w:bCs/>
        </w:rPr>
        <w:t xml:space="preserve">. </w:t>
      </w:r>
      <w:r w:rsidR="002F5D68" w:rsidRPr="002F5D68">
        <w:t>As the network depth increases, the growth rate must decrease to keep the same number of parameters</w:t>
      </w:r>
      <w:r w:rsidR="002F5D68">
        <w:rPr>
          <w:b/>
          <w:bCs/>
        </w:rPr>
        <w:t>.</w:t>
      </w:r>
      <w:r w:rsidR="001B1CF5">
        <w:t xml:space="preserve"> </w:t>
      </w:r>
      <w:r w:rsidR="002F5D68">
        <w:t>Having experimented with thin (low growth rate), deep (over 100 layers) networks and thick, shallow networks we found that the best results are obtained by choosing an intermediate value for both, aka growth rate = 3 and block configuration of (16, 16, 16)</w:t>
      </w:r>
      <w:r w:rsidR="00C07BF5" w:rsidRPr="001B1CF5">
        <w:t>.</w:t>
      </w:r>
      <w:r w:rsidR="002F5D68">
        <w:t xml:space="preserve"> </w:t>
      </w:r>
      <w:r w:rsidR="001B1CF5" w:rsidRPr="001B1CF5">
        <w:t xml:space="preserve"> </w:t>
      </w:r>
    </w:p>
    <w:p w:rsidR="001E2EBC" w:rsidRDefault="00AA3D2E" w:rsidP="009E30D3">
      <w:pPr>
        <w:pStyle w:val="ListParagraph"/>
        <w:numPr>
          <w:ilvl w:val="0"/>
          <w:numId w:val="4"/>
        </w:numPr>
      </w:pPr>
      <w:r w:rsidRPr="00704078">
        <w:rPr>
          <w:b/>
          <w:bCs/>
        </w:rPr>
        <w:t>Data augmentation</w:t>
      </w:r>
      <w:r w:rsidR="00704078">
        <w:rPr>
          <w:b/>
          <w:bCs/>
        </w:rPr>
        <w:t xml:space="preserve"> doesn’t necessarily help improve results</w:t>
      </w:r>
      <w:r w:rsidRPr="00704078">
        <w:rPr>
          <w:b/>
          <w:bCs/>
        </w:rPr>
        <w:t xml:space="preserve">: </w:t>
      </w:r>
      <w:r w:rsidR="00704078">
        <w:t xml:space="preserve">At first we thought </w:t>
      </w:r>
      <w:r w:rsidR="0042277B">
        <w:t>that applying more data augmentation transforms would help the network learn more general features of the dataset.</w:t>
      </w:r>
      <w:r w:rsidR="000754F4">
        <w:t xml:space="preserve"> However, we found that is not necessarily the case, you can see the run where we added random rotation (option C)</w:t>
      </w:r>
      <w:r w:rsidR="006C7EC7">
        <w:t xml:space="preserve"> did worst.</w:t>
      </w:r>
      <w:r w:rsidR="00E50295">
        <w:t xml:space="preserve"> We are not sure why that is, after all, this effectively increases our trainable dataset. Perhaps had we let run for more epochs it would have reached better results. </w:t>
      </w:r>
    </w:p>
    <w:p w:rsidR="009E30D3" w:rsidRDefault="009E30D3" w:rsidP="009E30D3"/>
    <w:p w:rsidR="009E30D3" w:rsidRDefault="009E30D3" w:rsidP="009E30D3"/>
    <w:p w:rsidR="009E30D3" w:rsidRDefault="009E30D3" w:rsidP="009E30D3"/>
    <w:p w:rsidR="009E30D3" w:rsidRDefault="009E30D3" w:rsidP="009E30D3"/>
    <w:p w:rsidR="009E30D3" w:rsidRDefault="009E30D3" w:rsidP="009E30D3"/>
    <w:p w:rsidR="009E30D3" w:rsidRDefault="009E30D3" w:rsidP="009E30D3"/>
    <w:p w:rsidR="009E30D3" w:rsidRPr="009E30D3" w:rsidRDefault="009E30D3" w:rsidP="009E30D3"/>
    <w:p w:rsidR="00D0165C" w:rsidRPr="005C4027" w:rsidRDefault="00C0474F" w:rsidP="00275C8C">
      <w:pPr>
        <w:pStyle w:val="Heading2"/>
        <w:rPr>
          <w:rFonts w:asciiTheme="minorHAnsi" w:hAnsiTheme="minorHAnsi" w:cstheme="minorHAnsi"/>
          <w:rtl/>
        </w:rPr>
      </w:pPr>
      <w:r w:rsidRPr="005C4027">
        <w:rPr>
          <w:rFonts w:asciiTheme="minorHAnsi" w:hAnsiTheme="minorHAnsi" w:cstheme="minorHAnsi"/>
        </w:rPr>
        <w:lastRenderedPageBreak/>
        <w:t>Results</w:t>
      </w:r>
    </w:p>
    <w:p w:rsidR="00D0165C" w:rsidRPr="005C4027" w:rsidRDefault="00D0165C" w:rsidP="00C52D13">
      <w:pPr>
        <w:rPr>
          <w:rFonts w:cstheme="minorHAnsi"/>
        </w:rPr>
      </w:pPr>
      <w:r w:rsidRPr="005C4027">
        <w:rPr>
          <w:rFonts w:cstheme="minorHAnsi"/>
        </w:rPr>
        <w:t>Our best results:</w:t>
      </w:r>
      <w:r w:rsidR="008540E0">
        <w:rPr>
          <w:rFonts w:cstheme="minorHAnsi"/>
        </w:rPr>
        <w:t xml:space="preserve"> option B</w:t>
      </w:r>
      <w:r w:rsidR="00717AE6">
        <w:rPr>
          <w:rFonts w:cstheme="minorHAnsi"/>
        </w:rPr>
        <w:t>, accuracy = 90.75%</w:t>
      </w:r>
    </w:p>
    <w:p w:rsidR="00022E1A" w:rsidRDefault="00165EEE" w:rsidP="00AA3D2E">
      <w:pPr>
        <w:rPr>
          <w:rFonts w:cstheme="minorHAnsi"/>
        </w:rPr>
      </w:pPr>
      <w:r w:rsidRPr="00165EEE">
        <w:rPr>
          <w:rFonts w:cstheme="minorHAnsi"/>
          <w:noProof/>
          <w:lang w:val="en-GB" w:eastAsia="en-GB"/>
        </w:rPr>
        <w:drawing>
          <wp:inline distT="0" distB="0" distL="0" distR="0">
            <wp:extent cx="5943600" cy="4752975"/>
            <wp:effectExtent l="0" t="0" r="0" b="9525"/>
            <wp:docPr id="18" name="Picture 18" descr="C:\Users\matanhamra\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anhamra\Downloads\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rsidR="00165EEE" w:rsidRPr="005C4027" w:rsidRDefault="00165EEE" w:rsidP="00AA3D2E">
      <w:pPr>
        <w:rPr>
          <w:rFonts w:cstheme="minorHAnsi"/>
        </w:rPr>
      </w:pPr>
      <w:r>
        <w:rPr>
          <w:rFonts w:cstheme="minorHAnsi"/>
          <w:noProof/>
          <w:lang w:val="en-GB" w:eastAsia="en-GB"/>
        </w:rPr>
        <w:lastRenderedPageBreak/>
        <w:drawing>
          <wp:inline distT="0" distB="0" distL="0" distR="0">
            <wp:extent cx="5943600" cy="4667250"/>
            <wp:effectExtent l="0" t="0" r="0" b="0"/>
            <wp:docPr id="19" name="Picture 19" descr="C:\Users\matanhamra\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anhamra\Downloads\imag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67250"/>
                    </a:xfrm>
                    <a:prstGeom prst="rect">
                      <a:avLst/>
                    </a:prstGeom>
                    <a:noFill/>
                    <a:ln>
                      <a:noFill/>
                    </a:ln>
                  </pic:spPr>
                </pic:pic>
              </a:graphicData>
            </a:graphic>
          </wp:inline>
        </w:drawing>
      </w:r>
    </w:p>
    <w:sectPr w:rsidR="00165EEE" w:rsidRPr="005C402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127" w:rsidRDefault="00654127" w:rsidP="00C0474F">
      <w:pPr>
        <w:spacing w:after="0" w:line="240" w:lineRule="auto"/>
      </w:pPr>
      <w:r>
        <w:separator/>
      </w:r>
    </w:p>
  </w:endnote>
  <w:endnote w:type="continuationSeparator" w:id="0">
    <w:p w:rsidR="00654127" w:rsidRDefault="00654127" w:rsidP="00C04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127" w:rsidRDefault="00654127" w:rsidP="00C0474F">
      <w:pPr>
        <w:spacing w:after="0" w:line="240" w:lineRule="auto"/>
      </w:pPr>
      <w:r>
        <w:separator/>
      </w:r>
    </w:p>
  </w:footnote>
  <w:footnote w:type="continuationSeparator" w:id="0">
    <w:p w:rsidR="00654127" w:rsidRDefault="00654127" w:rsidP="00C0474F">
      <w:pPr>
        <w:spacing w:after="0" w:line="240" w:lineRule="auto"/>
      </w:pPr>
      <w:r>
        <w:continuationSeparator/>
      </w:r>
    </w:p>
  </w:footnote>
  <w:footnote w:id="1">
    <w:p w:rsidR="006760D0" w:rsidRDefault="006760D0" w:rsidP="006760D0">
      <w:pPr>
        <w:pStyle w:val="FootnoteText"/>
      </w:pPr>
      <w:r>
        <w:rPr>
          <w:rStyle w:val="FootnoteReference"/>
        </w:rPr>
        <w:footnoteRef/>
      </w:r>
      <w:r>
        <w:t xml:space="preserve"> </w:t>
      </w:r>
      <w:r w:rsidRPr="006760D0">
        <w:t>https://arxiv.org/pdf/1608.06993.pdf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4888063"/>
      <w:docPartObj>
        <w:docPartGallery w:val="Page Numbers (Top of Page)"/>
        <w:docPartUnique/>
      </w:docPartObj>
    </w:sdtPr>
    <w:sdtEndPr/>
    <w:sdtContent>
      <w:p w:rsidR="009E30D3" w:rsidRDefault="009E30D3">
        <w:pPr>
          <w:pStyle w:val="Header"/>
          <w:jc w:val="center"/>
          <w:rPr>
            <w:rtl/>
            <w:cs/>
          </w:rPr>
        </w:pPr>
        <w:r>
          <w:fldChar w:fldCharType="begin"/>
        </w:r>
        <w:r>
          <w:rPr>
            <w:rtl/>
            <w:cs/>
          </w:rPr>
          <w:instrText>PAGE   \* MERGEFORMAT</w:instrText>
        </w:r>
        <w:r>
          <w:fldChar w:fldCharType="separate"/>
        </w:r>
        <w:r w:rsidR="00810287" w:rsidRPr="00810287">
          <w:rPr>
            <w:rFonts w:cs="Calibri"/>
            <w:noProof/>
            <w:lang w:val="he-IL"/>
          </w:rPr>
          <w:t>4</w:t>
        </w:r>
        <w:r>
          <w:fldChar w:fldCharType="end"/>
        </w:r>
      </w:p>
    </w:sdtContent>
  </w:sdt>
  <w:p w:rsidR="009E30D3" w:rsidRDefault="009E30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50A88"/>
    <w:multiLevelType w:val="hybridMultilevel"/>
    <w:tmpl w:val="6B2E3E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76EBF"/>
    <w:multiLevelType w:val="hybridMultilevel"/>
    <w:tmpl w:val="478C3566"/>
    <w:lvl w:ilvl="0" w:tplc="D3529CF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5481D"/>
    <w:multiLevelType w:val="hybridMultilevel"/>
    <w:tmpl w:val="398C1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040039"/>
    <w:multiLevelType w:val="hybridMultilevel"/>
    <w:tmpl w:val="635AE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D13"/>
    <w:rsid w:val="00022E1A"/>
    <w:rsid w:val="00027808"/>
    <w:rsid w:val="000754F4"/>
    <w:rsid w:val="000B7850"/>
    <w:rsid w:val="000C021E"/>
    <w:rsid w:val="000F7765"/>
    <w:rsid w:val="00120D16"/>
    <w:rsid w:val="0013758C"/>
    <w:rsid w:val="00154715"/>
    <w:rsid w:val="00160A75"/>
    <w:rsid w:val="00160AD0"/>
    <w:rsid w:val="00165EEE"/>
    <w:rsid w:val="001B1CF5"/>
    <w:rsid w:val="001E1004"/>
    <w:rsid w:val="001E2EBC"/>
    <w:rsid w:val="00205D95"/>
    <w:rsid w:val="00237951"/>
    <w:rsid w:val="00275C8C"/>
    <w:rsid w:val="00283F88"/>
    <w:rsid w:val="002C0EE7"/>
    <w:rsid w:val="002F5D68"/>
    <w:rsid w:val="003004F5"/>
    <w:rsid w:val="00312EF6"/>
    <w:rsid w:val="00365872"/>
    <w:rsid w:val="00367C64"/>
    <w:rsid w:val="003C39E5"/>
    <w:rsid w:val="003F28F2"/>
    <w:rsid w:val="0042277B"/>
    <w:rsid w:val="00442D82"/>
    <w:rsid w:val="00447F02"/>
    <w:rsid w:val="00472DB4"/>
    <w:rsid w:val="005069E0"/>
    <w:rsid w:val="00514698"/>
    <w:rsid w:val="005866F3"/>
    <w:rsid w:val="00586E54"/>
    <w:rsid w:val="005B6689"/>
    <w:rsid w:val="005C4027"/>
    <w:rsid w:val="005E4BF9"/>
    <w:rsid w:val="0060751E"/>
    <w:rsid w:val="00644206"/>
    <w:rsid w:val="00654127"/>
    <w:rsid w:val="006760D0"/>
    <w:rsid w:val="006931CE"/>
    <w:rsid w:val="006C7EC7"/>
    <w:rsid w:val="00704078"/>
    <w:rsid w:val="00717AE6"/>
    <w:rsid w:val="00722416"/>
    <w:rsid w:val="00757E4B"/>
    <w:rsid w:val="007B5D32"/>
    <w:rsid w:val="007C50D3"/>
    <w:rsid w:val="007E41C3"/>
    <w:rsid w:val="007E597D"/>
    <w:rsid w:val="00810287"/>
    <w:rsid w:val="00814668"/>
    <w:rsid w:val="00823F27"/>
    <w:rsid w:val="0084374A"/>
    <w:rsid w:val="0085382F"/>
    <w:rsid w:val="008540E0"/>
    <w:rsid w:val="00856722"/>
    <w:rsid w:val="008B4C92"/>
    <w:rsid w:val="008C28EE"/>
    <w:rsid w:val="008D38B1"/>
    <w:rsid w:val="00907A84"/>
    <w:rsid w:val="00936DC6"/>
    <w:rsid w:val="00953510"/>
    <w:rsid w:val="00994971"/>
    <w:rsid w:val="00995030"/>
    <w:rsid w:val="009B5A65"/>
    <w:rsid w:val="009E30D3"/>
    <w:rsid w:val="00A04DD8"/>
    <w:rsid w:val="00A253DF"/>
    <w:rsid w:val="00A649CF"/>
    <w:rsid w:val="00A93690"/>
    <w:rsid w:val="00AA3D2E"/>
    <w:rsid w:val="00AB132C"/>
    <w:rsid w:val="00B26E84"/>
    <w:rsid w:val="00BC6F60"/>
    <w:rsid w:val="00BE38AA"/>
    <w:rsid w:val="00BF70C0"/>
    <w:rsid w:val="00C031EF"/>
    <w:rsid w:val="00C0474F"/>
    <w:rsid w:val="00C07BF5"/>
    <w:rsid w:val="00C149FC"/>
    <w:rsid w:val="00C52D13"/>
    <w:rsid w:val="00C81826"/>
    <w:rsid w:val="00CA150B"/>
    <w:rsid w:val="00CC4DAC"/>
    <w:rsid w:val="00CD4D4B"/>
    <w:rsid w:val="00D0165C"/>
    <w:rsid w:val="00D40D74"/>
    <w:rsid w:val="00D4409B"/>
    <w:rsid w:val="00D725C3"/>
    <w:rsid w:val="00D725E9"/>
    <w:rsid w:val="00D764C8"/>
    <w:rsid w:val="00DB6383"/>
    <w:rsid w:val="00E42001"/>
    <w:rsid w:val="00E42F8B"/>
    <w:rsid w:val="00E50295"/>
    <w:rsid w:val="00E934FC"/>
    <w:rsid w:val="00EE49F2"/>
    <w:rsid w:val="00EE558D"/>
    <w:rsid w:val="00EE7D0E"/>
    <w:rsid w:val="00EF6FFB"/>
    <w:rsid w:val="00F128E9"/>
    <w:rsid w:val="00F44581"/>
    <w:rsid w:val="00FE5C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94020-AAA5-4EBD-A2D7-4BEA70351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52D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2D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52D13"/>
    <w:pPr>
      <w:ind w:left="720"/>
      <w:contextualSpacing/>
    </w:pPr>
  </w:style>
  <w:style w:type="paragraph" w:styleId="Header">
    <w:name w:val="header"/>
    <w:basedOn w:val="Normal"/>
    <w:link w:val="HeaderChar"/>
    <w:uiPriority w:val="99"/>
    <w:unhideWhenUsed/>
    <w:rsid w:val="00C047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C0474F"/>
  </w:style>
  <w:style w:type="paragraph" w:styleId="Footer">
    <w:name w:val="footer"/>
    <w:basedOn w:val="Normal"/>
    <w:link w:val="FooterChar"/>
    <w:uiPriority w:val="99"/>
    <w:unhideWhenUsed/>
    <w:rsid w:val="00C047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C0474F"/>
  </w:style>
  <w:style w:type="table" w:styleId="TableGrid">
    <w:name w:val="Table Grid"/>
    <w:basedOn w:val="TableNormal"/>
    <w:uiPriority w:val="39"/>
    <w:rsid w:val="00644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2DB4"/>
    <w:rPr>
      <w:color w:val="808080"/>
    </w:rPr>
  </w:style>
  <w:style w:type="paragraph" w:styleId="FootnoteText">
    <w:name w:val="footnote text"/>
    <w:basedOn w:val="Normal"/>
    <w:link w:val="FootnoteTextChar"/>
    <w:uiPriority w:val="99"/>
    <w:semiHidden/>
    <w:unhideWhenUsed/>
    <w:rsid w:val="006760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60D0"/>
    <w:rPr>
      <w:sz w:val="20"/>
      <w:szCs w:val="20"/>
    </w:rPr>
  </w:style>
  <w:style w:type="character" w:styleId="FootnoteReference">
    <w:name w:val="footnote reference"/>
    <w:basedOn w:val="DefaultParagraphFont"/>
    <w:uiPriority w:val="99"/>
    <w:semiHidden/>
    <w:unhideWhenUsed/>
    <w:rsid w:val="006760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55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FF05B-CEE9-4C6A-A527-9A8E1D0C0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876</Words>
  <Characters>4998</Characters>
  <Application>Microsoft Office Word</Application>
  <DocSecurity>0</DocSecurity>
  <Lines>41</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h</dc:creator>
  <cp:keywords/>
  <dc:description/>
  <cp:lastModifiedBy>Ariel</cp:lastModifiedBy>
  <cp:revision>2</cp:revision>
  <dcterms:created xsi:type="dcterms:W3CDTF">2018-12-30T18:39:00Z</dcterms:created>
  <dcterms:modified xsi:type="dcterms:W3CDTF">2018-12-30T18:39:00Z</dcterms:modified>
</cp:coreProperties>
</file>