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528" w:rsidRDefault="000E22FC" w:rsidP="000E22FC">
      <w:pPr>
        <w:spacing w:line="480" w:lineRule="auto"/>
        <w:jc w:val="both"/>
        <w:rPr>
          <w:sz w:val="24"/>
        </w:rPr>
      </w:pPr>
      <w:proofErr w:type="spellStart"/>
      <w:r>
        <w:rPr>
          <w:sz w:val="24"/>
        </w:rPr>
        <w:t>Deniel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Pomer</w:t>
      </w:r>
      <w:proofErr w:type="spellEnd"/>
    </w:p>
    <w:p w:rsidR="000E22FC" w:rsidRDefault="000E22FC" w:rsidP="000E22FC">
      <w:pPr>
        <w:spacing w:line="480" w:lineRule="auto"/>
        <w:jc w:val="both"/>
        <w:rPr>
          <w:sz w:val="24"/>
        </w:rPr>
      </w:pPr>
      <w:r>
        <w:rPr>
          <w:sz w:val="24"/>
        </w:rPr>
        <w:t>Dec130 – Hw1</w:t>
      </w:r>
    </w:p>
    <w:p w:rsidR="000E22FC" w:rsidRDefault="000E22FC" w:rsidP="000E22FC">
      <w:pPr>
        <w:spacing w:line="480" w:lineRule="auto"/>
        <w:jc w:val="both"/>
        <w:rPr>
          <w:sz w:val="24"/>
        </w:rPr>
      </w:pPr>
      <w:r>
        <w:rPr>
          <w:sz w:val="24"/>
        </w:rPr>
        <w:tab/>
        <w:t xml:space="preserve">After analyzing the given data of each customer, I concluded that what will affect the churn rate of a customer most will depend on the customer’s tenure and contract with the telecom company. Knowing that a customer already has a high tenure within the telecom company, it already implies that the customer has a high commitment and trusts their provider. The customer contract also affects the rate of churn because having a long contract means that they cannot easily disconnect their commitment with their provider but having a month-to-month contract doesn’t mean that they automatically have a high churn rate. Therefore I used two scenarios to define the rate of churn of each customer. </w:t>
      </w:r>
    </w:p>
    <w:p w:rsidR="000E22FC" w:rsidRDefault="000E22FC" w:rsidP="000E22FC">
      <w:pPr>
        <w:spacing w:line="480" w:lineRule="auto"/>
        <w:jc w:val="both"/>
        <w:rPr>
          <w:sz w:val="24"/>
        </w:rPr>
      </w:pPr>
      <w:r>
        <w:rPr>
          <w:sz w:val="24"/>
        </w:rPr>
        <w:tab/>
        <w:t xml:space="preserve">I combined two IF statements using Excel to find out which customer would most likely churn. I computed the mean of the tenure of all the customers and if the customer has a higher tenure than the mean, I concluded that the customer wouldn’t churn. If the customer also has a two year contract, the customer most likely wouldn’t churn but even if the customer only have a month-to-month contract but he’s tenure is above than the mean, then he also belongs to the group that most likely wouldn’t churn. </w:t>
      </w:r>
    </w:p>
    <w:p w:rsidR="00B636AA" w:rsidRPr="000E22FC" w:rsidRDefault="00B636AA" w:rsidP="000E22FC">
      <w:pPr>
        <w:spacing w:line="480" w:lineRule="auto"/>
        <w:jc w:val="both"/>
        <w:rPr>
          <w:sz w:val="24"/>
        </w:rPr>
      </w:pPr>
      <w:r>
        <w:rPr>
          <w:sz w:val="24"/>
        </w:rPr>
        <w:tab/>
        <w:t xml:space="preserve">Therefore I conclude that 51.8% of the customers will not churn and 48.2% of the customers will churn. </w:t>
      </w:r>
      <w:bookmarkStart w:id="0" w:name="_GoBack"/>
      <w:bookmarkEnd w:id="0"/>
    </w:p>
    <w:sectPr w:rsidR="00B636AA" w:rsidRPr="000E2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FC"/>
    <w:rsid w:val="000E22FC"/>
    <w:rsid w:val="001A2B3D"/>
    <w:rsid w:val="00702C40"/>
    <w:rsid w:val="00B6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BF780-6A90-4E55-9713-D3A82721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</Words>
  <Characters>1134</Characters>
  <Application>Microsoft Office Word</Application>
  <DocSecurity>0</DocSecurity>
  <Lines>9</Lines>
  <Paragraphs>2</Paragraphs>
  <ScaleCrop>false</ScaleCrop>
  <Company>Microsoft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</dc:creator>
  <cp:keywords/>
  <dc:description/>
  <cp:lastModifiedBy>Niel</cp:lastModifiedBy>
  <cp:revision>2</cp:revision>
  <dcterms:created xsi:type="dcterms:W3CDTF">2018-08-24T17:19:00Z</dcterms:created>
  <dcterms:modified xsi:type="dcterms:W3CDTF">2018-08-24T18:28:00Z</dcterms:modified>
</cp:coreProperties>
</file>