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clear" w:pos="720"/>
          <w:tab w:val="left" w:pos="1470" w:leader="none"/>
        </w:tabs>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1470" w:leader="none"/>
        </w:tabs>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1470" w:leader="none"/>
        </w:tabs>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1470" w:leader="none"/>
        </w:tabs>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tabs>
          <w:tab w:val="clear" w:pos="720"/>
          <w:tab w:val="left" w:pos="1470" w:leader="none"/>
        </w:tabs>
        <w:jc w:val="center"/>
        <w:rPr>
          <w:rFonts w:ascii="Times New Roman" w:hAnsi="Times New Roman" w:cs="Times New Roman"/>
          <w:b/>
          <w:bCs/>
          <w:sz w:val="24"/>
          <w:szCs w:val="24"/>
        </w:rPr>
      </w:pPr>
      <w:r>
        <w:rPr>
          <w:rFonts w:cs="Times New Roman" w:ascii="Times New Roman" w:hAnsi="Times New Roman"/>
          <w:b/>
          <w:bCs/>
          <w:sz w:val="24"/>
          <w:szCs w:val="24"/>
        </w:rPr>
      </w:r>
    </w:p>
    <w:p>
      <w:pPr>
        <w:pStyle w:val="Normal"/>
        <w:jc w:val="center"/>
        <w:rPr>
          <w:rFonts w:ascii="Times New Roman" w:hAnsi="Times New Roman" w:cs="Times New Roman"/>
          <w:b/>
          <w:bCs/>
          <w:sz w:val="24"/>
          <w:szCs w:val="24"/>
        </w:rPr>
      </w:pPr>
      <w:r>
        <w:rPr>
          <w:rFonts w:cs="Times New Roman" w:ascii="Times New Roman" w:hAnsi="Times New Roman"/>
          <w:b/>
          <w:bCs/>
          <w:sz w:val="24"/>
          <w:szCs w:val="24"/>
        </w:rPr>
        <w:t>Amyotrophic Lateral Sclerosis (ALS) Case-Study Cluster Analysis</w:t>
      </w:r>
    </w:p>
    <w:p>
      <w:pPr>
        <w:pStyle w:val="Normal"/>
        <w:tabs>
          <w:tab w:val="clear" w:pos="720"/>
          <w:tab w:val="left" w:pos="2897" w:leader="none"/>
        </w:tabs>
        <w:spacing w:lineRule="auto" w:line="480" w:before="0" w:after="0"/>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r>
    </w:p>
    <w:p>
      <w:pPr>
        <w:pStyle w:val="Normal"/>
        <w:tabs>
          <w:tab w:val="clear" w:pos="720"/>
          <w:tab w:val="left" w:pos="1470" w:leader="none"/>
        </w:tabs>
        <w:jc w:val="center"/>
        <w:rPr>
          <w:rFonts w:ascii="Times New Roman" w:hAnsi="Times New Roman" w:cs="Times New Roman"/>
          <w:sz w:val="24"/>
          <w:szCs w:val="24"/>
          <w:lang w:val="en-US"/>
        </w:rPr>
      </w:pPr>
      <w:r>
        <w:rPr>
          <w:rFonts w:cs="Times New Roman" w:ascii="Times New Roman" w:hAnsi="Times New Roman"/>
          <w:sz w:val="24"/>
          <w:szCs w:val="24"/>
          <w:lang w:val="en-US"/>
        </w:rPr>
        <w:t>By</w:t>
      </w:r>
    </w:p>
    <w:p>
      <w:pPr>
        <w:pStyle w:val="Normal"/>
        <w:tabs>
          <w:tab w:val="clear" w:pos="720"/>
          <w:tab w:val="left" w:pos="1470" w:leader="none"/>
        </w:tabs>
        <w:jc w:val="center"/>
        <w:rPr>
          <w:rFonts w:ascii="Times New Roman" w:hAnsi="Times New Roman" w:cs="Times New Roman"/>
          <w:b/>
          <w:bCs/>
          <w:sz w:val="24"/>
          <w:szCs w:val="24"/>
          <w:lang w:val="en-US"/>
        </w:rPr>
      </w:pPr>
      <w:r>
        <w:rPr>
          <w:rFonts w:cs="Times New Roman" w:ascii="Times New Roman" w:hAnsi="Times New Roman"/>
          <w:sz w:val="24"/>
          <w:szCs w:val="24"/>
          <w:lang w:val="en-US"/>
        </w:rPr>
        <w:t>Gerald Magu</w:t>
      </w:r>
    </w:p>
    <w:p>
      <w:pPr>
        <w:pStyle w:val="Normal"/>
        <w:spacing w:lineRule="auto" w:line="480" w:before="0" w:after="0"/>
        <w:jc w:val="center"/>
        <w:rPr>
          <w:rFonts w:ascii="Times New Roman" w:hAnsi="Times New Roman" w:cs="Times New Roman"/>
          <w:b/>
          <w:bCs/>
          <w:sz w:val="24"/>
          <w:szCs w:val="24"/>
        </w:rPr>
      </w:pPr>
      <w:r>
        <w:br w:type="column"/>
      </w:r>
      <w:r>
        <w:rPr>
          <w:rFonts w:cs="Times New Roman" w:ascii="Times New Roman" w:hAnsi="Times New Roman"/>
          <w:b/>
          <w:bCs/>
          <w:sz w:val="24"/>
          <w:szCs w:val="24"/>
        </w:rPr>
        <w:t xml:space="preserve">Amyotrophic Lateral Sclerosis (ALS) Case-Study Cluster </w:t>
      </w:r>
      <w:r>
        <w:rPr>
          <w:rFonts w:cs="Times New Roman" w:ascii="Times New Roman" w:hAnsi="Times New Roman"/>
          <w:b/>
          <w:bCs/>
          <w:sz w:val="24"/>
          <w:szCs w:val="24"/>
          <w:lang w:val="en-US"/>
        </w:rPr>
        <w:t>A</w:t>
      </w:r>
      <w:r>
        <w:rPr>
          <w:rFonts w:cs="Times New Roman" w:ascii="Times New Roman" w:hAnsi="Times New Roman"/>
          <w:b/>
          <w:bCs/>
          <w:sz w:val="24"/>
          <w:szCs w:val="24"/>
        </w:rPr>
        <w:t>nalysis</w:t>
      </w:r>
    </w:p>
    <w:p>
      <w:pPr>
        <w:pStyle w:val="Normal"/>
        <w:spacing w:lineRule="auto" w:line="480" w:before="0" w:after="0"/>
        <w:rPr>
          <w:rFonts w:ascii="Times New Roman" w:hAnsi="Times New Roman" w:cs="Times New Roman"/>
          <w:b/>
          <w:bCs/>
          <w:sz w:val="24"/>
          <w:szCs w:val="24"/>
          <w:lang w:val="en-US"/>
        </w:rPr>
      </w:pPr>
      <w:r>
        <w:rPr>
          <w:rFonts w:cs="Times New Roman" w:ascii="Times New Roman" w:hAnsi="Times New Roman"/>
          <w:b/>
          <w:bCs/>
          <w:sz w:val="24"/>
          <w:szCs w:val="24"/>
          <w:lang w:val="en-US"/>
        </w:rPr>
        <w:t>About the Model</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In this task, the ALS dataset that was provided by the client was used to carry out the analysis. The task aimed to establish what patient’s phenotypes could be automatically and reliably identified and used to predict the change of </w:t>
      </w:r>
      <w:r>
        <w:rPr>
          <w:rFonts w:cs="Times New Roman" w:ascii="Times New Roman" w:hAnsi="Times New Roman"/>
          <w:i/>
          <w:iCs/>
          <w:sz w:val="24"/>
          <w:szCs w:val="24"/>
          <w:lang w:val="en-US"/>
        </w:rPr>
        <w:t>AlSFRS slope</w:t>
      </w:r>
      <w:r>
        <w:rPr>
          <w:rFonts w:cs="Times New Roman" w:ascii="Times New Roman" w:hAnsi="Times New Roman"/>
          <w:sz w:val="24"/>
          <w:szCs w:val="24"/>
          <w:lang w:val="en-US"/>
        </w:rPr>
        <w:t xml:space="preserve"> over a period using the K-Means clustering algorithm. </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b/>
          <w:bCs/>
          <w:sz w:val="24"/>
          <w:szCs w:val="24"/>
          <w:lang w:val="en-US"/>
        </w:rPr>
        <w:t>Dataset</w:t>
      </w:r>
      <w:r>
        <w:rPr>
          <w:rFonts w:cs="Times New Roman" w:ascii="Times New Roman" w:hAnsi="Times New Roman"/>
          <w:sz w:val="24"/>
          <w:szCs w:val="24"/>
          <w:lang w:val="en-US"/>
        </w:rPr>
        <w:t xml:space="preserve">: There were two main datasets applied for this analysis; training dataset and testing dataset. The training dataset contained 2223 observations and 101 variables. The testing dataset contained 78 observations and 131 variables. </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b/>
          <w:bCs/>
          <w:sz w:val="24"/>
          <w:szCs w:val="24"/>
          <w:lang w:val="en-US"/>
        </w:rPr>
        <w:t>Data preprocessing and visualization:</w:t>
      </w:r>
      <w:r>
        <w:rPr>
          <w:rFonts w:cs="Times New Roman" w:ascii="Times New Roman" w:hAnsi="Times New Roman"/>
          <w:sz w:val="24"/>
          <w:szCs w:val="24"/>
          <w:lang w:val="en-US"/>
        </w:rPr>
        <w:t xml:space="preserve"> Different visualizations were used in this analysis. For example, a heatmap was used to show none of the null values existed in the data. A histogram was used to visualize the distribution of the </w:t>
      </w:r>
      <w:r>
        <w:rPr>
          <w:rFonts w:cs="Times New Roman" w:ascii="Times New Roman" w:hAnsi="Times New Roman"/>
          <w:i/>
          <w:iCs/>
          <w:sz w:val="24"/>
          <w:szCs w:val="24"/>
          <w:lang w:val="en-US"/>
        </w:rPr>
        <w:t>AlSFRS slope</w:t>
      </w:r>
      <w:r>
        <w:rPr>
          <w:rFonts w:cs="Times New Roman" w:ascii="Times New Roman" w:hAnsi="Times New Roman"/>
          <w:sz w:val="24"/>
          <w:szCs w:val="24"/>
          <w:lang w:val="en-US"/>
        </w:rPr>
        <w:t xml:space="preserve">. Additionally, correlation matrix figures were used to reveal elements that had some correlation with the </w:t>
      </w:r>
      <w:r>
        <w:rPr>
          <w:rFonts w:cs="Times New Roman" w:ascii="Times New Roman" w:hAnsi="Times New Roman"/>
          <w:i/>
          <w:iCs/>
          <w:sz w:val="24"/>
          <w:szCs w:val="24"/>
          <w:lang w:val="en-US"/>
        </w:rPr>
        <w:t>AlSFRS slope</w:t>
      </w:r>
      <w:r>
        <w:rPr>
          <w:rFonts w:cs="Times New Roman" w:ascii="Times New Roman" w:hAnsi="Times New Roman"/>
          <w:sz w:val="24"/>
          <w:szCs w:val="24"/>
          <w:lang w:val="en-US"/>
        </w:rPr>
        <w:t>. Also, a line graph and scatter plot were used to show better cluster numbers and different clusters respectively.</w:t>
      </w:r>
    </w:p>
    <w:p>
      <w:pPr>
        <w:pStyle w:val="Normal"/>
        <w:spacing w:lineRule="auto" w:line="480" w:before="0" w:after="0"/>
        <w:rPr>
          <w:rFonts w:ascii="Times New Roman" w:hAnsi="Times New Roman" w:cs="Times New Roman"/>
          <w:b/>
          <w:bCs/>
          <w:sz w:val="24"/>
          <w:szCs w:val="24"/>
          <w:lang w:val="en-US"/>
        </w:rPr>
      </w:pPr>
      <w:r>
        <w:rPr>
          <w:rFonts w:cs="Times New Roman" w:ascii="Times New Roman" w:hAnsi="Times New Roman"/>
          <w:b/>
          <w:bCs/>
          <w:sz w:val="24"/>
          <w:szCs w:val="24"/>
          <w:lang w:val="en-US"/>
        </w:rPr>
        <w:t xml:space="preserve">Applying the model, prediction, and results:  </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Using the K-Means algorithm, two k- values were used; k=3, k=5. </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sz w:val="24"/>
          <w:szCs w:val="24"/>
          <w:lang w:val="en-US"/>
        </w:rPr>
        <w:t>k=3, the performance was inadequate and only displayed three different clusters as shown below.</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sz w:val="24"/>
          <w:szCs w:val="24"/>
          <w:lang w:val="en-US"/>
        </w:rPr>
        <w:t>K=3 for the training data</w:t>
      </w:r>
    </w:p>
    <w:p>
      <w:pPr>
        <w:pStyle w:val="Normal"/>
        <w:rPr>
          <w:rFonts w:ascii="Times New Roman" w:hAnsi="Times New Roman" w:cs="Times New Roman"/>
          <w:sz w:val="24"/>
          <w:szCs w:val="24"/>
          <w:lang w:val="en-US"/>
        </w:rPr>
      </w:pPr>
      <w:r>
        <w:rPr/>
        <w:drawing>
          <wp:inline distT="0" distB="0" distL="0" distR="0">
            <wp:extent cx="5731510" cy="31527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152775"/>
                    </a:xfrm>
                    <a:prstGeom prst="rect">
                      <a:avLst/>
                    </a:prstGeom>
                  </pic:spPr>
                </pic:pic>
              </a:graphicData>
            </a:graphic>
          </wp:inline>
        </w:drawing>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k=3, for the testing data/predicted results</w:t>
      </w:r>
    </w:p>
    <w:p>
      <w:pPr>
        <w:pStyle w:val="Normal"/>
        <w:rPr>
          <w:rFonts w:ascii="Times New Roman" w:hAnsi="Times New Roman" w:cs="Times New Roman"/>
          <w:sz w:val="24"/>
          <w:szCs w:val="24"/>
        </w:rPr>
      </w:pPr>
      <w:r>
        <w:rPr/>
        <w:drawing>
          <wp:inline distT="0" distB="0" distL="0" distR="0">
            <wp:extent cx="5731510" cy="38354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731510" cy="3835400"/>
                    </a:xfrm>
                    <a:prstGeom prst="rect">
                      <a:avLst/>
                    </a:prstGeom>
                  </pic:spPr>
                </pic:pic>
              </a:graphicData>
            </a:graphic>
          </wp:inline>
        </w:drawing>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Using k=5, the results were better and the number of clusters increased both in the training and testing results</w:t>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K=5 for the training data</w:t>
      </w:r>
    </w:p>
    <w:p>
      <w:pPr>
        <w:pStyle w:val="Normal"/>
        <w:rPr>
          <w:rFonts w:ascii="Times New Roman" w:hAnsi="Times New Roman" w:cs="Times New Roman"/>
          <w:sz w:val="24"/>
          <w:szCs w:val="24"/>
          <w:lang w:val="en-US"/>
        </w:rPr>
      </w:pPr>
      <w:r>
        <w:rPr/>
        <w:drawing>
          <wp:inline distT="0" distB="0" distL="0" distR="0">
            <wp:extent cx="5731510" cy="376237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731510" cy="3762375"/>
                    </a:xfrm>
                    <a:prstGeom prst="rect">
                      <a:avLst/>
                    </a:prstGeom>
                  </pic:spPr>
                </pic:pic>
              </a:graphicData>
            </a:graphic>
          </wp:inline>
        </w:drawing>
      </w:r>
    </w:p>
    <w:p>
      <w:pPr>
        <w:pStyle w:val="Normal"/>
        <w:spacing w:lineRule="auto" w:line="480"/>
        <w:rPr>
          <w:rFonts w:ascii="Times New Roman" w:hAnsi="Times New Roman" w:cs="Times New Roman"/>
          <w:sz w:val="24"/>
          <w:szCs w:val="24"/>
          <w:lang w:val="en-US"/>
        </w:rPr>
      </w:pPr>
      <w:r>
        <w:rPr>
          <w:rFonts w:cs="Times New Roman" w:ascii="Times New Roman" w:hAnsi="Times New Roman"/>
          <w:sz w:val="24"/>
          <w:szCs w:val="24"/>
          <w:lang w:val="en-US"/>
        </w:rPr>
        <w:t>K=5 for the testing data/predicted results</w:t>
      </w:r>
    </w:p>
    <w:p>
      <w:pPr>
        <w:pStyle w:val="Normal"/>
        <w:rPr>
          <w:rFonts w:ascii="Times New Roman" w:hAnsi="Times New Roman" w:cs="Times New Roman"/>
          <w:sz w:val="24"/>
          <w:szCs w:val="24"/>
          <w:lang w:val="en-US"/>
        </w:rPr>
      </w:pPr>
      <w:r>
        <w:rPr/>
        <w:drawing>
          <wp:inline distT="0" distB="0" distL="0" distR="0">
            <wp:extent cx="5731510" cy="39243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3924300"/>
                    </a:xfrm>
                    <a:prstGeom prst="rect">
                      <a:avLst/>
                    </a:prstGeom>
                  </pic:spPr>
                </pic:pic>
              </a:graphicData>
            </a:graphic>
          </wp:inline>
        </w:drawing>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b/>
          <w:bCs/>
          <w:sz w:val="24"/>
          <w:szCs w:val="24"/>
          <w:lang w:val="en-US"/>
        </w:rPr>
      </w:pPr>
      <w:r>
        <w:rPr>
          <w:rFonts w:cs="Times New Roman" w:ascii="Times New Roman" w:hAnsi="Times New Roman"/>
          <w:b/>
          <w:bCs/>
          <w:sz w:val="24"/>
          <w:szCs w:val="24"/>
          <w:lang w:val="en-US"/>
        </w:rPr>
        <w:t>Conclusion</w:t>
      </w:r>
    </w:p>
    <w:p>
      <w:pPr>
        <w:pStyle w:val="Normal"/>
        <w:spacing w:lineRule="auto" w:line="48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Significantly, the model was able to predict at least two of the testing data clusters correctly. Also, the </w:t>
      </w:r>
      <w:r>
        <w:rPr>
          <w:rFonts w:cs="Times New Roman" w:ascii="Times New Roman" w:hAnsi="Times New Roman"/>
          <w:i/>
          <w:iCs/>
          <w:sz w:val="24"/>
          <w:szCs w:val="24"/>
          <w:lang w:val="en-US"/>
        </w:rPr>
        <w:t>trunk_min</w:t>
      </w:r>
      <w:r>
        <w:rPr>
          <w:rFonts w:cs="Times New Roman" w:ascii="Times New Roman" w:hAnsi="Times New Roman"/>
          <w:sz w:val="24"/>
          <w:szCs w:val="24"/>
          <w:lang w:val="en-US"/>
        </w:rPr>
        <w:t xml:space="preserve"> and </w:t>
      </w:r>
      <w:r>
        <w:rPr>
          <w:rFonts w:cs="Times New Roman" w:ascii="Times New Roman" w:hAnsi="Times New Roman"/>
          <w:i/>
          <w:iCs/>
          <w:sz w:val="24"/>
          <w:szCs w:val="24"/>
          <w:lang w:val="en-US"/>
        </w:rPr>
        <w:t>hand_min</w:t>
      </w:r>
      <w:r>
        <w:rPr>
          <w:rFonts w:cs="Times New Roman" w:ascii="Times New Roman" w:hAnsi="Times New Roman"/>
          <w:sz w:val="24"/>
          <w:szCs w:val="24"/>
          <w:lang w:val="en-US"/>
        </w:rPr>
        <w:t xml:space="preserve"> revealed some moderate correlations that would somehow explain the phenotypes’ impact on the </w:t>
      </w:r>
      <w:r>
        <w:rPr>
          <w:rFonts w:cs="Times New Roman" w:ascii="Times New Roman" w:hAnsi="Times New Roman"/>
          <w:i/>
          <w:iCs/>
          <w:sz w:val="24"/>
          <w:szCs w:val="24"/>
          <w:lang w:val="en-US"/>
        </w:rPr>
        <w:t>AlSFRS slope</w:t>
      </w:r>
      <w:r>
        <w:rPr>
          <w:rFonts w:cs="Times New Roman" w:ascii="Times New Roman" w:hAnsi="Times New Roman"/>
          <w:sz w:val="24"/>
          <w:szCs w:val="24"/>
          <w:lang w:val="en-US"/>
        </w:rPr>
        <w:t>. Reasonably, this may also explain the results of the two main clusters on the predicted results.</w:t>
      </w:r>
    </w:p>
    <w:p>
      <w:pPr>
        <w:pStyle w:val="Normal"/>
        <w:spacing w:lineRule="auto" w:line="480" w:before="0" w:after="0"/>
        <w:rPr>
          <w:rFonts w:ascii="Times New Roman" w:hAnsi="Times New Roman" w:cs="Times New Roman"/>
          <w:sz w:val="24"/>
          <w:szCs w:val="24"/>
          <w:lang w:val="en-US"/>
        </w:rPr>
      </w:pPr>
      <w:r>
        <w:rPr/>
      </w:r>
    </w:p>
    <w:sectPr>
      <w:headerReference w:type="default" r:id="rId6"/>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60"/>
      <w:rPr>
        <w:rFonts w:ascii="Times New Roman" w:hAnsi="Times New Roman" w:cs="Times New Roman"/>
      </w:rPr>
    </w:pPr>
    <w:r>
      <w:rPr>
        <w:rFonts w:cs="Times New Roman" w:ascii="Times New Roman" w:hAnsi="Times New Roman"/>
      </w:rPr>
      <w:t>AMYOTROPHIC LATERAL SCLEROSIS (ALS) CASE-STUDY CLUSTER ANALYSIS</w:t>
      <w:tab/>
    </w:r>
    <w:r>
      <w:rPr>
        <w:rFonts w:cs="Times New Roman" w:ascii="Times New Roman" w:hAnsi="Times New Roman"/>
      </w:rPr>
      <w:fldChar w:fldCharType="begin"/>
    </w:r>
    <w:r>
      <w:rPr>
        <w:rFonts w:cs="Times New Roman" w:ascii="Times New Roman" w:hAnsi="Times New Roman"/>
      </w:rPr>
      <w:instrText xml:space="preserve"> PAGE </w:instrText>
    </w:r>
    <w:r>
      <w:rPr>
        <w:rFonts w:cs="Times New Roman" w:ascii="Times New Roman" w:hAnsi="Times New Roman"/>
      </w:rPr>
      <w:fldChar w:fldCharType="separate"/>
    </w:r>
    <w:r>
      <w:rPr>
        <w:rFonts w:cs="Times New Roman" w:ascii="Times New Roman" w:hAnsi="Times New Roman"/>
      </w:rPr>
      <w:t>3</w:t>
    </w:r>
    <w:r>
      <w:rPr>
        <w:rFonts w:cs="Times New Roman"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K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K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K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868a9"/>
    <w:rPr/>
  </w:style>
  <w:style w:type="character" w:styleId="FooterChar" w:customStyle="1">
    <w:name w:val="Footer Char"/>
    <w:basedOn w:val="DefaultParagraphFont"/>
    <w:link w:val="Footer"/>
    <w:uiPriority w:val="99"/>
    <w:qFormat/>
    <w:rsid w:val="004868a9"/>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4868a9"/>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868a9"/>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LibreOffice/7.5.5.2$Linux_X86_64 LibreOffice_project/50$Build-2</Application>
  <AppVersion>15.0000</AppVersion>
  <Pages>2</Pages>
  <Words>18</Words>
  <Characters>127</Characters>
  <CharactersWithSpaces>141</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2023-08-28T12:34:00Z</dcterms:created>
  <dc:creator>USER</dc:creator>
  <dc:description/>
  <dc:language>en-US</dc:language>
  <cp:lastModifiedBy>Gerald Magu</cp:lastModifiedBy>
  <dcterms:modified xsi:type="dcterms:W3CDTF">2023-08-28T12:34:00Z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b1307218b5853439070eae5d5a2971f56c9da4f377d4f78540d69434c550589c</vt:lpwstr>
  </property>
</Properties>
</file>