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dd82253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1032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52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37,372</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14,460 · tests 15,747 · review build 2,839 · data, schema and tooling 3,371 · shared packages 955</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159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1,032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1032 tests now in 52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52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Money taken for orders that were called off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Cancelling an order writes a status and a reason and does nothing about the payment. That much is right — whether to refund, and how quickly, is the franchisor’s decision, and a cancellation for suspected fraud is not the same as one for a kitchen that lost power, so nothing here refunds anything on its own. What was wrong is that nobody was told: the order said cancelled, the payment said captured, and the Problems tab — which reports handoffs the kitchen never acknowledged and addresses we have stopped emailing — had no row for a customer who had paid for food that will never arrive. The refund endpoint had been built two workstreams earlier and nothing pointed at the orders that needed it. Now a third report beside the other two, counted in the tab’s badge, with the amount, the reason the order was called off, the gateway reference an operator needs to find the payment, and the refund button that already existed. The review build carries the third panel too, saying it has no gateway rather than showing an invented row or leaving the heading out — a reviewer reading two headings where the site has three concludes the feature does not exist. It lists only captured payments, because a report that also named the ones already refunded is the report nobody reads. Includes a smaller find alongside it: the password-reset email was keyed on the first twelve characters of the live reset token, putting them in the state file in plain text — beside a list that deliberately stores only a hash and says why. Keyed on a hash of the token instead, which varies with it exactly as well and carries none of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50</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Claims that outlive the process holding them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operations call somebody else’s server in the middle of a read-modify-write — pushing an order to the till, refunding a payment — and both took a claim first so two callers could not both act. Both claims were bare keys in the state file, removed by a line that only runs if the process reaches it. The comment on one said an abandoned claim would be “recovered by the next deployment”, which sounded like a plan and was simply untrue: the claims are in a file, and a restart reads them straight back. A process that died mid-call left the order permanently stuck — never sent to the till, every retry answered “already being attempted”, and absent from the shortfall report because nothing had failed, so the one screen whose job is to list orders the kitchen never saw showed nothing. The refund was worse: it answered success while the payment sat there captured, for ever. Claims now carry the moment they were taken and expire, so an abandoned one recovers itself without anybody running a sweep; permanence moved to where it belongs, on the payment intent. Includes the Postgres table, and the migration is also the recovery — a claim written before claims had a time on them is treated as expired, which is exactly what the stuck ones are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logs carry out of the building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redactor reduces an email to its domain and a mobile to its last two digits, matched on the field name — and the bounce webhook logs a field called “recipient”, which was not on the list. Two lines a bounce went to stdout reading {"event":"email.suppressed","recipient":"thandi@example.com"}: an address, plus the fact that its owner had complained. Worse than the same leak into the audit log, and the reason it was worth a round of its own: erasure can rewrite a file this process owns and can never reach a log aggregator, so a line written there is written for good. The name list is fixed, and an address is now reduced whatever the field is called, since the next field to hold one will be named something else again. Numbers are deliberately not guessed at by shape — a courier reference can be ten digits — and that asymmetry is asserted rather than left to be discovered. Held by a standing guard rather than a test: every one of the suite’s test files now runs with a sink that fails if any log line anywhere carries the fixture customer’s address, name or number, so the question asked is not “does this call site redact” but “did nine hundred tests driving every route put a person into a log”</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“Have I seen this before?”, asked and answered separately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ledgers exist so that a gateway redelivering a callback, Mailgun redelivering a bounce, or an operator pressing a button twice is harmless — and all three were written the same way: read the list, then write to it, then act. Two of anything arriving together both read “no”, both write, and both act. The writes were careful, each re-checking inside its own mutation and refusing to add a duplicate, so the lists themselves never showed the problem; the duplication happened in the callers, which had already decided. Each carried a comment promising the property the code did not have, the payment ledger’s being the most exact: “recorded in the same mutation as the change, so a redelivery cannot slip between the two and apply twice”. The recording was. The checking was not. The payment case is the expensive one, because its second guard — the one that stops a late event changing an already-final payment — read the same stale copy: PayFast sends PENDING and then COMPLETE, and two of those racing both see an unsettled intent, so whichever write lands last decides what the customer paid. The messaging case is the one a customer feels, two “your order is on its way” messages for one order. The webhook case spends a single-use token twice. There is now one claim primitive that decides and writes inside a single lock, used by the message ledger and the webhook token guard; the payment ledger does the same thing inline, because the lock is a file and cannot be nested. What is worth recording about this round is the honesty of the proof rather than the fix: the window is between workers, not inside one, so the concurrent tests written first passed against the broken code as well — they were run against it to check, and they did. They are kept as regression guards and labelled as such, and the guarantee is argued in two halves that each stand on their own evidence: that a mutation is exclusive across processes, which four real worker processes already demonstrate in the lock suite, and that every claim now decides inside one, which is structural and is held by rule. Eight mutations, three of which escaped the first set of rules — a matcher that was right about where the text sat and wrong about where the value came from, and a caller that could hold the primitive while ignoring what it said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“We deliver there”, and then we did not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Checkout asks one endpoint whether an address can be delivered to, and that endpoint was answering a different question: whether *any* branch delivers there. The three branches have disjoint zone lists — Cresta covers Randburg and Northcliff, Fourways covers Fourways and Lonehill, Waterfall covers Midrand — so a customer with one branch selected who typed a suburb belonging to another was told “We deliver there. About 45 minutes”, filled in the rest of checkout, and was refused at placement: “Cresta Crossing does not deliver to Fourways.” The order route had always asked the narrow question and was right; the quote was asking the wide one. The test fixture that supplies these suburbs had the case written on it the whole time — “an order for a real suburb that a real store delivers to, sent to the store that does not” — and nothing had ever put it to the quote endpoint. The quote now answers for the branch it is told about, and when another branch covers the address the refusal says which one, because “we do not deliver to this suburb yet” is simply false there and loses a sale that needed the customer to change branch and nothing else. Checkout offers that switch as a button beside the field rather than describing it, since the branch buttons are a step back behind a half-completed form. Asking without naming a branch still answers the wide question, which is the one the stores page asks. Held by a standing test that drives every delivery suburb of every branch through both endpoints in both directions: anything the quote calls serviceable, the order route takes, and anything it refuses, the order route refuses too. Includes the delivery fee, which this endpoint worked out with the free-delivery threshold written a second time beside the function that exists to answer exactly that — the two agreed only because both read the same seed constant, and every fee in that seed is a [CONFIRM] placeholder, so the day real numbers arrive is the day a second copy starts quoting one price and charging another. The review build had the same defect for the same reason and now asks the same question, including dropping a quote that has stopped meaning anything the moment the branch changes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Ordering the same thing again, some time later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reorder buttons — the one on the journey screen and the one in the account’s order history — walked a past order’s lines and put each one straight into the basket: the name it had then, the options it had then, and the price it cost then. Nothing asked the catalogue whether any of that was still true. The order route does ask — it prices every line again and refuses a basket whose numbers disagree — and its own comment had already named the customer’s half of that case: "a basket built before a price changed, and a customer in the second case is owed the news rather than a different amount at the till." They were owed the news; what they got was one button, four screens of checkout, and a 409 at the end naming slugs. Two of the three ways this happens are reachable from the console today, by an operator marking something sold out or hiding it. The third arrives the day the franchisor replaces the [CONFIRM] prices, which is every price in the catalogue at once — after which every past order held in every customer’s browser is a basket that cannot be ordered. So there is now an endpoint that answers what a basket built earlier is worth now, per line rather than all-or-nothing: a line whose price has moved goes in at today’s price and is named, because the customer still wants the food and must simply not meet the new number for the first time at the till; a line that sold out or left the menu is left out and named, because there is nothing to keep. The pricing rule is not repeated to do it — the per-line half was lifted out of the check the order route already runs, so there is one answer to what a line costs and the two callers differ only in what they do with a disagreement. Doing the arithmetic in the browser instead would have been a second implementation of the option deltas, and a delta can be negative, so a copy that drifts does not show a wrong number, it shows a cheaper one. The order route is unchanged and still refuses: this is how a customer finds out before checkout rather than a way around the check. The review build had drifted the same way and one step further — it looked each item up in the whole product list rather than the menu, so a hidden item came back, and it never asked whether anything had sold out, meaning a reviewer could mark something sold out in its own console and watch it reappear in the basket. Same rule there now, and it says what it left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a refusal says, and to whom</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other round asked whether the application does the right thing; this one asked what it says when it has decided not to — because a refusal is the one string in the system written under pressure, by whoever was closest to the failure, and sent straight to a stranger’s screen with nobody reviewing it. Three findings, all the same mistake. The delivery quote — the first refusal most customers meet, since it decides whether they can have it delivered at all — answered “Invalid quote request” and attached the validator’s own issue objects under a key no client has ever read, while the rule they had actually broken carried the sentence “Enter your suburb” and nobody ever saw it. Registering on a build with no session secret answered correctly and then named the environment variable that was missing and how long it has to be, to any anonymous caller: nobody who can act on that is reading an HTTP response, and the health endpoint one rung away has the rule written above it — whether each thing is present, and not one word more. And the order journey put the message off any Error on screen, which is every failure there is: a fetch that cannot leave the machine throws “Failed to fetch”, a response that does not match its schema throws a JSON dump of issue objects, and both were rendered into the payment panel under a heading about somebody’s dinner, while checkout and the account screens next door had narrowed to this application’s own error type all along. Each fix is small and each is now a rule rather than a patch: no route ships the validator’s notes, no response body names an environment variable, no screen reads a message off a bare Error — checked across every route and every component, over source with its comments stripped, because two suites have already been caught writing a rule that fails on the paragraph explaining it. Includes the flake that surfaced while running the gate: the lock suite’s control races four real processes without the lock and asserts they lose an increment, which is what makes the locked test above it mean anything — but on a loaded machine the four spawns can stagger far enough to serialise, and a perfect count came back on a change that touched nothing in that file, turning the whole verification gate red. It now races several times and fails only if not one race loses anything, which is what the claim always meant and is the difference between a claim and a coin toss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37,372 hand-written lines over 231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231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231 days × 8 hours = 1848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1848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739,200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850,080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1,201,200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1,381,380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1,570,800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1,806,420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1,755,600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2,018,940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2,125,200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2,443,980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2,679,600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3,081,540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1,755,600 excluding VAT, or R 2,018,940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Money taken for orders that were called off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Claims that outlive the process holding them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logs carry out of the building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“Have I seen this before?”, asked and answered separately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“We deliver there”, and then we did not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Ordering the same thing again, some time later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a refusal says, and to whom</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1,848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1,755,600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231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1,848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1,755,600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2,048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1,945,600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90%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2026-09-17T18:13:42.329Z</dcterms:created>
  <dcterms:modified xsi:type="dcterms:W3CDTF">2026-09-17T18:13:42.329Z</dcterms:modified>
</cp:coreProperties>
</file>

<file path=docProps/custom.xml><?xml version="1.0" encoding="utf-8"?>
<Properties xmlns="http://schemas.openxmlformats.org/officeDocument/2006/custom-properties" xmlns:vt="http://schemas.openxmlformats.org/officeDocument/2006/docPropsVTypes"/>
</file>