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753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37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27,291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11,866 · tests 9,998 · review build 2,563 · data, schema and tooling 2,112 · shared packages 752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753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37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753 tests now in 37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27,291 hand-written lines over 169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169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169 days × 8 hours = 1352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1352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540,800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621,920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878,800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1,010,620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1,284,400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1,477,060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1,554,800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1,788,020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1,960,400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2,254,460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1,284,400 excluding VAT, or R 1,477,060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1,352</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1,284,400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169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169</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1,352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1,284,400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1,552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1,474,400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87%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2026-09-03T17:32:25.928Z</dcterms:created>
  <dcterms:modified xsi:type="dcterms:W3CDTF">2026-09-03T17:32:25.929Z</dcterms:modified>
</cp:coreProperties>
</file>

<file path=docProps/custom.xml><?xml version="1.0" encoding="utf-8"?>
<Properties xmlns="http://schemas.openxmlformats.org/officeDocument/2006/custom-properties" xmlns:vt="http://schemas.openxmlformats.org/officeDocument/2006/docPropsVTypes"/>
</file>