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8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615dc0a</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973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48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35,095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13,922 · tests 14,585 · review build 2,785 · data, schema and tooling 2,883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973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48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973 tests now in 48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48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35,095 hand-written lines over 221 days is about 159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221 days × 8 hours = 1768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1768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707,200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813,280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1,149,200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1,321,580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1,502,800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1,728,220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1,931,540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2,033,200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2,338,180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2,563,600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2,948,140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1,679,600 excluding VAT, or R 1,931,540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1,768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1,768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1,679,600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1,968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1,869,600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2026-09-08T03:41:00.848Z</dcterms:created>
  <dcterms:modified xsi:type="dcterms:W3CDTF">2026-09-08T03:41:00.848Z</dcterms:modified>
</cp:coreProperties>
</file>

<file path=docProps/custom.xml><?xml version="1.0" encoding="utf-8"?>
<Properties xmlns="http://schemas.openxmlformats.org/officeDocument/2006/custom-properties" xmlns:vt="http://schemas.openxmlformats.org/officeDocument/2006/docPropsVTypes"/>
</file>