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812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40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28,946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12,519 · tests 10,926 · review build 2,563 · data, schema and tooling 2,130 · shared packages 808</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111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812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40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812 tests now in 40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28,946 hand-written lines over 180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180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180 days × 8 hours = 1440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1440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576,000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662,400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936,000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1,076,400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1,224,000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1,407,600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1,368,000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1,573,200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1,656,000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1,904,400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2,088,000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2,401,200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1,368,000 excluding VAT, or R 1,573,200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180</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1,440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1,368,000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180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205</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1,558,000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2026-09-03T20:03:54.820Z</dcterms:created>
  <dcterms:modified xsi:type="dcterms:W3CDTF">2026-09-03T20:03:54.821Z</dcterms:modified>
</cp:coreProperties>
</file>

<file path=docProps/custom.xml><?xml version="1.0" encoding="utf-8"?>
<Properties xmlns="http://schemas.openxmlformats.org/officeDocument/2006/custom-properties" xmlns:vt="http://schemas.openxmlformats.org/officeDocument/2006/docPropsVTypes"/>
</file>