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d812491</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958</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47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34,678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13,788 · tests 14,307 · review build 2,781 · data, schema and tooling 2,882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958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47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958 tests now in 47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47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218</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34,678 hand-written lines over 218 days is about 159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218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218 days × 8 hours = 1744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1744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697,600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802,240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1,133,600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1,303,640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1,482,400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1,704,760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1,656,800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1,905,320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2,005,600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2,306,440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2,528,800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2,908,120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1,656,800 excluding VAT, or R 1,905,320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218</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1,744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1,656,800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218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1,744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1,656,800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243</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1,944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1,846,800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2026-09-07T20:49:37.256Z</dcterms:created>
  <dcterms:modified xsi:type="dcterms:W3CDTF">2026-09-07T20:49:37.256Z</dcterms:modified>
</cp:coreProperties>
</file>

<file path=docProps/custom.xml><?xml version="1.0" encoding="utf-8"?>
<Properties xmlns="http://schemas.openxmlformats.org/officeDocument/2006/custom-properties" xmlns:vt="http://schemas.openxmlformats.org/officeDocument/2006/docPropsVTypes"/>
</file>