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173ac91</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1032</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52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37,372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14,460 · tests 15,747 · review build 2,839 · data, schema and tooling 3,371 · shared packages 955</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158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1,032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52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1032 tests now in 52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52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The review build carries the third panel too, saying it has no gateway rather than showing an invented row or leaving the heading out — a reviewer reading two headings where the site has three concludes the feature does not exist.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“Have I seen this before?”, asked and answered separately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ledgers exist so that a gateway redelivering a callback, Mailgun redelivering a bounce, or an operator pressing a button twice is harmless — and all three were written the same way: read the list, then write to it, then act. Two of anything arriving together both read “no”, both write, and both act. The writes were careful, each re-checking inside its own mutation and refusing to add a duplicate, so the lists themselves never showed the problem; the duplication happened in the callers, which had already decided. Each carried a comment promising the property the code did not have, the payment ledger’s being the most exact: “recorded in the same mutation as the change, so a redelivery cannot slip between the two and apply twice”. The recording was. The checking was not. The payment case is the expensive one, because its second guard — the one that stops a late event changing an already-final payment — read the same stale copy: PayFast sends PENDING and then COMPLETE, and two of those racing both see an unsettled intent, so whichever write lands last decides what the customer paid. The messaging case is the one a customer feels, two “your order is on its way” messages for one order. The webhook case spends a single-use token twice. There is now one claim primitive that decides and writes inside a single lock, used by the message ledger and the webhook token guard; the payment ledger does the same thing inline, because the lock is a file and cannot be nested. What is worth recording about this round is the honesty of the proof rather than the fix: the window is between workers, not inside one, so the concurrent tests written first passed against the broken code as well — they were run against it to check, and they did. They are kept as regression guards and labelled as such, and the guarantee is argued in two halves that each stand on their own evidence: that a mutation is exclusive across processes, which four real worker processes already demonstrate in the lock suite, and that every claim now decides inside one, which is structural and is held by rule. Eight mutations, three of which escaped the first set of rules — a matcher that was right about where the text sat and wrong about where the value came from, and a caller that could hold the primitive while ignoring what it said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“We deliver there”, and then we did not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Checkout asks one endpoint whether an address can be delivered to, and that endpoint was answering a different question: whether *any* branch delivers there. The three branches have disjoint zone lists — Cresta covers Randburg and Northcliff, Fourways covers Fourways and Lonehill, Waterfall covers Midrand — so a customer with one branch selected who typed a suburb belonging to another was told “We deliver there. About 45 minutes”, filled in the rest of checkout, and was refused at placement: “Cresta Crossing does not deliver to Fourways.” The order route had always asked the narrow question and was right; the quote was asking the wide one. The test fixture that supplies these suburbs had the case written on it the whole time — “an order for a real suburb that a real store delivers to, sent to the store that does not” — and nothing had ever put it to the quote endpoint. The quote now answers for the branch it is told about, and when another branch covers the address the refusal says which one, because “we do not deliver to this suburb yet” is simply false there and loses a sale that needed the customer to change branch and nothing else. Checkout offers that switch as a button beside the field rather than describing it, since the branch buttons are a step back behind a half-completed form. Asking without naming a branch still answers the wide question, which is the one the stores page asks. Held by a standing test that drives every delivery suburb of every branch through both endpoints in both directions: anything the quote calls serviceable, the order route takes, and anything it refuses, the order route refuses too. Includes the delivery fee, which this endpoint worked out with the free-delivery threshold written a second time beside the function that exists to answer exactly that — the two agreed only because both read the same seed constant, and every fee in that seed is a [CONFIRM] placeholder, so the day real numbers arrive is the day a second copy starts quoting one price and charging another. The review build had the same defect for the same reason and now asks the same question, including dropping a quote that has stopped meaning anything the moment the branch changes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Ordering the same thing again, some time later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reorder buttons — the one on the journey screen and the one in the account’s order history — walked a past order’s lines and put each one straight into the basket: the name it had then, the options it had then, and the price it cost then. Nothing asked the catalogue whether any of that was still true. The order route does ask — it prices every line again and refuses a basket whose numbers disagree — and its own comment had already named the customer’s half of that case: "a basket built before a price changed, and a customer in the second case is owed the news rather than a different amount at the till." They were owed the news; what they got was one button, four screens of checkout, and a 409 at the end naming slugs. Two of the three ways this happens are reachable from the console today, by an operator marking something sold out or hiding it. The third arrives the day the franchisor replaces the [CONFIRM] prices, which is every price in the catalogue at once — after which every past order held in every customer’s browser is a basket that cannot be ordered. So there is now an endpoint that answers what a basket built earlier is worth now, per line rather than all-or-nothing: a line whose price has moved goes in at today’s price and is named, because the customer still wants the food and must simply not meet the new number for the first time at the till; a line that sold out or left the menu is left out and named, because there is nothing to keep. The pricing rule is not repeated to do it — the per-line half was lifted out of the check the order route already runs, so there is one answer to what a line costs and the two callers differ only in what they do with a disagreement. Doing the arithmetic in the browser instead would have been a second implementation of the option deltas, and a delta can be negative, so a copy that drifts does not show a wrong number, it shows a cheaper one. The order route is unchanged and still refuses: this is how a customer finds out before checkout rather than a way around the check. The review build had drifted the same way and one step further — it looked each item up in the whole product list rather than the menu, so a hidden item came back, and it never asked whether anything had sold out, meaning a reviewer could mark something sold out in its own console and watch it reappear in the basket. Same rule there now, and it says what it left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a refusal says, and to whom</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other round asked whether the application does the right thing; this one asked what it says when it has decided not to — because a refusal is the one string in the system written under pressure, by whoever was closest to the failure, and sent straight to a stranger’s screen with nobody reviewing it. Three findings, all the same mistake. The delivery quote — the first refusal most customers meet, since it decides whether they can have it delivered at all — answered “Invalid quote request” and attached the validator’s own issue objects under a key no client has ever read, while the rule they had actually broken carried the sentence “Enter your suburb” and nobody ever saw it. Registering on a build with no session secret answered correctly and then named the environment variable that was missing and how long it has to be, to any anonymous caller: nobody who can act on that is reading an HTTP response, and the health endpoint one rung away has the rule written above it — whether each thing is present, and not one word more. And the order journey put the message off any Error on screen, which is every failure there is: a fetch that cannot leave the machine throws “Failed to fetch”, a response that does not match its schema throws a JSON dump of issue objects, and both were rendered into the payment panel under a heading about somebody’s dinner, while checkout and the account screens next door had narrowed to this application’s own error type all along. Each fix is small and each is now a rule rather than a patch: no route ships the validator’s notes, no response body names an environment variable, no screen reads a message off a bare Error — checked across every route and every component, over source with its comments stripped, because two suites have already been caught writing a rule that fails on the paragraph explaining it. Includes the flake that surfaced while running the gate: the lock suite’s control races four real processes without the lock and asserts they lose an increment, which is what makes the locked test above it mean anything — but on a loaded machine the four spawns can stagger far enough to serialise, and a perfect count came back on a change that touched nothing in that file, turning the whole verification gate red. It now races several times and fails only if not one race loses anything, which is what the claim always meant and is the difference between a claim and a coin toss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231</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37,372 hand-written lines over 231 days is about 162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231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231 days × 8 hours = 1848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1848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739,200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850,080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1,201,200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1,381,380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1,570,800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1,806,420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1,755,600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2,018,940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2,125,200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2,443,980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2,679,600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3,081,540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1,755,600 excluding VAT, or R 2,018,940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“Have I seen this before?”, asked and answered separately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“We deliver there”, and then we did not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Ordering the same thing again, some time later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a refusal says, and to whom</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231</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1,848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1,755,600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231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231</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1,848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1,755,600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2,048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1,945,600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2026-09-17T18:12:56.097Z</dcterms:created>
  <dcterms:modified xsi:type="dcterms:W3CDTF">2026-09-17T18:12:56.097Z</dcterms:modified>
</cp:coreProperties>
</file>

<file path=docProps/custom.xml><?xml version="1.0" encoding="utf-8"?>
<Properties xmlns="http://schemas.openxmlformats.org/officeDocument/2006/custom-properties" xmlns:vt="http://schemas.openxmlformats.org/officeDocument/2006/docPropsVTypes"/>
</file>