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BB9DF" w14:textId="759AC856" w:rsidR="00D9761E" w:rsidRPr="00D120EA" w:rsidRDefault="00D9761E" w:rsidP="00D9761E">
      <w:pPr>
        <w:rPr>
          <w:b/>
          <w:bCs/>
          <w:sz w:val="28"/>
          <w:szCs w:val="28"/>
        </w:rPr>
      </w:pPr>
      <w:r w:rsidRPr="00D120EA">
        <w:rPr>
          <w:b/>
          <w:bCs/>
          <w:sz w:val="28"/>
          <w:szCs w:val="28"/>
        </w:rPr>
        <w:t>Company Profile</w:t>
      </w:r>
    </w:p>
    <w:p w14:paraId="723745DD" w14:textId="77777777" w:rsidR="000A77E8" w:rsidRPr="000A77E8" w:rsidRDefault="000A77E8" w:rsidP="000A77E8">
      <w:pPr>
        <w:rPr>
          <w:sz w:val="28"/>
          <w:szCs w:val="28"/>
        </w:rPr>
      </w:pPr>
      <w:r w:rsidRPr="000A77E8">
        <w:rPr>
          <w:b/>
          <w:bCs/>
          <w:sz w:val="28"/>
          <w:szCs w:val="28"/>
        </w:rPr>
        <w:t>Key Connect Recruitment Pte Ltd</w:t>
      </w:r>
      <w:r w:rsidRPr="000A77E8">
        <w:rPr>
          <w:sz w:val="28"/>
          <w:szCs w:val="28"/>
        </w:rPr>
        <w:t xml:space="preserve"> is a premier manpower solutions provider, specializing in the strategic placement of highly skilled professionals across various industries, including Information Technology, Finance, Engineering, and more. With an extensive network of top-tier talent and a commitment to excellence, we deliver tailored recruitment services that precisely meet our clients' needs.</w:t>
      </w:r>
    </w:p>
    <w:p w14:paraId="49DB22CE" w14:textId="35DBCA43" w:rsidR="000A77E8" w:rsidRPr="00D120EA" w:rsidRDefault="000A77E8" w:rsidP="00D9761E">
      <w:pPr>
        <w:rPr>
          <w:sz w:val="28"/>
          <w:szCs w:val="28"/>
        </w:rPr>
      </w:pPr>
      <w:r w:rsidRPr="000A77E8">
        <w:rPr>
          <w:sz w:val="28"/>
          <w:szCs w:val="28"/>
        </w:rPr>
        <w:t>We have a strong focus on IT services, providing businesses with skilled professionals in areas such as software development. Our deep understanding of the rapidly evolving tech landscape allows us to equip businesses with the talent necessary to stay competitive and innovative.</w:t>
      </w:r>
    </w:p>
    <w:p w14:paraId="51701BA6" w14:textId="5FCE70E5" w:rsidR="00D9761E" w:rsidRDefault="00D9761E" w:rsidP="00D9761E">
      <w:pPr>
        <w:rPr>
          <w:sz w:val="28"/>
          <w:szCs w:val="28"/>
        </w:rPr>
      </w:pPr>
      <w:r w:rsidRPr="00D120EA">
        <w:rPr>
          <w:sz w:val="28"/>
          <w:szCs w:val="28"/>
        </w:rPr>
        <w:t>Whether it’s sourcing technical experts for a specific project or fulfilling long-term staffing needs, we ensure the right match between talent and opportunity, empowering organizations to achieve their goals through superior workforce solutions.</w:t>
      </w:r>
    </w:p>
    <w:p w14:paraId="4B98A06E" w14:textId="77777777" w:rsidR="004A3F58" w:rsidRPr="00D120EA" w:rsidRDefault="004A3F58" w:rsidP="00D9761E">
      <w:pPr>
        <w:rPr>
          <w:sz w:val="28"/>
          <w:szCs w:val="28"/>
        </w:rPr>
      </w:pPr>
    </w:p>
    <w:p w14:paraId="6DAD0736" w14:textId="0DD2B5E7" w:rsidR="00D9761E" w:rsidRPr="00D120EA" w:rsidRDefault="00D9761E" w:rsidP="00D9761E">
      <w:pPr>
        <w:rPr>
          <w:b/>
          <w:bCs/>
          <w:sz w:val="28"/>
          <w:szCs w:val="28"/>
        </w:rPr>
      </w:pPr>
      <w:r w:rsidRPr="00D120EA">
        <w:rPr>
          <w:b/>
          <w:bCs/>
          <w:sz w:val="28"/>
          <w:szCs w:val="28"/>
        </w:rPr>
        <w:t>Mission Statement</w:t>
      </w:r>
    </w:p>
    <w:p w14:paraId="2539FB93" w14:textId="7C091C18" w:rsidR="00D9761E" w:rsidRDefault="00D9761E" w:rsidP="00D9761E">
      <w:pPr>
        <w:rPr>
          <w:sz w:val="28"/>
          <w:szCs w:val="28"/>
        </w:rPr>
      </w:pPr>
      <w:r w:rsidRPr="00D120EA">
        <w:rPr>
          <w:sz w:val="28"/>
          <w:szCs w:val="28"/>
        </w:rPr>
        <w:t>At Key Connect Recruitment, our mission is to be the trusted partner for businesses seeking top-tier talent. We are committed to delivering outstanding value to both our clients and candidates, fostering a culture built on innovation, integrity, and collaboration. Through expert recruitment in IT and other industries, we aim to drive business growth, deliver excellence, and create enduring success for all stakeholders.</w:t>
      </w:r>
    </w:p>
    <w:p w14:paraId="332E87BD" w14:textId="77777777" w:rsidR="00D120EA" w:rsidRPr="00D120EA" w:rsidRDefault="00D120EA" w:rsidP="00D9761E">
      <w:pPr>
        <w:rPr>
          <w:sz w:val="28"/>
          <w:szCs w:val="28"/>
        </w:rPr>
      </w:pPr>
    </w:p>
    <w:p w14:paraId="7061DEB0" w14:textId="01461A82" w:rsidR="00D9761E" w:rsidRPr="00D120EA" w:rsidRDefault="00D9761E" w:rsidP="00D9761E">
      <w:pPr>
        <w:rPr>
          <w:b/>
          <w:bCs/>
          <w:sz w:val="28"/>
          <w:szCs w:val="28"/>
        </w:rPr>
      </w:pPr>
      <w:r w:rsidRPr="00D120EA">
        <w:rPr>
          <w:b/>
          <w:bCs/>
          <w:sz w:val="28"/>
          <w:szCs w:val="28"/>
        </w:rPr>
        <w:t>Core Values</w:t>
      </w:r>
    </w:p>
    <w:p w14:paraId="6CA02FF7" w14:textId="5E806501" w:rsidR="00D9761E" w:rsidRPr="00D120EA" w:rsidRDefault="00D9761E" w:rsidP="00D9761E">
      <w:pPr>
        <w:rPr>
          <w:sz w:val="28"/>
          <w:szCs w:val="28"/>
        </w:rPr>
      </w:pPr>
      <w:r w:rsidRPr="00D120EA">
        <w:rPr>
          <w:b/>
          <w:bCs/>
          <w:sz w:val="28"/>
          <w:szCs w:val="28"/>
        </w:rPr>
        <w:t>Integrity:</w:t>
      </w:r>
      <w:r w:rsidRPr="00D120EA">
        <w:rPr>
          <w:sz w:val="28"/>
          <w:szCs w:val="28"/>
        </w:rPr>
        <w:t xml:space="preserve"> We uphold the highest standards of ethical conduct, ensuring transparency, honesty, and trust in every interaction.</w:t>
      </w:r>
    </w:p>
    <w:p w14:paraId="013DDA83" w14:textId="573DAE43" w:rsidR="00D9761E" w:rsidRPr="00D120EA" w:rsidRDefault="00D9761E" w:rsidP="00D9761E">
      <w:pPr>
        <w:rPr>
          <w:sz w:val="28"/>
          <w:szCs w:val="28"/>
        </w:rPr>
      </w:pPr>
      <w:r w:rsidRPr="00D120EA">
        <w:rPr>
          <w:b/>
          <w:bCs/>
          <w:sz w:val="28"/>
          <w:szCs w:val="28"/>
        </w:rPr>
        <w:t>Excellence:</w:t>
      </w:r>
      <w:r w:rsidRPr="00D120EA">
        <w:rPr>
          <w:sz w:val="28"/>
          <w:szCs w:val="28"/>
        </w:rPr>
        <w:t xml:space="preserve"> We are dedicated to providing exceptional quality, representing only the best talent while delivering recruitment services of the highest </w:t>
      </w:r>
      <w:r w:rsidRPr="00D120EA">
        <w:rPr>
          <w:sz w:val="28"/>
          <w:szCs w:val="28"/>
        </w:rPr>
        <w:t>Caliber</w:t>
      </w:r>
      <w:r w:rsidRPr="00D120EA">
        <w:rPr>
          <w:sz w:val="28"/>
          <w:szCs w:val="28"/>
        </w:rPr>
        <w:t>.</w:t>
      </w:r>
    </w:p>
    <w:p w14:paraId="0DA07553" w14:textId="3B650004" w:rsidR="00D9761E" w:rsidRPr="00D120EA" w:rsidRDefault="00D9761E" w:rsidP="00D9761E">
      <w:pPr>
        <w:rPr>
          <w:sz w:val="28"/>
          <w:szCs w:val="28"/>
        </w:rPr>
      </w:pPr>
      <w:r w:rsidRPr="00D120EA">
        <w:rPr>
          <w:b/>
          <w:bCs/>
          <w:sz w:val="28"/>
          <w:szCs w:val="28"/>
        </w:rPr>
        <w:t>Innovation:</w:t>
      </w:r>
      <w:r w:rsidRPr="00D120EA">
        <w:rPr>
          <w:sz w:val="28"/>
          <w:szCs w:val="28"/>
        </w:rPr>
        <w:t xml:space="preserve"> We embrace evolving trends and technologies in the recruitment sector to remain agile and responsive to the changing demands of the workforce, particularly in the IT space.</w:t>
      </w:r>
    </w:p>
    <w:p w14:paraId="6521DC9D" w14:textId="5FC1A72D" w:rsidR="00BC2D3D" w:rsidRPr="00D120EA" w:rsidRDefault="00D9761E" w:rsidP="00D9761E">
      <w:pPr>
        <w:rPr>
          <w:sz w:val="28"/>
          <w:szCs w:val="28"/>
        </w:rPr>
      </w:pPr>
      <w:r w:rsidRPr="004A3F58">
        <w:rPr>
          <w:b/>
          <w:bCs/>
          <w:sz w:val="28"/>
          <w:szCs w:val="28"/>
        </w:rPr>
        <w:t>Collaboration</w:t>
      </w:r>
      <w:r w:rsidRPr="00D120EA">
        <w:rPr>
          <w:sz w:val="28"/>
          <w:szCs w:val="28"/>
        </w:rPr>
        <w:t>: By working closely with both clients and candidates, we foster strong partnerships that lead to mutual success and long-term growth.</w:t>
      </w:r>
    </w:p>
    <w:sectPr w:rsidR="00BC2D3D" w:rsidRPr="00D120EA" w:rsidSect="00664558">
      <w:pgSz w:w="11906" w:h="16838"/>
      <w:pgMar w:top="567" w:right="424"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64"/>
    <w:rsid w:val="000A77E8"/>
    <w:rsid w:val="00130F77"/>
    <w:rsid w:val="00144501"/>
    <w:rsid w:val="00202D01"/>
    <w:rsid w:val="002C262E"/>
    <w:rsid w:val="00330806"/>
    <w:rsid w:val="004A3F58"/>
    <w:rsid w:val="00664558"/>
    <w:rsid w:val="009F58E3"/>
    <w:rsid w:val="00A51342"/>
    <w:rsid w:val="00A875C3"/>
    <w:rsid w:val="00AF3064"/>
    <w:rsid w:val="00BC2D3D"/>
    <w:rsid w:val="00BE1964"/>
    <w:rsid w:val="00D07868"/>
    <w:rsid w:val="00D120EA"/>
    <w:rsid w:val="00D9761E"/>
    <w:rsid w:val="00E263F4"/>
    <w:rsid w:val="00E373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5C55"/>
  <w15:chartTrackingRefBased/>
  <w15:docId w15:val="{000FC4DE-89D9-485F-BDD2-80857C1B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9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19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19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19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19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1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9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19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19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19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19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1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964"/>
    <w:rPr>
      <w:rFonts w:eastAsiaTheme="majorEastAsia" w:cstheme="majorBidi"/>
      <w:color w:val="272727" w:themeColor="text1" w:themeTint="D8"/>
    </w:rPr>
  </w:style>
  <w:style w:type="paragraph" w:styleId="Title">
    <w:name w:val="Title"/>
    <w:basedOn w:val="Normal"/>
    <w:next w:val="Normal"/>
    <w:link w:val="TitleChar"/>
    <w:uiPriority w:val="10"/>
    <w:qFormat/>
    <w:rsid w:val="00BE1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964"/>
    <w:pPr>
      <w:spacing w:before="160"/>
      <w:jc w:val="center"/>
    </w:pPr>
    <w:rPr>
      <w:i/>
      <w:iCs/>
      <w:color w:val="404040" w:themeColor="text1" w:themeTint="BF"/>
    </w:rPr>
  </w:style>
  <w:style w:type="character" w:customStyle="1" w:styleId="QuoteChar">
    <w:name w:val="Quote Char"/>
    <w:basedOn w:val="DefaultParagraphFont"/>
    <w:link w:val="Quote"/>
    <w:uiPriority w:val="29"/>
    <w:rsid w:val="00BE1964"/>
    <w:rPr>
      <w:i/>
      <w:iCs/>
      <w:color w:val="404040" w:themeColor="text1" w:themeTint="BF"/>
    </w:rPr>
  </w:style>
  <w:style w:type="paragraph" w:styleId="ListParagraph">
    <w:name w:val="List Paragraph"/>
    <w:basedOn w:val="Normal"/>
    <w:uiPriority w:val="34"/>
    <w:qFormat/>
    <w:rsid w:val="00BE1964"/>
    <w:pPr>
      <w:ind w:left="720"/>
      <w:contextualSpacing/>
    </w:pPr>
  </w:style>
  <w:style w:type="character" w:styleId="IntenseEmphasis">
    <w:name w:val="Intense Emphasis"/>
    <w:basedOn w:val="DefaultParagraphFont"/>
    <w:uiPriority w:val="21"/>
    <w:qFormat/>
    <w:rsid w:val="00BE1964"/>
    <w:rPr>
      <w:i/>
      <w:iCs/>
      <w:color w:val="2F5496" w:themeColor="accent1" w:themeShade="BF"/>
    </w:rPr>
  </w:style>
  <w:style w:type="paragraph" w:styleId="IntenseQuote">
    <w:name w:val="Intense Quote"/>
    <w:basedOn w:val="Normal"/>
    <w:next w:val="Normal"/>
    <w:link w:val="IntenseQuoteChar"/>
    <w:uiPriority w:val="30"/>
    <w:qFormat/>
    <w:rsid w:val="00BE19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1964"/>
    <w:rPr>
      <w:i/>
      <w:iCs/>
      <w:color w:val="2F5496" w:themeColor="accent1" w:themeShade="BF"/>
    </w:rPr>
  </w:style>
  <w:style w:type="character" w:styleId="IntenseReference">
    <w:name w:val="Intense Reference"/>
    <w:basedOn w:val="DefaultParagraphFont"/>
    <w:uiPriority w:val="32"/>
    <w:qFormat/>
    <w:rsid w:val="00BE1964"/>
    <w:rPr>
      <w:b/>
      <w:bCs/>
      <w:smallCaps/>
      <w:color w:val="2F5496" w:themeColor="accent1" w:themeShade="BF"/>
      <w:spacing w:val="5"/>
    </w:rPr>
  </w:style>
  <w:style w:type="character" w:styleId="Hyperlink">
    <w:name w:val="Hyperlink"/>
    <w:basedOn w:val="DefaultParagraphFont"/>
    <w:uiPriority w:val="99"/>
    <w:unhideWhenUsed/>
    <w:rsid w:val="00BC2D3D"/>
    <w:rPr>
      <w:color w:val="0563C1" w:themeColor="hyperlink"/>
      <w:u w:val="single"/>
    </w:rPr>
  </w:style>
  <w:style w:type="character" w:styleId="UnresolvedMention">
    <w:name w:val="Unresolved Mention"/>
    <w:basedOn w:val="DefaultParagraphFont"/>
    <w:uiPriority w:val="99"/>
    <w:semiHidden/>
    <w:unhideWhenUsed/>
    <w:rsid w:val="00BC2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639030">
      <w:bodyDiv w:val="1"/>
      <w:marLeft w:val="0"/>
      <w:marRight w:val="0"/>
      <w:marTop w:val="0"/>
      <w:marBottom w:val="0"/>
      <w:divBdr>
        <w:top w:val="none" w:sz="0" w:space="0" w:color="auto"/>
        <w:left w:val="none" w:sz="0" w:space="0" w:color="auto"/>
        <w:bottom w:val="none" w:sz="0" w:space="0" w:color="auto"/>
        <w:right w:val="none" w:sz="0" w:space="0" w:color="auto"/>
      </w:divBdr>
      <w:divsChild>
        <w:div w:id="939604383">
          <w:marLeft w:val="0"/>
          <w:marRight w:val="0"/>
          <w:marTop w:val="0"/>
          <w:marBottom w:val="0"/>
          <w:divBdr>
            <w:top w:val="none" w:sz="0" w:space="0" w:color="auto"/>
            <w:left w:val="none" w:sz="0" w:space="0" w:color="auto"/>
            <w:bottom w:val="none" w:sz="0" w:space="0" w:color="auto"/>
            <w:right w:val="none" w:sz="0" w:space="0" w:color="auto"/>
          </w:divBdr>
        </w:div>
      </w:divsChild>
    </w:div>
    <w:div w:id="1073284876">
      <w:bodyDiv w:val="1"/>
      <w:marLeft w:val="0"/>
      <w:marRight w:val="0"/>
      <w:marTop w:val="0"/>
      <w:marBottom w:val="0"/>
      <w:divBdr>
        <w:top w:val="none" w:sz="0" w:space="0" w:color="auto"/>
        <w:left w:val="none" w:sz="0" w:space="0" w:color="auto"/>
        <w:bottom w:val="none" w:sz="0" w:space="0" w:color="auto"/>
        <w:right w:val="none" w:sz="0" w:space="0" w:color="auto"/>
      </w:divBdr>
      <w:divsChild>
        <w:div w:id="833689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Sathivada Sekhar</dc:creator>
  <cp:keywords/>
  <dc:description/>
  <cp:lastModifiedBy>Sathivada Sekhar</cp:lastModifiedBy>
  <cp:revision>5</cp:revision>
  <dcterms:created xsi:type="dcterms:W3CDTF">2025-09-20T12:14:00Z</dcterms:created>
  <dcterms:modified xsi:type="dcterms:W3CDTF">2025-09-20T12:17:00Z</dcterms:modified>
</cp:coreProperties>
</file>