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T-Shirt Fundraising Campaign Feature</w:t>
      </w:r>
    </w:p>
    <w:p>
      <w:r>
        <w:t xml:space="preserve"> </w:t>
      </w:r>
    </w:p>
    <w:p>
      <w:r>
        <w:t>Overview</w:t>
      </w:r>
    </w:p>
    <w:p>
      <w:r>
        <w:t>This feature adds public T-shirt fundraising campaigns to the chapter feed and records every submitted order for admin review.</w:t>
      </w:r>
    </w:p>
    <w:p>
      <w:r>
        <w:t>Public Flow</w:t>
      </w:r>
    </w:p>
    <w:p>
      <w:r>
        <w:t>1. An admin creates a campaign with campaign_type = tshirt.</w:t>
      </w:r>
    </w:p>
    <w:p>
      <w:r>
        <w:t>2. Active T-shirt campaigns automatically appear in the home page chapter feed.</w:t>
      </w:r>
    </w:p>
    <w:p>
      <w:r>
        <w:t>3. Brothers can open the campaign card, review details, choose a size, set quantity, and submit an order.</w:t>
      </w:r>
    </w:p>
    <w:p>
      <w:r>
        <w:t>4. The system validates the order window, size, quantity, and buyer information before saving the order.</w:t>
      </w:r>
    </w:p>
    <w:p>
      <w:r>
        <w:t>Admin Flow</w:t>
      </w:r>
    </w:p>
    <w:p>
      <w:r>
        <w:t>1. Admins manage campaigns from the Chapter Funds workspace.</w:t>
      </w:r>
    </w:p>
    <w:p>
      <w:r>
        <w:t>2. Campaigns can be marked as general or tshirt.</w:t>
      </w:r>
    </w:p>
    <w:p>
      <w:r>
        <w:t>3. T-shirt campaigns support a public slug, feed summary, description, cover image URL, unit price, and available sizes.</w:t>
      </w:r>
    </w:p>
    <w:p>
      <w:r>
        <w:t>4. The Chapter Funds workspace includes a T-shirt orders tab with totals, size breakdown, search, filtering, and buyer list.</w:t>
      </w:r>
    </w:p>
    <w:p>
      <w:r>
        <w:t>Reporting Behavior</w:t>
      </w:r>
    </w:p>
    <w:p>
      <w:r>
        <w:t>- Campaign raised totals now include manual linked fund_sources and recorded campaign_orders.</w:t>
      </w:r>
    </w:p>
    <w:p>
      <w:r>
        <w:t>- Chapter-wide funds summary now includes T-shirt order revenue in total raised, monthly trend, and source distribution as merchandise.</w:t>
      </w:r>
    </w:p>
    <w:p>
      <w:r>
        <w:t>Database Changes</w:t>
      </w:r>
    </w:p>
    <w:p>
      <w:r>
        <w:t>- Updated campaigns table with slug, campaign_type, summary, description, cover_image_url, unit_price, and size_options.</w:t>
      </w:r>
    </w:p>
    <w:p>
      <w:r>
        <w:t>- Added campaign_orders table for brother name, email, phone, shirt size, quantity, price snapshot, total amount, notes, and timestamp.</w:t>
      </w:r>
    </w:p>
    <w:p>
      <w:r>
        <w:t>Key Routes</w:t>
      </w:r>
    </w:p>
    <w:p>
      <w:r>
        <w:t>- POST /api/campaigns/[slug]/orders</w:t>
      </w:r>
    </w:p>
    <w:p>
      <w:r>
        <w:t>- GET and POST /api/admin/funds/campaigns</w:t>
      </w:r>
    </w:p>
    <w:p>
      <w:r>
        <w:t>- GET, PUT, and DELETE /api/admin/funds/campaigns/[id]</w:t>
      </w:r>
    </w:p>
    <w:p>
      <w:r>
        <w:t>- GET /api/admin/funds/orders</w:t>
      </w:r>
    </w:p>
    <w:p>
      <w:r>
        <w:t>- GET /api/admin/funds/summary</w:t>
      </w:r>
    </w:p>
    <w:p>
      <w:r>
        <w:t>Setup</w:t>
      </w:r>
    </w:p>
    <w:p>
      <w:r>
        <w:t>1. Run db-migration-funds.sql.</w:t>
      </w:r>
    </w:p>
    <w:p>
      <w:r>
        <w:t>2. Run db-migration-tshirt-campaign-orders.sql.</w:t>
      </w:r>
    </w:p>
    <w:p>
      <w:r>
        <w:t>3. Optionally run db-seed-funds.sql for sample data.</w:t>
      </w:r>
    </w:p>
    <w:p>
      <w:r>
        <w:t>Notes</w:t>
      </w:r>
    </w:p>
    <w:p>
      <w:r>
        <w:t>- T-shirt campaigns only accept orders while active and within the configured start and end dates.</w:t>
      </w:r>
    </w:p>
    <w:p>
      <w:r>
        <w:t>- Campaigns with recorded orders cannot be deleted from the admin UI.</w:t>
      </w:r>
    </w:p>
    <w:p>
      <w:r>
        <w:t>- Validation passed with ./node_modules/.bin/eslint and ./node_modules/.bin/tsc --noEmit.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T-Shirt Fundraising Campaign Feature</dc:title>
  <dc:creator>Codex</dc:creator>
  <cp:lastModifiedBy>Codex</cp:lastModifiedBy>
  <dcterms:created xsi:type="dcterms:W3CDTF">2026-04-02T00:00:00Z</dcterms:created>
  <dcterms:modified xsi:type="dcterms:W3CDTF">2026-04-02T00:00:00Z</dcterms:modified>
</cp:coreProperties>
</file>