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538119A" w14:textId="77777777" w:rsidR="00684C4F" w:rsidRDefault="00000000">
      <w:pPr>
        <w:widowControl w:val="0"/>
        <w:tabs>
          <w:tab w:val="left" w:pos="720"/>
        </w:tabs>
        <w:spacing w:line="288" w:lineRule="auto"/>
        <w:ind w:firstLine="0"/>
        <w:jc w:val="center"/>
        <w:rPr>
          <w:b/>
          <w:bCs/>
          <w:sz w:val="28"/>
          <w:szCs w:val="28"/>
        </w:rPr>
      </w:pPr>
      <w:r>
        <w:rPr>
          <w:b/>
          <w:bCs/>
          <w:sz w:val="28"/>
          <w:szCs w:val="28"/>
        </w:rPr>
        <w:t>TRƯỜNG ĐẠI HỌC NGOẠI THƯƠNG</w:t>
      </w:r>
    </w:p>
    <w:p w14:paraId="5307F000" w14:textId="77777777" w:rsidR="00684C4F" w:rsidRDefault="00000000">
      <w:pPr>
        <w:widowControl w:val="0"/>
        <w:tabs>
          <w:tab w:val="left" w:pos="720"/>
        </w:tabs>
        <w:spacing w:line="288" w:lineRule="auto"/>
        <w:ind w:firstLine="0"/>
        <w:jc w:val="center"/>
        <w:rPr>
          <w:sz w:val="28"/>
          <w:szCs w:val="28"/>
        </w:rPr>
      </w:pPr>
      <w:r>
        <w:rPr>
          <w:b/>
          <w:bCs/>
          <w:sz w:val="28"/>
          <w:szCs w:val="28"/>
        </w:rPr>
        <w:t>KHOA KINH TẾ QUỐC TẾ</w:t>
      </w:r>
    </w:p>
    <w:p w14:paraId="728F0C89" w14:textId="77777777" w:rsidR="00684C4F" w:rsidRDefault="00000000">
      <w:pPr>
        <w:widowControl w:val="0"/>
        <w:tabs>
          <w:tab w:val="left" w:pos="720"/>
        </w:tabs>
        <w:spacing w:line="288" w:lineRule="auto"/>
        <w:ind w:firstLine="0"/>
        <w:jc w:val="center"/>
      </w:pPr>
      <w:r>
        <w:t>---------***--------</w:t>
      </w:r>
    </w:p>
    <w:p w14:paraId="74E0CA1E" w14:textId="77777777" w:rsidR="00684C4F" w:rsidRDefault="00684C4F">
      <w:pPr>
        <w:spacing w:line="288" w:lineRule="auto"/>
        <w:ind w:firstLine="0"/>
        <w:jc w:val="left"/>
        <w:rPr>
          <w:b/>
          <w:bCs/>
        </w:rPr>
      </w:pPr>
    </w:p>
    <w:p w14:paraId="6EB6E5BE" w14:textId="77777777" w:rsidR="00684C4F" w:rsidRDefault="00684C4F">
      <w:pPr>
        <w:pStyle w:val="Heading1"/>
        <w:spacing w:line="288" w:lineRule="auto"/>
        <w:ind w:left="0" w:firstLine="0"/>
        <w:jc w:val="center"/>
      </w:pPr>
      <w:bookmarkStart w:id="0" w:name="_heading=h.m03ua6j2mrgj" w:colFirst="0" w:colLast="0"/>
      <w:bookmarkEnd w:id="0"/>
    </w:p>
    <w:p w14:paraId="7998AC2C" w14:textId="77777777" w:rsidR="00684C4F" w:rsidRDefault="00684C4F">
      <w:pPr>
        <w:pStyle w:val="Heading1"/>
        <w:spacing w:line="288" w:lineRule="auto"/>
        <w:ind w:left="0" w:firstLine="0"/>
        <w:jc w:val="center"/>
      </w:pPr>
      <w:bookmarkStart w:id="1" w:name="_heading=h.xx65tk4fkrds" w:colFirst="0" w:colLast="0"/>
      <w:bookmarkEnd w:id="1"/>
    </w:p>
    <w:p w14:paraId="71120174" w14:textId="77777777" w:rsidR="00684C4F" w:rsidRDefault="00684C4F">
      <w:pPr>
        <w:pStyle w:val="Heading1"/>
        <w:spacing w:line="288" w:lineRule="auto"/>
        <w:ind w:left="0" w:firstLine="0"/>
        <w:jc w:val="center"/>
      </w:pPr>
      <w:bookmarkStart w:id="2" w:name="_heading=h.3k80z6km4g9e" w:colFirst="0" w:colLast="0"/>
      <w:bookmarkEnd w:id="2"/>
    </w:p>
    <w:p w14:paraId="5ACEA784" w14:textId="77777777" w:rsidR="00684C4F" w:rsidRDefault="00684C4F">
      <w:pPr>
        <w:pStyle w:val="Heading1"/>
        <w:spacing w:line="288" w:lineRule="auto"/>
        <w:ind w:left="0" w:firstLine="0"/>
        <w:jc w:val="center"/>
      </w:pPr>
      <w:bookmarkStart w:id="3" w:name="_heading=h.szlxxpnxhmop" w:colFirst="0" w:colLast="0"/>
      <w:bookmarkEnd w:id="3"/>
    </w:p>
    <w:p w14:paraId="44FD4DD7" w14:textId="77777777" w:rsidR="00684C4F" w:rsidRDefault="00684C4F">
      <w:pPr>
        <w:pStyle w:val="Heading1"/>
        <w:spacing w:line="288" w:lineRule="auto"/>
        <w:ind w:left="0" w:firstLine="0"/>
        <w:jc w:val="center"/>
      </w:pPr>
      <w:bookmarkStart w:id="4" w:name="_heading=h.3nbv0fshoo9u" w:colFirst="0" w:colLast="0"/>
      <w:bookmarkEnd w:id="4"/>
    </w:p>
    <w:p w14:paraId="44A0179B" w14:textId="77777777" w:rsidR="00684C4F" w:rsidRDefault="00684C4F">
      <w:pPr>
        <w:pStyle w:val="Heading1"/>
        <w:spacing w:line="288" w:lineRule="auto"/>
        <w:ind w:left="0" w:firstLine="0"/>
        <w:jc w:val="center"/>
      </w:pPr>
      <w:bookmarkStart w:id="5" w:name="_heading=h.xyrk91z10kuc" w:colFirst="0" w:colLast="0"/>
      <w:bookmarkEnd w:id="5"/>
    </w:p>
    <w:p w14:paraId="4CB681BB" w14:textId="77777777" w:rsidR="00684C4F" w:rsidRDefault="00684C4F">
      <w:pPr>
        <w:spacing w:line="288" w:lineRule="auto"/>
        <w:ind w:firstLine="0"/>
        <w:jc w:val="left"/>
        <w:rPr>
          <w:b/>
          <w:bCs/>
        </w:rPr>
      </w:pPr>
    </w:p>
    <w:p w14:paraId="109BB668" w14:textId="77777777" w:rsidR="00684C4F" w:rsidRDefault="00000000">
      <w:pPr>
        <w:spacing w:line="288" w:lineRule="auto"/>
        <w:ind w:firstLine="0"/>
        <w:jc w:val="center"/>
        <w:rPr>
          <w:b/>
          <w:bCs/>
          <w:sz w:val="28"/>
          <w:szCs w:val="28"/>
        </w:rPr>
      </w:pPr>
      <w:r>
        <w:rPr>
          <w:b/>
          <w:bCs/>
          <w:sz w:val="28"/>
          <w:szCs w:val="28"/>
        </w:rPr>
        <w:t>BÁO CÁO CUỐI KỲ</w:t>
      </w:r>
    </w:p>
    <w:p w14:paraId="40B17498" w14:textId="77777777" w:rsidR="00684C4F" w:rsidRDefault="00684C4F">
      <w:pPr>
        <w:spacing w:line="288" w:lineRule="auto"/>
        <w:ind w:firstLine="0"/>
        <w:jc w:val="center"/>
        <w:rPr>
          <w:b/>
          <w:bCs/>
          <w:sz w:val="28"/>
          <w:szCs w:val="28"/>
        </w:rPr>
      </w:pPr>
    </w:p>
    <w:p w14:paraId="72D2C9A0" w14:textId="04D10577" w:rsidR="00684C4F" w:rsidRPr="00892314" w:rsidRDefault="00000000">
      <w:pPr>
        <w:spacing w:line="288" w:lineRule="auto"/>
        <w:ind w:firstLine="0"/>
        <w:jc w:val="center"/>
        <w:rPr>
          <w:b/>
          <w:bCs/>
          <w:lang w:val="vi-VN"/>
        </w:rPr>
      </w:pPr>
      <w:r>
        <w:rPr>
          <w:b/>
          <w:bCs/>
        </w:rPr>
        <w:t>PHÂN TÍCH HÀNH VI CHI TIÊU VÀ PHẢN HỒI CHIẾN DỊCH MARKETING CỦA KHÁCH HÀNG FOOD APP</w:t>
      </w:r>
    </w:p>
    <w:p w14:paraId="1B8DFA3C" w14:textId="77777777" w:rsidR="00684C4F" w:rsidRDefault="00684C4F">
      <w:pPr>
        <w:spacing w:line="288" w:lineRule="auto"/>
        <w:ind w:firstLine="0"/>
      </w:pPr>
    </w:p>
    <w:p w14:paraId="30C5940F" w14:textId="77777777" w:rsidR="00684C4F" w:rsidRDefault="00000000">
      <w:pPr>
        <w:widowControl w:val="0"/>
        <w:spacing w:line="288" w:lineRule="auto"/>
        <w:ind w:left="2160" w:right="174" w:firstLine="0"/>
        <w:jc w:val="left"/>
        <w:rPr>
          <w:b/>
          <w:bCs/>
        </w:rPr>
      </w:pPr>
      <w:r>
        <w:rPr>
          <w:b/>
          <w:bCs/>
        </w:rPr>
        <w:t xml:space="preserve">     </w:t>
      </w:r>
      <w:proofErr w:type="spellStart"/>
      <w:r>
        <w:rPr>
          <w:b/>
          <w:bCs/>
        </w:rPr>
        <w:t>Giảng</w:t>
      </w:r>
      <w:proofErr w:type="spellEnd"/>
      <w:r>
        <w:rPr>
          <w:b/>
          <w:bCs/>
        </w:rPr>
        <w:t xml:space="preserve"> </w:t>
      </w:r>
      <w:proofErr w:type="spellStart"/>
      <w:r>
        <w:rPr>
          <w:b/>
          <w:bCs/>
        </w:rPr>
        <w:t>viên</w:t>
      </w:r>
      <w:proofErr w:type="spellEnd"/>
      <w:r>
        <w:rPr>
          <w:b/>
          <w:bCs/>
        </w:rPr>
        <w:t xml:space="preserve"> </w:t>
      </w:r>
      <w:proofErr w:type="spellStart"/>
      <w:r>
        <w:rPr>
          <w:b/>
          <w:bCs/>
        </w:rPr>
        <w:t>hướng</w:t>
      </w:r>
      <w:proofErr w:type="spellEnd"/>
      <w:r>
        <w:rPr>
          <w:b/>
          <w:bCs/>
        </w:rPr>
        <w:t xml:space="preserve"> </w:t>
      </w:r>
      <w:proofErr w:type="spellStart"/>
      <w:r>
        <w:rPr>
          <w:b/>
          <w:bCs/>
        </w:rPr>
        <w:t>dẫn</w:t>
      </w:r>
      <w:proofErr w:type="spellEnd"/>
      <w:r>
        <w:rPr>
          <w:b/>
          <w:bCs/>
        </w:rPr>
        <w:t xml:space="preserve">: </w:t>
      </w:r>
    </w:p>
    <w:p w14:paraId="26CDC922" w14:textId="77777777" w:rsidR="00684C4F" w:rsidRDefault="00000000">
      <w:pPr>
        <w:widowControl w:val="0"/>
        <w:spacing w:line="288" w:lineRule="auto"/>
        <w:ind w:left="1440" w:right="174"/>
        <w:jc w:val="left"/>
        <w:rPr>
          <w:b/>
          <w:bCs/>
        </w:rPr>
      </w:pPr>
      <w:r>
        <w:rPr>
          <w:b/>
          <w:bCs/>
        </w:rPr>
        <w:t xml:space="preserve">     Môn </w:t>
      </w:r>
      <w:proofErr w:type="spellStart"/>
      <w:r>
        <w:rPr>
          <w:b/>
          <w:bCs/>
        </w:rPr>
        <w:t>học</w:t>
      </w:r>
      <w:proofErr w:type="spellEnd"/>
      <w:r>
        <w:rPr>
          <w:b/>
          <w:bCs/>
        </w:rPr>
        <w:t xml:space="preserve">: </w:t>
      </w:r>
    </w:p>
    <w:p w14:paraId="3FA9F458" w14:textId="77777777" w:rsidR="00684C4F" w:rsidRDefault="00000000">
      <w:pPr>
        <w:widowControl w:val="0"/>
        <w:spacing w:line="288" w:lineRule="auto"/>
        <w:ind w:left="2160" w:firstLine="0"/>
        <w:jc w:val="left"/>
        <w:rPr>
          <w:b/>
          <w:bCs/>
        </w:rPr>
      </w:pPr>
      <w:r>
        <w:rPr>
          <w:b/>
          <w:bCs/>
        </w:rPr>
        <w:t xml:space="preserve">     </w:t>
      </w:r>
      <w:proofErr w:type="spellStart"/>
      <w:r>
        <w:rPr>
          <w:b/>
          <w:bCs/>
        </w:rPr>
        <w:t>Lớp</w:t>
      </w:r>
      <w:proofErr w:type="spellEnd"/>
      <w:r>
        <w:rPr>
          <w:b/>
          <w:bCs/>
        </w:rPr>
        <w:t xml:space="preserve"> </w:t>
      </w:r>
      <w:proofErr w:type="spellStart"/>
      <w:r>
        <w:rPr>
          <w:b/>
          <w:bCs/>
        </w:rPr>
        <w:t>tín</w:t>
      </w:r>
      <w:proofErr w:type="spellEnd"/>
      <w:r>
        <w:rPr>
          <w:b/>
          <w:bCs/>
        </w:rPr>
        <w:t xml:space="preserve"> </w:t>
      </w:r>
      <w:proofErr w:type="spellStart"/>
      <w:r>
        <w:rPr>
          <w:b/>
          <w:bCs/>
        </w:rPr>
        <w:t>chỉ</w:t>
      </w:r>
      <w:proofErr w:type="spellEnd"/>
      <w:r>
        <w:rPr>
          <w:b/>
          <w:bCs/>
        </w:rPr>
        <w:t xml:space="preserve">: </w:t>
      </w:r>
    </w:p>
    <w:p w14:paraId="760FA962" w14:textId="77777777" w:rsidR="00684C4F" w:rsidRDefault="00000000">
      <w:pPr>
        <w:widowControl w:val="0"/>
        <w:spacing w:line="288" w:lineRule="auto"/>
        <w:ind w:left="2160" w:firstLine="0"/>
        <w:jc w:val="left"/>
        <w:rPr>
          <w:b/>
          <w:bCs/>
        </w:rPr>
      </w:pPr>
      <w:r>
        <w:rPr>
          <w:b/>
          <w:bCs/>
        </w:rPr>
        <w:t xml:space="preserve">     </w:t>
      </w:r>
      <w:proofErr w:type="spellStart"/>
      <w:r>
        <w:rPr>
          <w:b/>
          <w:bCs/>
        </w:rPr>
        <w:t>Nhóm</w:t>
      </w:r>
      <w:proofErr w:type="spellEnd"/>
      <w:r>
        <w:rPr>
          <w:b/>
          <w:bCs/>
        </w:rPr>
        <w:t xml:space="preserve">: </w:t>
      </w:r>
    </w:p>
    <w:p w14:paraId="51E21780" w14:textId="77777777" w:rsidR="00684C4F" w:rsidRDefault="00684C4F">
      <w:pPr>
        <w:widowControl w:val="0"/>
        <w:spacing w:line="288" w:lineRule="auto"/>
        <w:ind w:left="3165" w:firstLine="0"/>
        <w:jc w:val="left"/>
        <w:rPr>
          <w:b/>
          <w:bCs/>
        </w:rPr>
      </w:pPr>
    </w:p>
    <w:tbl>
      <w:tblPr>
        <w:tblStyle w:val="a8"/>
        <w:tblW w:w="514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60"/>
        <w:gridCol w:w="2390"/>
        <w:gridCol w:w="1995"/>
      </w:tblGrid>
      <w:tr w:rsidR="00684C4F" w14:paraId="32F0C65E" w14:textId="77777777">
        <w:trPr>
          <w:trHeight w:val="370"/>
          <w:jc w:val="center"/>
        </w:trPr>
        <w:tc>
          <w:tcPr>
            <w:tcW w:w="760" w:type="dxa"/>
          </w:tcPr>
          <w:p w14:paraId="69AC6FED" w14:textId="77777777" w:rsidR="00684C4F" w:rsidRDefault="00000000">
            <w:pPr>
              <w:widowControl w:val="0"/>
              <w:spacing w:line="288" w:lineRule="auto"/>
              <w:ind w:left="8" w:firstLine="0"/>
              <w:jc w:val="center"/>
              <w:rPr>
                <w:b/>
                <w:bCs/>
                <w:sz w:val="22"/>
                <w:szCs w:val="22"/>
              </w:rPr>
            </w:pPr>
            <w:r>
              <w:rPr>
                <w:b/>
                <w:bCs/>
                <w:sz w:val="22"/>
                <w:szCs w:val="22"/>
              </w:rPr>
              <w:t>STT</w:t>
            </w:r>
          </w:p>
        </w:tc>
        <w:tc>
          <w:tcPr>
            <w:tcW w:w="2390" w:type="dxa"/>
          </w:tcPr>
          <w:p w14:paraId="174EBC8E" w14:textId="77777777" w:rsidR="00684C4F" w:rsidRDefault="00000000">
            <w:pPr>
              <w:widowControl w:val="0"/>
              <w:spacing w:line="288" w:lineRule="auto"/>
              <w:ind w:left="122" w:firstLine="0"/>
              <w:jc w:val="left"/>
              <w:rPr>
                <w:b/>
                <w:bCs/>
                <w:sz w:val="22"/>
                <w:szCs w:val="22"/>
              </w:rPr>
            </w:pPr>
            <w:proofErr w:type="spellStart"/>
            <w:r>
              <w:rPr>
                <w:b/>
                <w:bCs/>
                <w:sz w:val="22"/>
                <w:szCs w:val="22"/>
              </w:rPr>
              <w:t>Họ</w:t>
            </w:r>
            <w:proofErr w:type="spellEnd"/>
            <w:r>
              <w:rPr>
                <w:b/>
                <w:bCs/>
                <w:sz w:val="22"/>
                <w:szCs w:val="22"/>
              </w:rPr>
              <w:t xml:space="preserve"> </w:t>
            </w:r>
            <w:proofErr w:type="spellStart"/>
            <w:r>
              <w:rPr>
                <w:b/>
                <w:bCs/>
                <w:sz w:val="22"/>
                <w:szCs w:val="22"/>
              </w:rPr>
              <w:t>và</w:t>
            </w:r>
            <w:proofErr w:type="spellEnd"/>
            <w:r>
              <w:rPr>
                <w:b/>
                <w:bCs/>
                <w:sz w:val="22"/>
                <w:szCs w:val="22"/>
              </w:rPr>
              <w:t xml:space="preserve"> </w:t>
            </w:r>
            <w:proofErr w:type="spellStart"/>
            <w:r>
              <w:rPr>
                <w:b/>
                <w:bCs/>
                <w:sz w:val="22"/>
                <w:szCs w:val="22"/>
              </w:rPr>
              <w:t>tên</w:t>
            </w:r>
            <w:proofErr w:type="spellEnd"/>
          </w:p>
        </w:tc>
        <w:tc>
          <w:tcPr>
            <w:tcW w:w="1995" w:type="dxa"/>
          </w:tcPr>
          <w:p w14:paraId="42A444D0" w14:textId="77777777" w:rsidR="00684C4F" w:rsidRDefault="00000000">
            <w:pPr>
              <w:widowControl w:val="0"/>
              <w:spacing w:line="288" w:lineRule="auto"/>
              <w:ind w:left="9" w:firstLine="0"/>
              <w:jc w:val="center"/>
              <w:rPr>
                <w:b/>
                <w:bCs/>
                <w:sz w:val="22"/>
                <w:szCs w:val="22"/>
              </w:rPr>
            </w:pPr>
            <w:proofErr w:type="spellStart"/>
            <w:r>
              <w:rPr>
                <w:b/>
                <w:bCs/>
                <w:sz w:val="22"/>
                <w:szCs w:val="22"/>
              </w:rPr>
              <w:t>Mã</w:t>
            </w:r>
            <w:proofErr w:type="spellEnd"/>
            <w:r>
              <w:rPr>
                <w:b/>
                <w:bCs/>
                <w:sz w:val="22"/>
                <w:szCs w:val="22"/>
              </w:rPr>
              <w:t xml:space="preserve"> </w:t>
            </w:r>
            <w:proofErr w:type="spellStart"/>
            <w:r>
              <w:rPr>
                <w:b/>
                <w:bCs/>
                <w:sz w:val="22"/>
                <w:szCs w:val="22"/>
              </w:rPr>
              <w:t>sinh</w:t>
            </w:r>
            <w:proofErr w:type="spellEnd"/>
            <w:r>
              <w:rPr>
                <w:b/>
                <w:bCs/>
                <w:sz w:val="22"/>
                <w:szCs w:val="22"/>
              </w:rPr>
              <w:t xml:space="preserve"> </w:t>
            </w:r>
            <w:proofErr w:type="spellStart"/>
            <w:r>
              <w:rPr>
                <w:b/>
                <w:bCs/>
                <w:sz w:val="22"/>
                <w:szCs w:val="22"/>
              </w:rPr>
              <w:t>viên</w:t>
            </w:r>
            <w:proofErr w:type="spellEnd"/>
          </w:p>
        </w:tc>
      </w:tr>
      <w:tr w:rsidR="00684C4F" w14:paraId="1485A7A0" w14:textId="77777777">
        <w:trPr>
          <w:trHeight w:val="370"/>
          <w:jc w:val="center"/>
        </w:trPr>
        <w:tc>
          <w:tcPr>
            <w:tcW w:w="760" w:type="dxa"/>
          </w:tcPr>
          <w:p w14:paraId="59F6BFB7" w14:textId="77777777" w:rsidR="00684C4F" w:rsidRDefault="00000000">
            <w:pPr>
              <w:widowControl w:val="0"/>
              <w:spacing w:line="288" w:lineRule="auto"/>
              <w:ind w:left="8" w:firstLine="0"/>
              <w:jc w:val="center"/>
              <w:rPr>
                <w:sz w:val="22"/>
                <w:szCs w:val="22"/>
              </w:rPr>
            </w:pPr>
            <w:r>
              <w:rPr>
                <w:sz w:val="22"/>
                <w:szCs w:val="22"/>
              </w:rPr>
              <w:t>1</w:t>
            </w:r>
          </w:p>
        </w:tc>
        <w:tc>
          <w:tcPr>
            <w:tcW w:w="2390" w:type="dxa"/>
          </w:tcPr>
          <w:p w14:paraId="6A25B8D4" w14:textId="77777777" w:rsidR="00684C4F" w:rsidRDefault="00000000">
            <w:pPr>
              <w:widowControl w:val="0"/>
              <w:spacing w:line="288" w:lineRule="auto"/>
              <w:ind w:left="122" w:firstLine="0"/>
              <w:jc w:val="left"/>
              <w:rPr>
                <w:sz w:val="22"/>
                <w:szCs w:val="22"/>
              </w:rPr>
            </w:pPr>
            <w:r>
              <w:rPr>
                <w:sz w:val="22"/>
                <w:szCs w:val="22"/>
              </w:rPr>
              <w:t xml:space="preserve">Nguyễn </w:t>
            </w:r>
            <w:proofErr w:type="spellStart"/>
            <w:r>
              <w:rPr>
                <w:sz w:val="22"/>
                <w:szCs w:val="22"/>
              </w:rPr>
              <w:t>Tiến</w:t>
            </w:r>
            <w:proofErr w:type="spellEnd"/>
            <w:r>
              <w:rPr>
                <w:sz w:val="22"/>
                <w:szCs w:val="22"/>
              </w:rPr>
              <w:t xml:space="preserve"> Mạnh</w:t>
            </w:r>
          </w:p>
        </w:tc>
        <w:tc>
          <w:tcPr>
            <w:tcW w:w="1995" w:type="dxa"/>
          </w:tcPr>
          <w:p w14:paraId="443085B1" w14:textId="77777777" w:rsidR="00684C4F" w:rsidRDefault="00000000">
            <w:pPr>
              <w:widowControl w:val="0"/>
              <w:spacing w:line="288" w:lineRule="auto"/>
              <w:ind w:left="9" w:right="1" w:firstLine="0"/>
              <w:jc w:val="center"/>
              <w:rPr>
                <w:sz w:val="22"/>
                <w:szCs w:val="22"/>
              </w:rPr>
            </w:pPr>
            <w:r>
              <w:rPr>
                <w:sz w:val="22"/>
                <w:szCs w:val="22"/>
              </w:rPr>
              <w:t>2412450112</w:t>
            </w:r>
          </w:p>
        </w:tc>
      </w:tr>
      <w:tr w:rsidR="00684C4F" w14:paraId="78749139" w14:textId="77777777">
        <w:trPr>
          <w:trHeight w:val="370"/>
          <w:jc w:val="center"/>
        </w:trPr>
        <w:tc>
          <w:tcPr>
            <w:tcW w:w="760" w:type="dxa"/>
          </w:tcPr>
          <w:p w14:paraId="667C742C" w14:textId="77777777" w:rsidR="00684C4F" w:rsidRDefault="00000000">
            <w:pPr>
              <w:widowControl w:val="0"/>
              <w:spacing w:line="288" w:lineRule="auto"/>
              <w:ind w:left="8" w:firstLine="0"/>
              <w:jc w:val="center"/>
              <w:rPr>
                <w:sz w:val="22"/>
                <w:szCs w:val="22"/>
              </w:rPr>
            </w:pPr>
            <w:r>
              <w:rPr>
                <w:sz w:val="22"/>
                <w:szCs w:val="22"/>
              </w:rPr>
              <w:t>2</w:t>
            </w:r>
          </w:p>
        </w:tc>
        <w:tc>
          <w:tcPr>
            <w:tcW w:w="2390" w:type="dxa"/>
          </w:tcPr>
          <w:p w14:paraId="4F81AE06" w14:textId="77777777" w:rsidR="00684C4F" w:rsidRDefault="00000000">
            <w:pPr>
              <w:widowControl w:val="0"/>
              <w:spacing w:line="288" w:lineRule="auto"/>
              <w:ind w:left="122" w:firstLine="0"/>
              <w:jc w:val="left"/>
              <w:rPr>
                <w:sz w:val="22"/>
                <w:szCs w:val="22"/>
              </w:rPr>
            </w:pPr>
            <w:r>
              <w:rPr>
                <w:sz w:val="22"/>
                <w:szCs w:val="22"/>
              </w:rPr>
              <w:t>Phạm Vũ Hoàng</w:t>
            </w:r>
          </w:p>
        </w:tc>
        <w:tc>
          <w:tcPr>
            <w:tcW w:w="1995" w:type="dxa"/>
          </w:tcPr>
          <w:p w14:paraId="3CFE078D" w14:textId="77777777" w:rsidR="00684C4F" w:rsidRDefault="00000000">
            <w:pPr>
              <w:widowControl w:val="0"/>
              <w:spacing w:line="288" w:lineRule="auto"/>
              <w:ind w:left="9" w:right="1" w:firstLine="0"/>
              <w:jc w:val="center"/>
              <w:rPr>
                <w:sz w:val="22"/>
                <w:szCs w:val="22"/>
              </w:rPr>
            </w:pPr>
            <w:r>
              <w:rPr>
                <w:sz w:val="22"/>
                <w:szCs w:val="22"/>
              </w:rPr>
              <w:t>2413450073</w:t>
            </w:r>
          </w:p>
        </w:tc>
      </w:tr>
      <w:tr w:rsidR="00684C4F" w14:paraId="6D49F5A1" w14:textId="77777777">
        <w:trPr>
          <w:trHeight w:val="370"/>
          <w:jc w:val="center"/>
        </w:trPr>
        <w:tc>
          <w:tcPr>
            <w:tcW w:w="760" w:type="dxa"/>
          </w:tcPr>
          <w:p w14:paraId="2AF43237" w14:textId="77777777" w:rsidR="00684C4F" w:rsidRDefault="00000000">
            <w:pPr>
              <w:widowControl w:val="0"/>
              <w:spacing w:line="288" w:lineRule="auto"/>
              <w:ind w:left="8" w:firstLine="0"/>
              <w:jc w:val="center"/>
              <w:rPr>
                <w:sz w:val="22"/>
                <w:szCs w:val="22"/>
              </w:rPr>
            </w:pPr>
            <w:r>
              <w:rPr>
                <w:sz w:val="22"/>
                <w:szCs w:val="22"/>
              </w:rPr>
              <w:t>3</w:t>
            </w:r>
          </w:p>
        </w:tc>
        <w:tc>
          <w:tcPr>
            <w:tcW w:w="2390" w:type="dxa"/>
          </w:tcPr>
          <w:p w14:paraId="75374138" w14:textId="77777777" w:rsidR="00684C4F" w:rsidRDefault="00000000">
            <w:pPr>
              <w:widowControl w:val="0"/>
              <w:spacing w:line="288" w:lineRule="auto"/>
              <w:ind w:left="122" w:firstLine="0"/>
              <w:jc w:val="left"/>
              <w:rPr>
                <w:sz w:val="22"/>
                <w:szCs w:val="22"/>
              </w:rPr>
            </w:pPr>
            <w:r>
              <w:rPr>
                <w:sz w:val="22"/>
                <w:szCs w:val="22"/>
              </w:rPr>
              <w:t>Nguyễn Việt Long</w:t>
            </w:r>
          </w:p>
        </w:tc>
        <w:tc>
          <w:tcPr>
            <w:tcW w:w="1995" w:type="dxa"/>
          </w:tcPr>
          <w:p w14:paraId="63CDE7FE" w14:textId="77777777" w:rsidR="00684C4F" w:rsidRDefault="00000000">
            <w:pPr>
              <w:widowControl w:val="0"/>
              <w:spacing w:line="288" w:lineRule="auto"/>
              <w:ind w:left="9" w:right="1" w:firstLine="0"/>
              <w:jc w:val="center"/>
              <w:rPr>
                <w:sz w:val="22"/>
                <w:szCs w:val="22"/>
              </w:rPr>
            </w:pPr>
            <w:r>
              <w:rPr>
                <w:sz w:val="22"/>
                <w:szCs w:val="22"/>
              </w:rPr>
              <w:t>2412450104</w:t>
            </w:r>
          </w:p>
        </w:tc>
      </w:tr>
      <w:tr w:rsidR="00684C4F" w14:paraId="35271485" w14:textId="77777777">
        <w:trPr>
          <w:trHeight w:val="370"/>
          <w:jc w:val="center"/>
        </w:trPr>
        <w:tc>
          <w:tcPr>
            <w:tcW w:w="760" w:type="dxa"/>
          </w:tcPr>
          <w:p w14:paraId="49611314" w14:textId="77777777" w:rsidR="00684C4F" w:rsidRDefault="00684C4F">
            <w:pPr>
              <w:widowControl w:val="0"/>
              <w:spacing w:line="288" w:lineRule="auto"/>
              <w:ind w:left="8" w:firstLine="0"/>
              <w:jc w:val="center"/>
              <w:rPr>
                <w:sz w:val="22"/>
                <w:szCs w:val="22"/>
              </w:rPr>
            </w:pPr>
          </w:p>
        </w:tc>
        <w:tc>
          <w:tcPr>
            <w:tcW w:w="2390" w:type="dxa"/>
          </w:tcPr>
          <w:p w14:paraId="2C25CE31" w14:textId="77777777" w:rsidR="00684C4F" w:rsidRDefault="00684C4F">
            <w:pPr>
              <w:widowControl w:val="0"/>
              <w:spacing w:line="288" w:lineRule="auto"/>
              <w:ind w:left="122" w:firstLine="0"/>
              <w:jc w:val="left"/>
              <w:rPr>
                <w:sz w:val="22"/>
                <w:szCs w:val="22"/>
              </w:rPr>
            </w:pPr>
          </w:p>
        </w:tc>
        <w:tc>
          <w:tcPr>
            <w:tcW w:w="1995" w:type="dxa"/>
          </w:tcPr>
          <w:p w14:paraId="4164052B" w14:textId="77777777" w:rsidR="00684C4F" w:rsidRDefault="00684C4F">
            <w:pPr>
              <w:widowControl w:val="0"/>
              <w:spacing w:line="288" w:lineRule="auto"/>
              <w:ind w:left="9" w:right="1" w:firstLine="0"/>
              <w:jc w:val="center"/>
              <w:rPr>
                <w:sz w:val="22"/>
                <w:szCs w:val="22"/>
              </w:rPr>
            </w:pPr>
          </w:p>
        </w:tc>
      </w:tr>
      <w:tr w:rsidR="00684C4F" w14:paraId="5CDCD7EB" w14:textId="77777777">
        <w:trPr>
          <w:trHeight w:val="370"/>
          <w:jc w:val="center"/>
        </w:trPr>
        <w:tc>
          <w:tcPr>
            <w:tcW w:w="760" w:type="dxa"/>
          </w:tcPr>
          <w:p w14:paraId="374AFA40" w14:textId="77777777" w:rsidR="00684C4F" w:rsidRDefault="00684C4F">
            <w:pPr>
              <w:widowControl w:val="0"/>
              <w:spacing w:line="288" w:lineRule="auto"/>
              <w:ind w:left="8" w:firstLine="0"/>
              <w:jc w:val="center"/>
              <w:rPr>
                <w:sz w:val="22"/>
                <w:szCs w:val="22"/>
              </w:rPr>
            </w:pPr>
          </w:p>
        </w:tc>
        <w:tc>
          <w:tcPr>
            <w:tcW w:w="2390" w:type="dxa"/>
          </w:tcPr>
          <w:p w14:paraId="526F2B1C" w14:textId="77777777" w:rsidR="00684C4F" w:rsidRDefault="00684C4F">
            <w:pPr>
              <w:widowControl w:val="0"/>
              <w:spacing w:line="288" w:lineRule="auto"/>
              <w:ind w:left="122" w:firstLine="0"/>
              <w:jc w:val="left"/>
              <w:rPr>
                <w:sz w:val="22"/>
                <w:szCs w:val="22"/>
              </w:rPr>
            </w:pPr>
          </w:p>
        </w:tc>
        <w:tc>
          <w:tcPr>
            <w:tcW w:w="1995" w:type="dxa"/>
          </w:tcPr>
          <w:p w14:paraId="0DD5C46A" w14:textId="77777777" w:rsidR="00684C4F" w:rsidRDefault="00684C4F">
            <w:pPr>
              <w:widowControl w:val="0"/>
              <w:spacing w:line="288" w:lineRule="auto"/>
              <w:ind w:left="9" w:right="1" w:firstLine="0"/>
              <w:jc w:val="center"/>
              <w:rPr>
                <w:sz w:val="22"/>
                <w:szCs w:val="22"/>
              </w:rPr>
            </w:pPr>
          </w:p>
        </w:tc>
      </w:tr>
      <w:tr w:rsidR="00684C4F" w14:paraId="74361410" w14:textId="77777777">
        <w:trPr>
          <w:trHeight w:val="370"/>
          <w:jc w:val="center"/>
        </w:trPr>
        <w:tc>
          <w:tcPr>
            <w:tcW w:w="760" w:type="dxa"/>
          </w:tcPr>
          <w:p w14:paraId="1F54422B" w14:textId="77777777" w:rsidR="00684C4F" w:rsidRDefault="00684C4F">
            <w:pPr>
              <w:widowControl w:val="0"/>
              <w:spacing w:line="288" w:lineRule="auto"/>
              <w:ind w:left="8" w:firstLine="0"/>
              <w:jc w:val="center"/>
              <w:rPr>
                <w:sz w:val="22"/>
                <w:szCs w:val="22"/>
              </w:rPr>
            </w:pPr>
          </w:p>
        </w:tc>
        <w:tc>
          <w:tcPr>
            <w:tcW w:w="2390" w:type="dxa"/>
          </w:tcPr>
          <w:p w14:paraId="7E7B1F65" w14:textId="77777777" w:rsidR="00684C4F" w:rsidRDefault="00684C4F">
            <w:pPr>
              <w:widowControl w:val="0"/>
              <w:spacing w:line="288" w:lineRule="auto"/>
              <w:ind w:left="122" w:firstLine="0"/>
              <w:jc w:val="left"/>
              <w:rPr>
                <w:sz w:val="22"/>
                <w:szCs w:val="22"/>
              </w:rPr>
            </w:pPr>
          </w:p>
        </w:tc>
        <w:tc>
          <w:tcPr>
            <w:tcW w:w="1995" w:type="dxa"/>
          </w:tcPr>
          <w:p w14:paraId="5470533C" w14:textId="77777777" w:rsidR="00684C4F" w:rsidRDefault="00684C4F">
            <w:pPr>
              <w:widowControl w:val="0"/>
              <w:spacing w:line="288" w:lineRule="auto"/>
              <w:ind w:left="9" w:right="1" w:firstLine="0"/>
              <w:jc w:val="center"/>
              <w:rPr>
                <w:sz w:val="22"/>
                <w:szCs w:val="22"/>
              </w:rPr>
            </w:pPr>
          </w:p>
        </w:tc>
      </w:tr>
      <w:tr w:rsidR="00684C4F" w14:paraId="0F6D624F" w14:textId="77777777">
        <w:trPr>
          <w:trHeight w:val="370"/>
          <w:jc w:val="center"/>
        </w:trPr>
        <w:tc>
          <w:tcPr>
            <w:tcW w:w="760" w:type="dxa"/>
          </w:tcPr>
          <w:p w14:paraId="59AC9FE6" w14:textId="77777777" w:rsidR="00684C4F" w:rsidRDefault="00684C4F">
            <w:pPr>
              <w:widowControl w:val="0"/>
              <w:spacing w:line="288" w:lineRule="auto"/>
              <w:ind w:left="8" w:firstLine="0"/>
              <w:jc w:val="center"/>
              <w:rPr>
                <w:sz w:val="22"/>
                <w:szCs w:val="22"/>
              </w:rPr>
            </w:pPr>
          </w:p>
        </w:tc>
        <w:tc>
          <w:tcPr>
            <w:tcW w:w="2390" w:type="dxa"/>
          </w:tcPr>
          <w:p w14:paraId="4E7F1E95" w14:textId="77777777" w:rsidR="00684C4F" w:rsidRDefault="00684C4F">
            <w:pPr>
              <w:widowControl w:val="0"/>
              <w:spacing w:line="288" w:lineRule="auto"/>
              <w:ind w:left="122" w:firstLine="0"/>
              <w:jc w:val="left"/>
              <w:rPr>
                <w:sz w:val="22"/>
                <w:szCs w:val="22"/>
              </w:rPr>
            </w:pPr>
          </w:p>
        </w:tc>
        <w:tc>
          <w:tcPr>
            <w:tcW w:w="1995" w:type="dxa"/>
          </w:tcPr>
          <w:p w14:paraId="7DC526C5" w14:textId="77777777" w:rsidR="00684C4F" w:rsidRDefault="00684C4F">
            <w:pPr>
              <w:widowControl w:val="0"/>
              <w:spacing w:line="288" w:lineRule="auto"/>
              <w:ind w:left="9" w:right="1" w:firstLine="0"/>
              <w:jc w:val="center"/>
              <w:rPr>
                <w:sz w:val="22"/>
                <w:szCs w:val="22"/>
              </w:rPr>
            </w:pPr>
          </w:p>
        </w:tc>
      </w:tr>
    </w:tbl>
    <w:p w14:paraId="72612539" w14:textId="77777777" w:rsidR="00684C4F" w:rsidRDefault="00684C4F">
      <w:pPr>
        <w:spacing w:line="288" w:lineRule="auto"/>
        <w:jc w:val="center"/>
      </w:pPr>
    </w:p>
    <w:p w14:paraId="13DDE236" w14:textId="77777777" w:rsidR="00684C4F" w:rsidRDefault="00684C4F">
      <w:pPr>
        <w:spacing w:line="288" w:lineRule="auto"/>
        <w:jc w:val="center"/>
      </w:pPr>
    </w:p>
    <w:p w14:paraId="423BF7AD" w14:textId="77777777" w:rsidR="00684C4F" w:rsidRDefault="00000000">
      <w:pPr>
        <w:spacing w:line="288" w:lineRule="auto"/>
        <w:ind w:firstLine="0"/>
        <w:jc w:val="center"/>
        <w:rPr>
          <w:b/>
          <w:bCs/>
        </w:rPr>
      </w:pPr>
      <w:r>
        <w:rPr>
          <w:b/>
          <w:bCs/>
        </w:rPr>
        <w:t xml:space="preserve">Hà </w:t>
      </w:r>
      <w:proofErr w:type="spellStart"/>
      <w:r>
        <w:rPr>
          <w:b/>
          <w:bCs/>
        </w:rPr>
        <w:t>Nội</w:t>
      </w:r>
      <w:proofErr w:type="spellEnd"/>
      <w:r>
        <w:rPr>
          <w:b/>
          <w:bCs/>
        </w:rPr>
        <w:t xml:space="preserve">, </w:t>
      </w:r>
      <w:proofErr w:type="spellStart"/>
      <w:r>
        <w:rPr>
          <w:b/>
          <w:bCs/>
        </w:rPr>
        <w:t>tháng</w:t>
      </w:r>
      <w:proofErr w:type="spellEnd"/>
      <w:r>
        <w:rPr>
          <w:b/>
          <w:bCs/>
        </w:rPr>
        <w:t xml:space="preserve"> 10 </w:t>
      </w:r>
      <w:proofErr w:type="spellStart"/>
      <w:r>
        <w:rPr>
          <w:b/>
          <w:bCs/>
        </w:rPr>
        <w:t>năm</w:t>
      </w:r>
      <w:proofErr w:type="spellEnd"/>
      <w:r>
        <w:rPr>
          <w:b/>
          <w:bCs/>
        </w:rPr>
        <w:t xml:space="preserve"> 2026</w:t>
      </w:r>
    </w:p>
    <w:p>
      <w:pPr>
        <w:pageBreakBefore/>
        <w:spacing w:after="240" w:line="240" w:lineRule="auto"/>
        <w:ind w:firstLine="0"/>
        <w:jc w:val="center"/>
      </w:pPr>
      <w:r>
        <w:rPr>
          <w:b/>
          <w:bCs/>
        </w:rPr>
        <w:t xml:space="preserve">MỤC LỤC</w:t>
      </w:r>
    </w:p>
    <w:p>
      <w:pPr>
        <w:tabs>
          <w:tab w:val="right" w:leader="dot" w:pos="9360"/>
        </w:tabs>
        <w:spacing w:before="60" w:after="80" w:line="240" w:lineRule="auto"/>
        <w:ind w:firstLine="0"/>
        <w:jc w:val="left"/>
      </w:pPr>
      <w:r>
        <w:fldChar w:fldCharType="begin"/>
      </w:r>
      <w:r>
        <w:instrText xml:space="preserve"> TOC \o "1-2" \h \z \u </w:instrText>
      </w:r>
      <w:r>
        <w:fldChar w:fldCharType="separate"/>
      </w:r>
      <w:r>
        <w:rPr>
          <w:b/>
          <w:bCs/>
        </w:rPr>
        <w:t xml:space="preserve">1. Hiểu biết kinh doanh và xây dựng vấn đề</w:t>
      </w:r>
      <w:r>
        <w:rPr>
          <w:b/>
          <w:bCs/>
        </w:rPr>
        <w:tab/>
        <w:t>6</w:t>
      </w:r>
    </w:p>
    <w:p>
      <w:pPr>
        <w:tabs>
          <w:tab w:val="right" w:leader="dot" w:pos="9360"/>
        </w:tabs>
        <w:spacing w:after="60" w:line="240" w:lineRule="auto"/>
        <w:ind w:left="360" w:firstLine="0"/>
        <w:jc w:val="left"/>
      </w:pPr>
      <w:r>
        <w:t xml:space="preserve">1.1. Bối cảnh</w:t>
      </w:r>
      <w:r>
        <w:tab/>
        <w:t>6</w:t>
      </w:r>
    </w:p>
    <w:p>
      <w:pPr>
        <w:tabs>
          <w:tab w:val="right" w:leader="dot" w:pos="9360"/>
        </w:tabs>
        <w:spacing w:after="60" w:line="240" w:lineRule="auto"/>
        <w:ind w:left="360" w:firstLine="0"/>
        <w:jc w:val="left"/>
      </w:pPr>
      <w:r>
        <w:t xml:space="preserve">1.2. Vấn đề kinh doanh</w:t>
      </w:r>
      <w:r>
        <w:tab/>
        <w:t>6</w:t>
      </w:r>
    </w:p>
    <w:p>
      <w:pPr>
        <w:tabs>
          <w:tab w:val="right" w:leader="dot" w:pos="9360"/>
        </w:tabs>
        <w:spacing w:after="60" w:line="240" w:lineRule="auto"/>
        <w:ind w:left="360" w:firstLine="0"/>
        <w:jc w:val="left"/>
      </w:pPr>
      <w:r>
        <w:t xml:space="preserve">1.3. Cơ sở lý thuyết</w:t>
      </w:r>
      <w:r>
        <w:tab/>
        <w:t>7</w:t>
      </w:r>
    </w:p>
    <w:p>
      <w:pPr>
        <w:tabs>
          <w:tab w:val="right" w:leader="dot" w:pos="9360"/>
        </w:tabs>
        <w:spacing w:after="60" w:line="240" w:lineRule="auto"/>
        <w:ind w:left="360" w:firstLine="0"/>
        <w:jc w:val="left"/>
      </w:pPr>
      <w:r>
        <w:t xml:space="preserve">1.4. Giả thuyết và câu hỏi khám phá</w:t>
      </w:r>
      <w:r>
        <w:tab/>
        <w:t>8</w:t>
      </w:r>
    </w:p>
    <w:p>
      <w:pPr>
        <w:tabs>
          <w:tab w:val="right" w:leader="dot" w:pos="9360"/>
        </w:tabs>
        <w:spacing w:after="60" w:line="240" w:lineRule="auto"/>
        <w:ind w:left="360" w:firstLine="0"/>
        <w:jc w:val="left"/>
      </w:pPr>
      <w:r>
        <w:t xml:space="preserve">1.5. Đối tượng, phạm vi và phương pháp nghiên cứu</w:t>
      </w:r>
      <w:r>
        <w:tab/>
        <w:t>9</w:t>
      </w:r>
    </w:p>
    <w:p>
      <w:pPr>
        <w:tabs>
          <w:tab w:val="right" w:leader="dot" w:pos="9360"/>
        </w:tabs>
        <w:spacing w:before="60" w:after="80" w:line="240" w:lineRule="auto"/>
        <w:ind w:firstLine="0"/>
        <w:jc w:val="left"/>
      </w:pPr>
      <w:r>
        <w:rPr>
          <w:b/>
          <w:bCs/>
        </w:rPr>
        <w:t xml:space="preserve">2. Mô tả dữ liệu</w:t>
      </w:r>
      <w:r>
        <w:rPr>
          <w:b/>
          <w:bCs/>
        </w:rPr>
        <w:tab/>
        <w:t>10</w:t>
      </w:r>
    </w:p>
    <w:p>
      <w:pPr>
        <w:tabs>
          <w:tab w:val="right" w:leader="dot" w:pos="9360"/>
        </w:tabs>
        <w:spacing w:after="60" w:line="240" w:lineRule="auto"/>
        <w:ind w:left="360" w:firstLine="0"/>
        <w:jc w:val="left"/>
      </w:pPr>
      <w:r>
        <w:t xml:space="preserve">2.1. Nguồn và bản chất dữ liệu</w:t>
      </w:r>
      <w:r>
        <w:tab/>
        <w:t>10</w:t>
      </w:r>
    </w:p>
    <w:p>
      <w:pPr>
        <w:tabs>
          <w:tab w:val="right" w:leader="dot" w:pos="9360"/>
        </w:tabs>
        <w:spacing w:after="60" w:line="240" w:lineRule="auto"/>
        <w:ind w:left="360" w:firstLine="0"/>
        <w:jc w:val="left"/>
      </w:pPr>
      <w:r>
        <w:t xml:space="preserve">2.2. Nhóm biến chính</w:t>
      </w:r>
      <w:r>
        <w:tab/>
        <w:t>10</w:t>
      </w:r>
    </w:p>
    <w:p>
      <w:pPr>
        <w:tabs>
          <w:tab w:val="right" w:leader="dot" w:pos="9360"/>
        </w:tabs>
        <w:spacing w:after="60" w:line="240" w:lineRule="auto"/>
        <w:ind w:left="360" w:firstLine="0"/>
        <w:jc w:val="left"/>
      </w:pPr>
      <w:r>
        <w:t xml:space="preserve">2.3. Thống kê mô tả ban đầu</w:t>
      </w:r>
      <w:r>
        <w:tab/>
        <w:t>11</w:t>
      </w:r>
    </w:p>
    <w:p>
      <w:pPr>
        <w:tabs>
          <w:tab w:val="right" w:leader="dot" w:pos="9360"/>
        </w:tabs>
        <w:spacing w:before="60" w:after="80" w:line="240" w:lineRule="auto"/>
        <w:ind w:firstLine="0"/>
        <w:jc w:val="left"/>
      </w:pPr>
      <w:r>
        <w:rPr>
          <w:b/>
          <w:bCs/>
        </w:rPr>
        <w:t xml:space="preserve">3. Tiền xử lý, làm sạch và mô hình hóa dữ liệu</w:t>
      </w:r>
      <w:r>
        <w:rPr>
          <w:b/>
          <w:bCs/>
        </w:rPr>
        <w:tab/>
        <w:t>12</w:t>
      </w:r>
    </w:p>
    <w:p>
      <w:pPr>
        <w:tabs>
          <w:tab w:val="right" w:leader="dot" w:pos="9360"/>
        </w:tabs>
        <w:spacing w:after="60" w:line="240" w:lineRule="auto"/>
        <w:ind w:left="360" w:firstLine="0"/>
        <w:jc w:val="left"/>
      </w:pPr>
      <w:r>
        <w:t xml:space="preserve">3.1. Kiểm tra chất lượng dữ liệu</w:t>
      </w:r>
      <w:r>
        <w:tab/>
        <w:t>12</w:t>
      </w:r>
    </w:p>
    <w:p>
      <w:pPr>
        <w:tabs>
          <w:tab w:val="right" w:leader="dot" w:pos="9360"/>
        </w:tabs>
        <w:spacing w:after="60" w:line="240" w:lineRule="auto"/>
        <w:ind w:left="360" w:firstLine="0"/>
        <w:jc w:val="left"/>
      </w:pPr>
      <w:r>
        <w:t xml:space="preserve">3.2. Biến đổi và tạo biến mới (feature engineering)</w:t>
      </w:r>
      <w:r>
        <w:tab/>
        <w:t>13</w:t>
      </w:r>
    </w:p>
    <w:p>
      <w:pPr>
        <w:tabs>
          <w:tab w:val="right" w:leader="dot" w:pos="9360"/>
        </w:tabs>
        <w:spacing w:after="60" w:line="240" w:lineRule="auto"/>
        <w:ind w:left="360" w:firstLine="0"/>
        <w:jc w:val="left"/>
      </w:pPr>
      <w:r>
        <w:t xml:space="preserve">3.3. Mô hình dữ liệu trong Power BI</w:t>
      </w:r>
      <w:r>
        <w:tab/>
        <w:t>14</w:t>
      </w:r>
    </w:p>
    <w:p>
      <w:pPr>
        <w:tabs>
          <w:tab w:val="right" w:leader="dot" w:pos="9360"/>
        </w:tabs>
        <w:spacing w:after="60" w:line="240" w:lineRule="auto"/>
        <w:ind w:left="360" w:firstLine="0"/>
        <w:jc w:val="left"/>
      </w:pPr>
      <w:r>
        <w:t xml:space="preserve">3.4. Các measure DAX chính</w:t>
      </w:r>
      <w:r>
        <w:tab/>
        <w:t>15</w:t>
      </w:r>
    </w:p>
    <w:p>
      <w:pPr>
        <w:tabs>
          <w:tab w:val="right" w:leader="dot" w:pos="9360"/>
        </w:tabs>
        <w:spacing w:before="60" w:after="80" w:line="240" w:lineRule="auto"/>
        <w:ind w:firstLine="0"/>
        <w:jc w:val="left"/>
      </w:pPr>
      <w:r>
        <w:rPr>
          <w:b/>
          <w:bCs/>
        </w:rPr>
        <w:t xml:space="preserve">4. Trực quan hóa dữ liệu: thiết kế dashboard Power BI</w:t>
      </w:r>
      <w:r>
        <w:rPr>
          <w:b/>
          <w:bCs/>
        </w:rPr>
        <w:tab/>
        <w:t>17</w:t>
      </w:r>
    </w:p>
    <w:p>
      <w:pPr>
        <w:tabs>
          <w:tab w:val="right" w:leader="dot" w:pos="9360"/>
        </w:tabs>
        <w:spacing w:after="60" w:line="240" w:lineRule="auto"/>
        <w:ind w:left="360" w:firstLine="0"/>
        <w:jc w:val="left"/>
      </w:pPr>
      <w:r>
        <w:t xml:space="preserve">4.1. Nguyên tắc thiết kế</w:t>
      </w:r>
      <w:r>
        <w:tab/>
        <w:t>17</w:t>
      </w:r>
    </w:p>
    <w:p>
      <w:pPr>
        <w:tabs>
          <w:tab w:val="right" w:leader="dot" w:pos="9360"/>
        </w:tabs>
        <w:spacing w:after="60" w:line="240" w:lineRule="auto"/>
        <w:ind w:left="360" w:firstLine="0"/>
        <w:jc w:val="left"/>
      </w:pPr>
      <w:r>
        <w:t xml:space="preserve">4.2. Cấu trúc 5 trang</w:t>
      </w:r>
      <w:r>
        <w:tab/>
        <w:t>17</w:t>
      </w:r>
    </w:p>
    <w:p>
      <w:pPr>
        <w:tabs>
          <w:tab w:val="right" w:leader="dot" w:pos="9360"/>
        </w:tabs>
        <w:spacing w:before="60" w:after="80" w:line="240" w:lineRule="auto"/>
        <w:ind w:firstLine="0"/>
        <w:jc w:val="left"/>
      </w:pPr>
      <w:r>
        <w:rPr>
          <w:b/>
          <w:bCs/>
        </w:rPr>
        <w:t xml:space="preserve">5. Khai thác dữ liệu: kết quả phân tích khám phá</w:t>
      </w:r>
      <w:r>
        <w:rPr>
          <w:b/>
          <w:bCs/>
        </w:rPr>
        <w:tab/>
        <w:t>21</w:t>
      </w:r>
    </w:p>
    <w:p>
      <w:pPr>
        <w:tabs>
          <w:tab w:val="right" w:leader="dot" w:pos="9360"/>
        </w:tabs>
        <w:spacing w:after="60" w:line="240" w:lineRule="auto"/>
        <w:ind w:left="360" w:firstLine="0"/>
        <w:jc w:val="left"/>
      </w:pPr>
      <w:r>
        <w:t xml:space="preserve">5.1. Tổng quan: doanh thu tập trung vào một nhóm nhỏ</w:t>
      </w:r>
      <w:r>
        <w:tab/>
        <w:t>21</w:t>
      </w:r>
    </w:p>
    <w:p>
      <w:pPr>
        <w:tabs>
          <w:tab w:val="right" w:leader="dot" w:pos="9360"/>
        </w:tabs>
        <w:spacing w:after="60" w:line="240" w:lineRule="auto"/>
        <w:ind w:left="360" w:firstLine="0"/>
        <w:jc w:val="left"/>
      </w:pPr>
      <w:r>
        <w:t xml:space="preserve">5.2. Chân dung khách hàng: chi tiêu khác biệt theo thu nhập và số con</w:t>
      </w:r>
      <w:r>
        <w:tab/>
        <w:t>21</w:t>
      </w:r>
    </w:p>
    <w:p>
      <w:pPr>
        <w:tabs>
          <w:tab w:val="right" w:leader="dot" w:pos="9360"/>
        </w:tabs>
        <w:spacing w:after="60" w:line="240" w:lineRule="auto"/>
        <w:ind w:left="360" w:firstLine="0"/>
        <w:jc w:val="left"/>
      </w:pPr>
      <w:r>
        <w:t xml:space="preserve">5.3. Sản phẩm và kênh: nhóm khách mua catalog nhiều nhất có giá trị đơn cao</w:t>
      </w:r>
      <w:r>
        <w:tab/>
        <w:t>22</w:t>
      </w:r>
    </w:p>
    <w:p>
      <w:pPr>
        <w:tabs>
          <w:tab w:val="right" w:leader="dot" w:pos="9360"/>
        </w:tabs>
        <w:spacing w:after="60" w:line="240" w:lineRule="auto"/>
        <w:ind w:left="360" w:firstLine="0"/>
        <w:jc w:val="left"/>
      </w:pPr>
      <w:r>
        <w:t xml:space="preserve">5.4. Phản hồi chiến dịch: khách chấp nhận tập trung ở nhóm thu nhập cao</w:t>
      </w:r>
      <w:r>
        <w:tab/>
        <w:t>23</w:t>
      </w:r>
    </w:p>
    <w:p>
      <w:pPr>
        <w:tabs>
          <w:tab w:val="right" w:leader="dot" w:pos="9360"/>
        </w:tabs>
        <w:spacing w:after="60" w:line="240" w:lineRule="auto"/>
        <w:ind w:left="360" w:firstLine="0"/>
        <w:jc w:val="left"/>
      </w:pPr>
      <w:r>
        <w:t xml:space="preserve">5.5. Phân khúc RFM: chi tiêu lịch sử lớn nhất thuộc nhóm lâu chưa quay lại</w:t>
      </w:r>
      <w:r>
        <w:tab/>
        <w:t>24</w:t>
      </w:r>
    </w:p>
    <w:p>
      <w:pPr>
        <w:tabs>
          <w:tab w:val="right" w:leader="dot" w:pos="9360"/>
        </w:tabs>
        <w:spacing w:before="60" w:after="80" w:line="240" w:lineRule="auto"/>
        <w:ind w:firstLine="0"/>
        <w:jc w:val="left"/>
      </w:pPr>
      <w:r>
        <w:rPr>
          <w:b/>
          <w:bCs/>
        </w:rPr>
        <w:t xml:space="preserve">6. Mô hình hóa và kiểm định giả thuyết</w:t>
      </w:r>
      <w:r>
        <w:rPr>
          <w:b/>
          <w:bCs/>
        </w:rPr>
        <w:tab/>
        <w:t>26</w:t>
      </w:r>
    </w:p>
    <w:p>
      <w:pPr>
        <w:tabs>
          <w:tab w:val="right" w:leader="dot" w:pos="9360"/>
        </w:tabs>
        <w:spacing w:after="60" w:line="240" w:lineRule="auto"/>
        <w:ind w:left="360" w:firstLine="0"/>
        <w:jc w:val="left"/>
      </w:pPr>
      <w:r>
        <w:t xml:space="preserve">6.1. Phương pháp</w:t>
      </w:r>
      <w:r>
        <w:tab/>
        <w:t>26</w:t>
      </w:r>
    </w:p>
    <w:p>
      <w:pPr>
        <w:tabs>
          <w:tab w:val="right" w:leader="dot" w:pos="9360"/>
        </w:tabs>
        <w:spacing w:after="60" w:line="240" w:lineRule="auto"/>
        <w:ind w:left="360" w:firstLine="0"/>
        <w:jc w:val="left"/>
      </w:pPr>
      <w:r>
        <w:t xml:space="preserve">6.2. Kết quả kiểm định giả thuyết</w:t>
      </w:r>
      <w:r>
        <w:tab/>
        <w:t>27</w:t>
      </w:r>
    </w:p>
    <w:p>
      <w:pPr>
        <w:tabs>
          <w:tab w:val="right" w:leader="dot" w:pos="9360"/>
        </w:tabs>
        <w:spacing w:after="60" w:line="240" w:lineRule="auto"/>
        <w:ind w:left="360" w:firstLine="0"/>
        <w:jc w:val="left"/>
      </w:pPr>
      <w:r>
        <w:t xml:space="preserve">6.3. Mô hình chi tiêu (OLS)</w:t>
      </w:r>
      <w:r>
        <w:tab/>
        <w:t>29</w:t>
      </w:r>
    </w:p>
    <w:p>
      <w:pPr>
        <w:tabs>
          <w:tab w:val="right" w:leader="dot" w:pos="9360"/>
        </w:tabs>
        <w:spacing w:after="60" w:line="240" w:lineRule="auto"/>
        <w:ind w:left="360" w:firstLine="0"/>
        <w:jc w:val="left"/>
      </w:pPr>
      <w:r>
        <w:t xml:space="preserve">6.4. Mô hình phản hồi chiến dịch (logistic)</w:t>
      </w:r>
      <w:r>
        <w:tab/>
        <w:t>30</w:t>
      </w:r>
    </w:p>
    <w:p>
      <w:pPr>
        <w:tabs>
          <w:tab w:val="right" w:leader="dot" w:pos="9360"/>
        </w:tabs>
        <w:spacing w:after="60" w:line="240" w:lineRule="auto"/>
        <w:ind w:left="360" w:firstLine="0"/>
        <w:jc w:val="left"/>
      </w:pPr>
      <w:r>
        <w:t xml:space="preserve">6.5. Cây quyết định: quy tắc dễ đọc cho Marketing</w:t>
      </w:r>
      <w:r>
        <w:tab/>
        <w:t>32</w:t>
      </w:r>
    </w:p>
    <w:p>
      <w:pPr>
        <w:tabs>
          <w:tab w:val="right" w:leader="dot" w:pos="9360"/>
        </w:tabs>
        <w:spacing w:after="60" w:line="240" w:lineRule="auto"/>
        <w:ind w:left="360" w:firstLine="0"/>
        <w:jc w:val="left"/>
      </w:pPr>
      <w:r>
        <w:t xml:space="preserve">6.6. Kịch bản giả định</w:t>
      </w:r>
      <w:r>
        <w:tab/>
        <w:t>33</w:t>
      </w:r>
    </w:p>
    <w:p>
      <w:pPr>
        <w:tabs>
          <w:tab w:val="right" w:leader="dot" w:pos="9360"/>
        </w:tabs>
        <w:spacing w:before="60" w:after="80" w:line="240" w:lineRule="auto"/>
        <w:ind w:firstLine="0"/>
        <w:jc w:val="left"/>
      </w:pPr>
      <w:r>
        <w:rPr>
          <w:b/>
          <w:bCs/>
        </w:rPr>
        <w:t xml:space="preserve">7. Đề xuất giải pháp cho tổ chức</w:t>
      </w:r>
      <w:r>
        <w:rPr>
          <w:b/>
          <w:bCs/>
        </w:rPr>
        <w:tab/>
        <w:t>34</w:t>
      </w:r>
    </w:p>
    <w:p>
      <w:pPr>
        <w:tabs>
          <w:tab w:val="right" w:leader="dot" w:pos="9360"/>
        </w:tabs>
        <w:spacing w:after="60" w:line="240" w:lineRule="auto"/>
        <w:ind w:left="360" w:firstLine="0"/>
        <w:jc w:val="left"/>
      </w:pPr>
      <w:r>
        <w:t xml:space="preserve">7.1. Kế hoạch hành động ưu tiên</w:t>
      </w:r>
      <w:r>
        <w:tab/>
        <w:t>34</w:t>
      </w:r>
    </w:p>
    <w:p>
      <w:pPr>
        <w:tabs>
          <w:tab w:val="right" w:leader="dot" w:pos="9360"/>
        </w:tabs>
        <w:spacing w:after="60" w:line="240" w:lineRule="auto"/>
        <w:ind w:left="360" w:firstLine="0"/>
        <w:jc w:val="left"/>
      </w:pPr>
      <w:r>
        <w:t xml:space="preserve">7.2. Hệ thống theo dõi và mục tiêu đề xuất</w:t>
      </w:r>
      <w:r>
        <w:tab/>
        <w:t>35</w:t>
      </w:r>
    </w:p>
    <w:p>
      <w:pPr>
        <w:tabs>
          <w:tab w:val="right" w:leader="dot" w:pos="9360"/>
        </w:tabs>
        <w:spacing w:before="60" w:after="80" w:line="240" w:lineRule="auto"/>
        <w:ind w:firstLine="0"/>
        <w:jc w:val="left"/>
      </w:pPr>
      <w:r>
        <w:rPr>
          <w:b/>
          <w:bCs/>
        </w:rPr>
        <w:t xml:space="preserve">8. Kết luận, hạn chế và hướng phát triển</w:t>
      </w:r>
      <w:r>
        <w:rPr>
          <w:b/>
          <w:bCs/>
        </w:rPr>
        <w:tab/>
        <w:t>36</w:t>
      </w:r>
    </w:p>
    <w:p>
      <w:pPr>
        <w:tabs>
          <w:tab w:val="right" w:leader="dot" w:pos="9360"/>
        </w:tabs>
        <w:spacing w:after="60" w:line="240" w:lineRule="auto"/>
        <w:ind w:left="360" w:firstLine="0"/>
        <w:jc w:val="left"/>
      </w:pPr>
      <w:r>
        <w:t xml:space="preserve">8.1. Kết luận</w:t>
      </w:r>
      <w:r>
        <w:tab/>
        <w:t>36</w:t>
      </w:r>
    </w:p>
    <w:p>
      <w:pPr>
        <w:tabs>
          <w:tab w:val="right" w:leader="dot" w:pos="9360"/>
        </w:tabs>
        <w:spacing w:after="60" w:line="240" w:lineRule="auto"/>
        <w:ind w:left="360" w:firstLine="0"/>
        <w:jc w:val="left"/>
      </w:pPr>
      <w:r>
        <w:t xml:space="preserve">8.2. Hạn chế</w:t>
      </w:r>
      <w:r>
        <w:tab/>
        <w:t>36</w:t>
      </w:r>
    </w:p>
    <w:p>
      <w:pPr>
        <w:tabs>
          <w:tab w:val="right" w:leader="dot" w:pos="9360"/>
        </w:tabs>
        <w:spacing w:after="60" w:line="240" w:lineRule="auto"/>
        <w:ind w:left="360" w:firstLine="0"/>
        <w:jc w:val="left"/>
      </w:pPr>
      <w:r>
        <w:t xml:space="preserve">8.3. Hướng phát triển</w:t>
      </w:r>
      <w:r>
        <w:tab/>
        <w:t>37</w:t>
      </w:r>
    </w:p>
    <w:p>
      <w:pPr>
        <w:tabs>
          <w:tab w:val="right" w:leader="dot" w:pos="9360"/>
        </w:tabs>
        <w:spacing w:before="60" w:after="80" w:line="240" w:lineRule="auto"/>
        <w:ind w:firstLine="0"/>
        <w:jc w:val="left"/>
      </w:pPr>
      <w:r>
        <w:rPr>
          <w:b/>
          <w:bCs/>
        </w:rPr>
        <w:t xml:space="preserve">9. Tài liệu tham khảo</w:t>
      </w:r>
      <w:r>
        <w:rPr>
          <w:b/>
          <w:bCs/>
        </w:rPr>
        <w:tab/>
        <w:t>38</w:t>
      </w:r>
    </w:p>
    <w:p>
      <w:pPr>
        <w:tabs>
          <w:tab w:val="right" w:leader="dot" w:pos="9360"/>
        </w:tabs>
        <w:spacing w:before="60" w:after="80" w:line="240" w:lineRule="auto"/>
        <w:ind w:firstLine="0"/>
        <w:jc w:val="left"/>
      </w:pPr>
      <w:r>
        <w:rPr>
          <w:b/>
          <w:bCs/>
        </w:rPr>
        <w:t xml:space="preserve">Phụ lục</w:t>
      </w:r>
      <w:r>
        <w:rPr>
          <w:b/>
          <w:bCs/>
        </w:rPr>
        <w:tab/>
        <w:t>39</w:t>
      </w:r>
    </w:p>
    <w:p>
      <w:pPr>
        <w:tabs>
          <w:tab w:val="right" w:leader="dot" w:pos="9360"/>
        </w:tabs>
        <w:spacing w:after="60" w:line="240" w:lineRule="auto"/>
        <w:ind w:left="360" w:firstLine="0"/>
        <w:jc w:val="left"/>
      </w:pPr>
      <w:r>
        <w:t xml:space="preserve">Phụ lục 1. Công thức DAX đầy đủ của các measure dài</w:t>
      </w:r>
      <w:r>
        <w:tab/>
        <w:t>39</w:t>
      </w:r>
    </w:p>
    <w:p>
      <w:pPr>
        <w:tabs>
          <w:tab w:val="right" w:leader="dot" w:pos="9360"/>
        </w:tabs>
        <w:spacing w:after="60" w:line="240" w:lineRule="auto"/>
        <w:ind w:left="360" w:firstLine="0"/>
        <w:jc w:val="left"/>
      </w:pPr>
      <w:r>
        <w:t xml:space="preserve">Phụ lục 2. Độ nhạy theo quy tắc xác định kênh có nhiều đơn nhất</w:t>
      </w:r>
      <w:r>
        <w:tab/>
        <w:t>39</w:t>
      </w:r>
    </w:p>
    <w:p>
      <w:pPr>
        <w:tabs>
          <w:tab w:val="right" w:leader="dot" w:pos="9360"/>
        </w:tabs>
        <w:spacing w:after="60" w:line="240" w:lineRule="auto"/>
        <w:ind w:left="360" w:firstLine="0"/>
        <w:jc w:val="left"/>
      </w:pPr>
      <w:r>
        <w:t xml:space="preserve">Phụ lục 3. Chọn ngưỡng phân loại trên tập huấn luyện</w:t>
      </w:r>
      <w:r>
        <w:tab/>
        <w:t>40</w:t>
      </w:r>
      <w:r>
        <w:fldChar w:fldCharType="end"/>
      </w:r>
    </w:p>
    <w:p>
      <w:pPr>
        <w:pageBreakBefore/>
        <w:spacing w:after="240" w:line="240" w:lineRule="auto"/>
        <w:ind w:firstLine="0"/>
        <w:jc w:val="center"/>
      </w:pPr>
      <w:r>
        <w:rPr>
          <w:b/>
          <w:bCs/>
        </w:rPr>
        <w:t xml:space="preserve">DANH MỤC BẢNG</w:t>
      </w:r>
    </w:p>
    <w:p>
      <w:pPr>
        <w:tabs>
          <w:tab w:val="right" w:leader="dot" w:pos="9360"/>
        </w:tabs>
        <w:spacing w:after="80" w:line="240" w:lineRule="auto"/>
        <w:ind w:firstLine="0"/>
        <w:jc w:val="left"/>
      </w:pPr>
      <w:r>
        <w:t xml:space="preserve">Bảng 1.1. Các giả thuyết và câu hỏi khám phá</w:t>
      </w:r>
      <w:r>
        <w:tab/>
        <w:t>8</w:t>
      </w:r>
    </w:p>
    <w:p>
      <w:pPr>
        <w:tabs>
          <w:tab w:val="right" w:leader="dot" w:pos="9360"/>
        </w:tabs>
        <w:spacing w:after="80" w:line="240" w:lineRule="auto"/>
        <w:ind w:firstLine="0"/>
        <w:jc w:val="left"/>
      </w:pPr>
      <w:r>
        <w:t xml:space="preserve">Bảng 2.1. Các nhóm biến chính trong bộ dữ liệu</w:t>
      </w:r>
      <w:r>
        <w:tab/>
        <w:t>10</w:t>
      </w:r>
    </w:p>
    <w:p>
      <w:pPr>
        <w:tabs>
          <w:tab w:val="right" w:leader="dot" w:pos="9360"/>
        </w:tabs>
        <w:spacing w:after="80" w:line="240" w:lineRule="auto"/>
        <w:ind w:firstLine="0"/>
        <w:jc w:val="left"/>
      </w:pPr>
      <w:r>
        <w:t xml:space="preserve">Bảng 2.2. Thống kê mô tả: khách đã và chưa từng chấp nhận chiến dịch</w:t>
      </w:r>
      <w:r>
        <w:tab/>
        <w:t>11</w:t>
      </w:r>
    </w:p>
    <w:p>
      <w:pPr>
        <w:tabs>
          <w:tab w:val="right" w:leader="dot" w:pos="9360"/>
        </w:tabs>
        <w:spacing w:after="80" w:line="240" w:lineRule="auto"/>
        <w:ind w:firstLine="0"/>
        <w:jc w:val="left"/>
      </w:pPr>
      <w:r>
        <w:t xml:space="preserve">Bảng 3.1. Thứ tự kiểm tra và làm sạch dữ liệu</w:t>
      </w:r>
      <w:r>
        <w:tab/>
        <w:t>12</w:t>
      </w:r>
    </w:p>
    <w:p>
      <w:pPr>
        <w:tabs>
          <w:tab w:val="right" w:leader="dot" w:pos="9360"/>
        </w:tabs>
        <w:spacing w:after="80" w:line="240" w:lineRule="auto"/>
        <w:ind w:firstLine="0"/>
        <w:jc w:val="left"/>
      </w:pPr>
      <w:r>
        <w:t xml:space="preserve">Bảng 3.2. Độ nhạy của mô hình OLS ln(chi tiêu) với bốn dòng đáng ngờ</w:t>
      </w:r>
      <w:r>
        <w:tab/>
        <w:t>13</w:t>
      </w:r>
    </w:p>
    <w:p>
      <w:pPr>
        <w:tabs>
          <w:tab w:val="right" w:leader="dot" w:pos="9360"/>
        </w:tabs>
        <w:spacing w:after="80" w:line="240" w:lineRule="auto"/>
        <w:ind w:firstLine="0"/>
        <w:jc w:val="left"/>
      </w:pPr>
      <w:r>
        <w:t xml:space="preserve">Bảng 3.3. Các cột dẫn xuất chính được tạo trong quá trình tiền xử lý</w:t>
      </w:r>
      <w:r>
        <w:tab/>
        <w:t>13</w:t>
      </w:r>
    </w:p>
    <w:p>
      <w:pPr>
        <w:tabs>
          <w:tab w:val="right" w:leader="dot" w:pos="9360"/>
        </w:tabs>
        <w:spacing w:after="80" w:line="240" w:lineRule="auto"/>
        <w:ind w:firstLine="0"/>
        <w:jc w:val="left"/>
      </w:pPr>
      <w:r>
        <w:t xml:space="preserve">Bảng 3.4. Các measure DAX chính trong mô hình</w:t>
      </w:r>
      <w:r>
        <w:tab/>
        <w:t>15</w:t>
      </w:r>
    </w:p>
    <w:p>
      <w:pPr>
        <w:tabs>
          <w:tab w:val="right" w:leader="dot" w:pos="9360"/>
        </w:tabs>
        <w:spacing w:after="80" w:line="240" w:lineRule="auto"/>
        <w:ind w:firstLine="0"/>
        <w:jc w:val="left"/>
      </w:pPr>
      <w:r>
        <w:t xml:space="preserve">Bảng 4.1. Cấu trúc năm trang dashboard</w:t>
      </w:r>
      <w:r>
        <w:tab/>
        <w:t>17</w:t>
      </w:r>
    </w:p>
    <w:p>
      <w:pPr>
        <w:tabs>
          <w:tab w:val="right" w:leader="dot" w:pos="9360"/>
        </w:tabs>
        <w:spacing w:after="80" w:line="240" w:lineRule="auto"/>
        <w:ind w:firstLine="0"/>
        <w:jc w:val="left"/>
      </w:pPr>
      <w:r>
        <w:t xml:space="preserve">Bảng 5.1. Chi tiêu, kênh và phản hồi chiến dịch theo nhóm thu nhập</w:t>
      </w:r>
      <w:r>
        <w:tab/>
        <w:t>21</w:t>
      </w:r>
    </w:p>
    <w:p>
      <w:pPr>
        <w:tabs>
          <w:tab w:val="right" w:leader="dot" w:pos="9360"/>
        </w:tabs>
        <w:spacing w:after="80" w:line="240" w:lineRule="auto"/>
        <w:ind w:firstLine="0"/>
        <w:jc w:val="left"/>
      </w:pPr>
      <w:r>
        <w:t xml:space="preserve">Bảng 5.2. Khách hàng theo kênh có nhiều đơn nhất</w:t>
      </w:r>
      <w:r>
        <w:tab/>
        <w:t>22</w:t>
      </w:r>
    </w:p>
    <w:p>
      <w:pPr>
        <w:tabs>
          <w:tab w:val="right" w:leader="dot" w:pos="9360"/>
        </w:tabs>
        <w:spacing w:after="80" w:line="240" w:lineRule="auto"/>
        <w:ind w:firstLine="0"/>
        <w:jc w:val="left"/>
      </w:pPr>
      <w:r>
        <w:t xml:space="preserve">Bảng 5.3. Chỉ số chính theo phân khúc RFM</w:t>
      </w:r>
      <w:r>
        <w:tab/>
        <w:t>24</w:t>
      </w:r>
    </w:p>
    <w:p>
      <w:pPr>
        <w:tabs>
          <w:tab w:val="right" w:leader="dot" w:pos="9360"/>
        </w:tabs>
        <w:spacing w:after="80" w:line="240" w:lineRule="auto"/>
        <w:ind w:firstLine="0"/>
        <w:jc w:val="left"/>
      </w:pPr>
      <w:r>
        <w:t xml:space="preserve">Bảng 6.1. Tổng hợp kết quả kiểm định giả thuyết</w:t>
      </w:r>
      <w:r>
        <w:tab/>
        <w:t>27</w:t>
      </w:r>
    </w:p>
    <w:p>
      <w:pPr>
        <w:tabs>
          <w:tab w:val="right" w:leader="dot" w:pos="9360"/>
        </w:tabs>
        <w:spacing w:after="80" w:line="240" w:lineRule="auto"/>
        <w:ind w:firstLine="0"/>
        <w:jc w:val="left"/>
      </w:pPr>
      <w:r>
        <w:t xml:space="preserve">Bảng 6.2. Phân bố số con theo tình trạng hôn nhân (n = 1.992)</w:t>
      </w:r>
      <w:r>
        <w:tab/>
        <w:t>28</w:t>
      </w:r>
    </w:p>
    <w:p>
      <w:pPr>
        <w:tabs>
          <w:tab w:val="right" w:leader="dot" w:pos="9360"/>
        </w:tabs>
        <w:spacing w:after="80" w:line="240" w:lineRule="auto"/>
        <w:ind w:firstLine="0"/>
        <w:jc w:val="left"/>
      </w:pPr>
      <w:r>
        <w:t xml:space="preserve">Bảng 6.3. Kết quả hồi quy OLS với biến phụ thuộc ln(tổng chi tiêu), n = 1.992</w:t>
      </w:r>
      <w:r>
        <w:tab/>
        <w:t>29</w:t>
      </w:r>
    </w:p>
    <w:p>
      <w:pPr>
        <w:tabs>
          <w:tab w:val="right" w:leader="dot" w:pos="9360"/>
        </w:tabs>
        <w:spacing w:after="80" w:line="240" w:lineRule="auto"/>
        <w:ind w:firstLine="0"/>
        <w:jc w:val="left"/>
      </w:pPr>
      <w:r>
        <w:t xml:space="preserve">Bảng 6.4. Kết quả hồi quy OLS với biến phụ thuộc ln(AOV), n = 1.992</w:t>
      </w:r>
      <w:r>
        <w:tab/>
        <w:t>30</w:t>
      </w:r>
    </w:p>
    <w:p>
      <w:pPr>
        <w:tabs>
          <w:tab w:val="right" w:leader="dot" w:pos="9360"/>
        </w:tabs>
        <w:spacing w:after="80" w:line="240" w:lineRule="auto"/>
        <w:ind w:firstLine="0"/>
        <w:jc w:val="left"/>
      </w:pPr>
      <w:r>
        <w:t xml:space="preserve">Bảng 6.5. Kết quả hồi quy logistic với biến phụ thuộc Campaign_Responder, n = 1.992</w:t>
      </w:r>
      <w:r>
        <w:tab/>
        <w:t>30</w:t>
      </w:r>
    </w:p>
    <w:p>
      <w:pPr>
        <w:tabs>
          <w:tab w:val="right" w:leader="dot" w:pos="9360"/>
        </w:tabs>
        <w:spacing w:after="80" w:line="240" w:lineRule="auto"/>
        <w:ind w:firstLine="0"/>
        <w:jc w:val="left"/>
      </w:pPr>
      <w:r>
        <w:t xml:space="preserve">Bảng 6.6. Kết quả của mô hình logistic trên tập kiểm tra (598 khách)</w:t>
      </w:r>
      <w:r>
        <w:tab/>
        <w:t>31</w:t>
      </w:r>
    </w:p>
    <w:p>
      <w:pPr>
        <w:tabs>
          <w:tab w:val="right" w:leader="dot" w:pos="9360"/>
        </w:tabs>
        <w:spacing w:after="80" w:line="240" w:lineRule="auto"/>
        <w:ind w:firstLine="0"/>
        <w:jc w:val="left"/>
      </w:pPr>
      <w:r>
        <w:t xml:space="preserve">Bảng 7.1. Đề xuất, căn cứ và giả định cần kiểm chứng</w:t>
      </w:r>
      <w:r>
        <w:tab/>
        <w:t>34</w:t>
      </w:r>
    </w:p>
    <w:p>
      <w:pPr>
        <w:tabs>
          <w:tab w:val="right" w:leader="dot" w:pos="9360"/>
        </w:tabs>
        <w:spacing w:after="80" w:line="240" w:lineRule="auto"/>
        <w:ind w:firstLine="0"/>
        <w:jc w:val="left"/>
      </w:pPr>
      <w:r>
        <w:t xml:space="preserve">Bảng 7.2. Cách kiểm chứng, KPI, phụ trách và thời gian</w:t>
      </w:r>
      <w:r>
        <w:tab/>
        <w:t>35</w:t>
      </w:r>
    </w:p>
    <w:p>
      <w:pPr>
        <w:tabs>
          <w:tab w:val="right" w:leader="dot" w:pos="9360"/>
        </w:tabs>
        <w:spacing w:after="80" w:line="240" w:lineRule="auto"/>
        <w:ind w:firstLine="0"/>
        <w:jc w:val="left"/>
      </w:pPr>
      <w:r>
        <w:t xml:space="preserve">Bảng PL1. Kết quả theo hai quy tắc xử lý khi số đơn của các kênh bằng nhau</w:t>
      </w:r>
      <w:r>
        <w:tab/>
        <w:t>39</w:t>
      </w:r>
    </w:p>
    <w:p>
      <w:pPr>
        <w:tabs>
          <w:tab w:val="right" w:leader="dot" w:pos="9360"/>
        </w:tabs>
        <w:spacing w:after="80" w:line="240" w:lineRule="auto"/>
        <w:ind w:firstLine="0"/>
        <w:jc w:val="left"/>
      </w:pPr>
      <w:r>
        <w:t xml:space="preserve">Bảng PL2. Kết quả dự báo OOF trong tập huấn luyện (1.394 khách, kiểm định chéo 5 lần)</w:t>
      </w:r>
      <w:r>
        <w:tab/>
        <w:t>40</w:t>
      </w:r>
    </w:p>
    <w:p>
      <w:pPr>
        <w:spacing w:before="240" w:after="240" w:line="240" w:lineRule="auto"/>
        <w:ind w:firstLine="0"/>
        <w:jc w:val="center"/>
      </w:pPr>
      <w:r>
        <w:rPr>
          <w:b/>
          <w:bCs/>
        </w:rPr>
        <w:t xml:space="preserve">DANH MỤC HÌNH</w:t>
      </w:r>
    </w:p>
    <w:p>
      <w:pPr>
        <w:tabs>
          <w:tab w:val="right" w:leader="dot" w:pos="9360"/>
        </w:tabs>
        <w:spacing w:after="80" w:line="240" w:lineRule="auto"/>
        <w:ind w:firstLine="0"/>
        <w:jc w:val="left"/>
      </w:pPr>
      <w:r>
        <w:t xml:space="preserve">Hình 1.1. Khung khái niệm nghiên cứu</w:t>
      </w:r>
      <w:r>
        <w:tab/>
        <w:t>8</w:t>
      </w:r>
    </w:p>
    <w:p>
      <w:pPr>
        <w:tabs>
          <w:tab w:val="right" w:leader="dot" w:pos="9360"/>
        </w:tabs>
        <w:spacing w:after="80" w:line="240" w:lineRule="auto"/>
        <w:ind w:firstLine="0"/>
        <w:jc w:val="left"/>
      </w:pPr>
      <w:r>
        <w:t xml:space="preserve">Hình 3.1. Mô hình dữ liệu trong file Power BI</w:t>
      </w:r>
      <w:r>
        <w:tab/>
        <w:t>15</w:t>
      </w:r>
    </w:p>
    <w:p>
      <w:pPr>
        <w:tabs>
          <w:tab w:val="right" w:leader="dot" w:pos="9360"/>
        </w:tabs>
        <w:spacing w:after="80" w:line="240" w:lineRule="auto"/>
        <w:ind w:firstLine="0"/>
        <w:jc w:val="left"/>
      </w:pPr>
      <w:r>
        <w:t xml:space="preserve">Hình 4.1. Trang 1 - Tổng quan kinh doanh</w:t>
      </w:r>
      <w:r>
        <w:tab/>
        <w:t>18</w:t>
      </w:r>
    </w:p>
    <w:p>
      <w:pPr>
        <w:tabs>
          <w:tab w:val="right" w:leader="dot" w:pos="9360"/>
        </w:tabs>
        <w:spacing w:after="80" w:line="240" w:lineRule="auto"/>
        <w:ind w:firstLine="0"/>
        <w:jc w:val="left"/>
      </w:pPr>
      <w:r>
        <w:t xml:space="preserve">Hình 4.2. Trang 2 - Chân dung khách hàng</w:t>
      </w:r>
      <w:r>
        <w:tab/>
        <w:t>19</w:t>
      </w:r>
    </w:p>
    <w:p>
      <w:pPr>
        <w:tabs>
          <w:tab w:val="right" w:leader="dot" w:pos="9360"/>
        </w:tabs>
        <w:spacing w:after="80" w:line="240" w:lineRule="auto"/>
        <w:ind w:firstLine="0"/>
        <w:jc w:val="left"/>
      </w:pPr>
      <w:r>
        <w:t xml:space="preserve">Hình 4.3. Trang 3 - Sản phẩm và kênh bán</w:t>
      </w:r>
      <w:r>
        <w:tab/>
        <w:t>19</w:t>
      </w:r>
    </w:p>
    <w:p>
      <w:pPr>
        <w:tabs>
          <w:tab w:val="right" w:leader="dot" w:pos="9360"/>
        </w:tabs>
        <w:spacing w:after="80" w:line="240" w:lineRule="auto"/>
        <w:ind w:firstLine="0"/>
        <w:jc w:val="left"/>
      </w:pPr>
      <w:r>
        <w:t xml:space="preserve">Hình 4.4. Trang 4 - Phản hồi chiến dịch</w:t>
      </w:r>
      <w:r>
        <w:tab/>
        <w:t>20</w:t>
      </w:r>
    </w:p>
    <w:p>
      <w:pPr>
        <w:tabs>
          <w:tab w:val="right" w:leader="dot" w:pos="9360"/>
        </w:tabs>
        <w:spacing w:after="80" w:line="240" w:lineRule="auto"/>
        <w:ind w:firstLine="0"/>
        <w:jc w:val="left"/>
      </w:pPr>
      <w:r>
        <w:t xml:space="preserve">Hình 4.5. Trang 5 - Phân khúc RFM và giữ chân khách hàng</w:t>
      </w:r>
      <w:r>
        <w:tab/>
        <w:t>20</w:t>
      </w:r>
    </w:p>
    <w:p>
      <w:pPr>
        <w:tabs>
          <w:tab w:val="right" w:leader="dot" w:pos="9360"/>
        </w:tabs>
        <w:spacing w:after="80" w:line="240" w:lineRule="auto"/>
        <w:ind w:firstLine="0"/>
        <w:jc w:val="left"/>
      </w:pPr>
      <w:r>
        <w:t xml:space="preserve">Hình 5.1. Tỷ trọng tổng chi tiêu theo thập phân vị khách hàng (Pareto)</w:t>
      </w:r>
      <w:r>
        <w:tab/>
        <w:t>21</w:t>
      </w:r>
    </w:p>
    <w:p>
      <w:pPr>
        <w:tabs>
          <w:tab w:val="right" w:leader="dot" w:pos="9360"/>
        </w:tabs>
        <w:spacing w:after="80" w:line="240" w:lineRule="auto"/>
        <w:ind w:firstLine="0"/>
        <w:jc w:val="left"/>
      </w:pPr>
      <w:r>
        <w:t xml:space="preserve">Hình 5.2. Chi tiêu trung bình theo số con trong hộ</w:t>
      </w:r>
      <w:r>
        <w:tab/>
        <w:t>22</w:t>
      </w:r>
    </w:p>
    <w:p>
      <w:pPr>
        <w:tabs>
          <w:tab w:val="right" w:leader="dot" w:pos="9360"/>
        </w:tabs>
        <w:spacing w:after="80" w:line="240" w:lineRule="auto"/>
        <w:ind w:firstLine="0"/>
        <w:jc w:val="left"/>
      </w:pPr>
      <w:r>
        <w:t xml:space="preserve">Hình 5.3. Tỷ lệ chấp nhận ghi nhận trên toàn mẫu theo chiến dịch</w:t>
      </w:r>
      <w:r>
        <w:tab/>
        <w:t>23</w:t>
      </w:r>
    </w:p>
    <w:p>
      <w:pPr>
        <w:tabs>
          <w:tab w:val="right" w:leader="dot" w:pos="9360"/>
        </w:tabs>
        <w:spacing w:after="80" w:line="240" w:lineRule="auto"/>
        <w:ind w:firstLine="0"/>
        <w:jc w:val="left"/>
      </w:pPr>
      <w:r>
        <w:t xml:space="preserve">Hình 6.1. Odds ratio và khoảng tin cậy 95% của mô hình hồi quy logistic</w:t>
      </w:r>
      <w:r>
        <w:tab/>
        <w:t>31</w:t>
      </w:r>
    </w:p>
    <w:p>
      <w:pPr>
        <w:tabs>
          <w:tab w:val="right" w:leader="dot" w:pos="9360"/>
        </w:tabs>
        <w:spacing w:after="80" w:line="240" w:lineRule="auto"/>
        <w:ind w:firstLine="0"/>
        <w:jc w:val="left"/>
      </w:pPr>
      <w:r>
        <w:t xml:space="preserve">Hình 6.2. Cây quyết định ba tầng phân loại khách đã từng chấp nhận chiến dịch</w:t>
      </w:r>
      <w:r>
        <w:tab/>
        <w:t>32</w:t>
      </w:r>
    </w:p>
    <w:p>
      <w:pPr>
        <w:pageBreakBefore/>
        <w:spacing w:after="240" w:line="240" w:lineRule="auto"/>
        <w:ind w:firstLine="0"/>
        <w:jc w:val="center"/>
      </w:pPr>
      <w:r>
        <w:rPr>
          <w:b/>
          <w:bCs/>
        </w:rPr>
        <w:t xml:space="preserve">DANH MỤC TỪ VIẾT TẮT</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4A0" w:firstRow="1" w:lastRow="0" w:firstColumn="1" w:lastColumn="0" w:noHBand="0" w:noVBand="1"/>
      </w:tblPr>
      <w:tblGrid>
        <w:gridCol w:w="2059"/>
        <w:gridCol w:w="7301"/>
      </w:tblGrid>
      <w:tr>
        <w:trPr>
          <w:cantSplit/>
          <w:tblHeader/>
          <w:jc w:val="center"/>
        </w:trPr>
        <w:tc>
          <w:tcPr>
            <w:tcW w:w="2059" w:type="dxa"/>
            <w:shd w:val="clear" w:color="auto" w:fill="F2F2F2"/>
            <w:vAlign w:val="center"/>
          </w:tcPr>
          <w:p>
            <w:pPr>
              <w:spacing w:line="240" w:lineRule="auto"/>
              <w:ind w:firstLine="0"/>
              <w:jc w:val="center"/>
            </w:pPr>
            <w:r>
              <w:rPr>
                <w:b/>
                <w:bCs/>
                <w:sz w:val="22"/>
                <w:szCs w:val="22"/>
              </w:rPr>
              <w:t xml:space="preserve">Từ viết tắt</w:t>
            </w:r>
          </w:p>
        </w:tc>
        <w:tc>
          <w:tcPr>
            <w:tcW w:w="7301" w:type="dxa"/>
            <w:shd w:val="clear" w:color="auto" w:fill="F2F2F2"/>
            <w:vAlign w:val="center"/>
          </w:tcPr>
          <w:p>
            <w:pPr>
              <w:spacing w:line="240" w:lineRule="auto"/>
              <w:ind w:firstLine="0"/>
              <w:jc w:val="center"/>
            </w:pPr>
            <w:r>
              <w:rPr>
                <w:b/>
                <w:bCs/>
                <w:sz w:val="22"/>
                <w:szCs w:val="22"/>
              </w:rPr>
              <w:t xml:space="preserve">Nghĩa đầy đủ</w:t>
            </w:r>
          </w:p>
        </w:tc>
      </w:tr>
      <w:tr>
        <w:trPr>
          <w:cantSplit/>
          <w:jc w:val="center"/>
        </w:trPr>
        <w:tc>
          <w:tcPr>
            <w:tcW w:w="2059" w:type="dxa"/>
            <w:vAlign w:val="center"/>
          </w:tcPr>
          <w:p>
            <w:pPr>
              <w:spacing w:line="240" w:lineRule="auto"/>
              <w:ind w:firstLine="0"/>
              <w:jc w:val="left"/>
            </w:pPr>
            <w:r>
              <w:rPr>
                <w:sz w:val="22"/>
                <w:szCs w:val="22"/>
              </w:rPr>
              <w:t xml:space="preserve">AOV</w:t>
            </w:r>
          </w:p>
        </w:tc>
        <w:tc>
          <w:tcPr>
            <w:tcW w:w="7301" w:type="dxa"/>
            <w:vAlign w:val="center"/>
          </w:tcPr>
          <w:p>
            <w:pPr>
              <w:spacing w:line="240" w:lineRule="auto"/>
              <w:ind w:firstLine="0"/>
              <w:jc w:val="left"/>
            </w:pPr>
            <w:r>
              <w:rPr>
                <w:sz w:val="22"/>
                <w:szCs w:val="22"/>
              </w:rPr>
              <w:t xml:space="preserve">Giá trị trung bình mỗi đơn hàng (Average Order Value)</w:t>
            </w:r>
          </w:p>
        </w:tc>
      </w:tr>
      <w:tr>
        <w:trPr>
          <w:cantSplit/>
          <w:jc w:val="center"/>
        </w:trPr>
        <w:tc>
          <w:tcPr>
            <w:tcW w:w="2059" w:type="dxa"/>
            <w:vAlign w:val="center"/>
          </w:tcPr>
          <w:p>
            <w:pPr>
              <w:spacing w:line="240" w:lineRule="auto"/>
              <w:ind w:firstLine="0"/>
              <w:jc w:val="left"/>
            </w:pPr>
            <w:r>
              <w:rPr>
                <w:sz w:val="22"/>
                <w:szCs w:val="22"/>
              </w:rPr>
              <w:t xml:space="preserve">AUC</w:t>
            </w:r>
          </w:p>
        </w:tc>
        <w:tc>
          <w:tcPr>
            <w:tcW w:w="7301" w:type="dxa"/>
            <w:vAlign w:val="center"/>
          </w:tcPr>
          <w:p>
            <w:pPr>
              <w:spacing w:line="240" w:lineRule="auto"/>
              <w:ind w:firstLine="0"/>
              <w:jc w:val="left"/>
            </w:pPr>
            <w:r>
              <w:rPr>
                <w:sz w:val="22"/>
                <w:szCs w:val="22"/>
              </w:rPr>
              <w:t xml:space="preserve">Diện tích dưới đường cong ROC (Area Under the Curve)</w:t>
            </w:r>
          </w:p>
        </w:tc>
      </w:tr>
      <w:tr>
        <w:trPr>
          <w:cantSplit/>
          <w:jc w:val="center"/>
        </w:trPr>
        <w:tc>
          <w:tcPr>
            <w:tcW w:w="2059" w:type="dxa"/>
            <w:vAlign w:val="center"/>
          </w:tcPr>
          <w:p>
            <w:pPr>
              <w:spacing w:line="240" w:lineRule="auto"/>
              <w:ind w:firstLine="0"/>
              <w:jc w:val="left"/>
            </w:pPr>
            <w:r>
              <w:rPr>
                <w:sz w:val="22"/>
                <w:szCs w:val="22"/>
              </w:rPr>
              <w:t xml:space="preserve">CD</w:t>
            </w:r>
          </w:p>
        </w:tc>
        <w:tc>
          <w:tcPr>
            <w:tcW w:w="7301" w:type="dxa"/>
            <w:vAlign w:val="center"/>
          </w:tcPr>
          <w:p>
            <w:pPr>
              <w:spacing w:line="240" w:lineRule="auto"/>
              <w:ind w:firstLine="0"/>
              <w:jc w:val="left"/>
            </w:pPr>
            <w:r>
              <w:rPr>
                <w:sz w:val="22"/>
                <w:szCs w:val="22"/>
              </w:rPr>
              <w:t xml:space="preserve">Chiến dịch marketing (CD1-CD5: chiến dịch 1-5)</w:t>
            </w:r>
          </w:p>
        </w:tc>
      </w:tr>
      <w:tr>
        <w:trPr>
          <w:cantSplit/>
          <w:jc w:val="center"/>
        </w:trPr>
        <w:tc>
          <w:tcPr>
            <w:tcW w:w="2059" w:type="dxa"/>
            <w:vAlign w:val="center"/>
          </w:tcPr>
          <w:p>
            <w:pPr>
              <w:spacing w:line="240" w:lineRule="auto"/>
              <w:ind w:firstLine="0"/>
              <w:jc w:val="left"/>
            </w:pPr>
            <w:r>
              <w:rPr>
                <w:sz w:val="22"/>
                <w:szCs w:val="22"/>
              </w:rPr>
              <w:t xml:space="preserve">DAX</w:t>
            </w:r>
          </w:p>
        </w:tc>
        <w:tc>
          <w:tcPr>
            <w:tcW w:w="7301" w:type="dxa"/>
            <w:vAlign w:val="center"/>
          </w:tcPr>
          <w:p>
            <w:pPr>
              <w:spacing w:line="240" w:lineRule="auto"/>
              <w:ind w:firstLine="0"/>
              <w:jc w:val="left"/>
            </w:pPr>
            <w:r>
              <w:rPr>
                <w:sz w:val="22"/>
                <w:szCs w:val="22"/>
              </w:rPr>
              <w:t xml:space="preserve">Data Analysis Expressions - ngôn ngữ công thức của Power BI</w:t>
            </w:r>
          </w:p>
        </w:tc>
      </w:tr>
      <w:tr>
        <w:trPr>
          <w:cantSplit/>
          <w:jc w:val="center"/>
        </w:trPr>
        <w:tc>
          <w:tcPr>
            <w:tcW w:w="2059" w:type="dxa"/>
            <w:vAlign w:val="center"/>
          </w:tcPr>
          <w:p>
            <w:pPr>
              <w:spacing w:line="240" w:lineRule="auto"/>
              <w:ind w:firstLine="0"/>
              <w:jc w:val="left"/>
            </w:pPr>
            <w:r>
              <w:rPr>
                <w:sz w:val="22"/>
                <w:szCs w:val="22"/>
              </w:rPr>
              <w:t xml:space="preserve">ĐVTT</w:t>
            </w:r>
          </w:p>
        </w:tc>
        <w:tc>
          <w:tcPr>
            <w:tcW w:w="7301" w:type="dxa"/>
            <w:vAlign w:val="center"/>
          </w:tcPr>
          <w:p>
            <w:pPr>
              <w:spacing w:line="240" w:lineRule="auto"/>
              <w:ind w:firstLine="0"/>
              <w:jc w:val="left"/>
            </w:pPr>
            <w:r>
              <w:rPr>
                <w:sz w:val="22"/>
                <w:szCs w:val="22"/>
              </w:rPr>
              <w:t xml:space="preserve">Đơn vị tiền tệ của bộ dữ liệu (bộ dữ liệu không ghi rõ loại tiền)</w:t>
            </w:r>
          </w:p>
        </w:tc>
      </w:tr>
      <w:tr>
        <w:trPr>
          <w:cantSplit/>
          <w:jc w:val="center"/>
        </w:trPr>
        <w:tc>
          <w:tcPr>
            <w:tcW w:w="2059" w:type="dxa"/>
            <w:vAlign w:val="center"/>
          </w:tcPr>
          <w:p>
            <w:pPr>
              <w:spacing w:line="240" w:lineRule="auto"/>
              <w:ind w:firstLine="0"/>
              <w:jc w:val="left"/>
            </w:pPr>
            <w:r>
              <w:rPr>
                <w:sz w:val="22"/>
                <w:szCs w:val="22"/>
              </w:rPr>
              <w:t xml:space="preserve">HC3</w:t>
            </w:r>
          </w:p>
        </w:tc>
        <w:tc>
          <w:tcPr>
            <w:tcW w:w="7301" w:type="dxa"/>
            <w:vAlign w:val="center"/>
          </w:tcPr>
          <w:p>
            <w:pPr>
              <w:spacing w:line="240" w:lineRule="auto"/>
              <w:ind w:firstLine="0"/>
              <w:jc w:val="left"/>
            </w:pPr>
            <w:r>
              <w:rPr>
                <w:sz w:val="22"/>
                <w:szCs w:val="22"/>
              </w:rPr>
              <w:t xml:space="preserve">Sai số chuẩn vững với phương sai sai số thay đổi (loại HC3)</w:t>
            </w:r>
          </w:p>
        </w:tc>
      </w:tr>
      <w:tr>
        <w:trPr>
          <w:cantSplit/>
          <w:jc w:val="center"/>
        </w:trPr>
        <w:tc>
          <w:tcPr>
            <w:tcW w:w="2059" w:type="dxa"/>
            <w:vAlign w:val="center"/>
          </w:tcPr>
          <w:p>
            <w:pPr>
              <w:spacing w:line="240" w:lineRule="auto"/>
              <w:ind w:firstLine="0"/>
              <w:jc w:val="left"/>
            </w:pPr>
            <w:r>
              <w:rPr>
                <w:sz w:val="22"/>
                <w:szCs w:val="22"/>
              </w:rPr>
              <w:t xml:space="preserve">IQR</w:t>
            </w:r>
          </w:p>
        </w:tc>
        <w:tc>
          <w:tcPr>
            <w:tcW w:w="7301" w:type="dxa"/>
            <w:vAlign w:val="center"/>
          </w:tcPr>
          <w:p>
            <w:pPr>
              <w:spacing w:line="240" w:lineRule="auto"/>
              <w:ind w:firstLine="0"/>
              <w:jc w:val="left"/>
            </w:pPr>
            <w:r>
              <w:rPr>
                <w:sz w:val="22"/>
                <w:szCs w:val="22"/>
              </w:rPr>
              <w:t xml:space="preserve">Khoảng tứ phân vị (Interquartile Range)</w:t>
            </w:r>
          </w:p>
        </w:tc>
      </w:tr>
      <w:tr>
        <w:trPr>
          <w:cantSplit/>
          <w:jc w:val="center"/>
        </w:trPr>
        <w:tc>
          <w:tcPr>
            <w:tcW w:w="2059" w:type="dxa"/>
            <w:vAlign w:val="center"/>
          </w:tcPr>
          <w:p>
            <w:pPr>
              <w:spacing w:line="240" w:lineRule="auto"/>
              <w:ind w:firstLine="0"/>
              <w:jc w:val="left"/>
            </w:pPr>
            <w:r>
              <w:rPr>
                <w:sz w:val="22"/>
                <w:szCs w:val="22"/>
              </w:rPr>
              <w:t xml:space="preserve">KPI</w:t>
            </w:r>
          </w:p>
        </w:tc>
        <w:tc>
          <w:tcPr>
            <w:tcW w:w="7301" w:type="dxa"/>
            <w:vAlign w:val="center"/>
          </w:tcPr>
          <w:p>
            <w:pPr>
              <w:spacing w:line="240" w:lineRule="auto"/>
              <w:ind w:firstLine="0"/>
              <w:jc w:val="left"/>
            </w:pPr>
            <w:r>
              <w:rPr>
                <w:sz w:val="22"/>
                <w:szCs w:val="22"/>
              </w:rPr>
              <w:t xml:space="preserve">Chỉ số đo lường hiệu quả (Key Performance Indicator)</w:t>
            </w:r>
          </w:p>
        </w:tc>
      </w:tr>
      <w:tr>
        <w:trPr>
          <w:cantSplit/>
          <w:jc w:val="center"/>
        </w:trPr>
        <w:tc>
          <w:tcPr>
            <w:tcW w:w="2059" w:type="dxa"/>
            <w:vAlign w:val="center"/>
          </w:tcPr>
          <w:p>
            <w:pPr>
              <w:spacing w:line="240" w:lineRule="auto"/>
              <w:ind w:firstLine="0"/>
              <w:jc w:val="left"/>
            </w:pPr>
            <w:r>
              <w:rPr>
                <w:sz w:val="22"/>
                <w:szCs w:val="22"/>
              </w:rPr>
              <w:t xml:space="preserve">OLS</w:t>
            </w:r>
          </w:p>
        </w:tc>
        <w:tc>
          <w:tcPr>
            <w:tcW w:w="7301" w:type="dxa"/>
            <w:vAlign w:val="center"/>
          </w:tcPr>
          <w:p>
            <w:pPr>
              <w:spacing w:line="240" w:lineRule="auto"/>
              <w:ind w:firstLine="0"/>
              <w:jc w:val="left"/>
            </w:pPr>
            <w:r>
              <w:rPr>
                <w:sz w:val="22"/>
                <w:szCs w:val="22"/>
              </w:rPr>
              <w:t xml:space="preserve">Hồi quy bình phương nhỏ nhất (Ordinary Least Squares)</w:t>
            </w:r>
          </w:p>
        </w:tc>
      </w:tr>
      <w:tr>
        <w:trPr>
          <w:cantSplit/>
          <w:jc w:val="center"/>
        </w:trPr>
        <w:tc>
          <w:tcPr>
            <w:tcW w:w="2059" w:type="dxa"/>
            <w:vAlign w:val="center"/>
          </w:tcPr>
          <w:p>
            <w:pPr>
              <w:spacing w:line="240" w:lineRule="auto"/>
              <w:ind w:firstLine="0"/>
              <w:jc w:val="left"/>
            </w:pPr>
            <w:r>
              <w:rPr>
                <w:sz w:val="22"/>
                <w:szCs w:val="22"/>
              </w:rPr>
              <w:t xml:space="preserve">OOF</w:t>
            </w:r>
          </w:p>
        </w:tc>
        <w:tc>
          <w:tcPr>
            <w:tcW w:w="7301" w:type="dxa"/>
            <w:vAlign w:val="center"/>
          </w:tcPr>
          <w:p>
            <w:pPr>
              <w:spacing w:line="240" w:lineRule="auto"/>
              <w:ind w:firstLine="0"/>
              <w:jc w:val="left"/>
            </w:pPr>
            <w:r>
              <w:rPr>
                <w:sz w:val="22"/>
                <w:szCs w:val="22"/>
              </w:rPr>
              <w:t xml:space="preserve">Dự báo ngoài fold (out-of-fold) trong kiểm định chéo</w:t>
            </w:r>
          </w:p>
        </w:tc>
      </w:tr>
      <w:tr>
        <w:trPr>
          <w:cantSplit/>
          <w:jc w:val="center"/>
        </w:trPr>
        <w:tc>
          <w:tcPr>
            <w:tcW w:w="2059" w:type="dxa"/>
            <w:vAlign w:val="center"/>
          </w:tcPr>
          <w:p>
            <w:pPr>
              <w:spacing w:line="240" w:lineRule="auto"/>
              <w:ind w:firstLine="0"/>
              <w:jc w:val="left"/>
            </w:pPr>
            <w:r>
              <w:rPr>
                <w:sz w:val="22"/>
                <w:szCs w:val="22"/>
              </w:rPr>
              <w:t xml:space="preserve">OR</w:t>
            </w:r>
          </w:p>
        </w:tc>
        <w:tc>
          <w:tcPr>
            <w:tcW w:w="7301" w:type="dxa"/>
            <w:vAlign w:val="center"/>
          </w:tcPr>
          <w:p>
            <w:pPr>
              <w:spacing w:line="240" w:lineRule="auto"/>
              <w:ind w:firstLine="0"/>
              <w:jc w:val="left"/>
            </w:pPr>
            <w:r>
              <w:rPr>
                <w:sz w:val="22"/>
                <w:szCs w:val="22"/>
              </w:rPr>
              <w:t xml:space="preserve">Tỷ số odds (Odds ratio)</w:t>
            </w:r>
          </w:p>
        </w:tc>
      </w:tr>
      <w:tr>
        <w:trPr>
          <w:cantSplit/>
          <w:jc w:val="center"/>
        </w:trPr>
        <w:tc>
          <w:tcPr>
            <w:tcW w:w="2059" w:type="dxa"/>
            <w:vAlign w:val="center"/>
          </w:tcPr>
          <w:p>
            <w:pPr>
              <w:spacing w:line="240" w:lineRule="auto"/>
              <w:ind w:firstLine="0"/>
              <w:jc w:val="left"/>
            </w:pPr>
            <w:r>
              <w:rPr>
                <w:sz w:val="22"/>
                <w:szCs w:val="22"/>
              </w:rPr>
              <w:t xml:space="preserve">RFM</w:t>
            </w:r>
          </w:p>
        </w:tc>
        <w:tc>
          <w:tcPr>
            <w:tcW w:w="7301" w:type="dxa"/>
            <w:vAlign w:val="center"/>
          </w:tcPr>
          <w:p>
            <w:pPr>
              <w:spacing w:line="240" w:lineRule="auto"/>
              <w:ind w:firstLine="0"/>
              <w:jc w:val="left"/>
            </w:pPr>
            <w:r>
              <w:rPr>
                <w:sz w:val="22"/>
                <w:szCs w:val="22"/>
              </w:rPr>
              <w:t xml:space="preserve">Recency - Frequency - Monetary: độ gần đây, tần suất, giá trị mua</w:t>
            </w:r>
          </w:p>
        </w:tc>
      </w:tr>
      <w:tr>
        <w:trPr>
          <w:cantSplit/>
          <w:jc w:val="center"/>
        </w:trPr>
        <w:tc>
          <w:tcPr>
            <w:tcW w:w="2059" w:type="dxa"/>
            <w:vAlign w:val="center"/>
          </w:tcPr>
          <w:p>
            <w:pPr>
              <w:spacing w:line="240" w:lineRule="auto"/>
              <w:ind w:firstLine="0"/>
              <w:jc w:val="left"/>
            </w:pPr>
            <w:r>
              <w:rPr>
                <w:sz w:val="22"/>
                <w:szCs w:val="22"/>
              </w:rPr>
              <w:t xml:space="preserve">VIF</w:t>
            </w:r>
          </w:p>
        </w:tc>
        <w:tc>
          <w:tcPr>
            <w:tcW w:w="7301" w:type="dxa"/>
            <w:vAlign w:val="center"/>
          </w:tcPr>
          <w:p>
            <w:pPr>
              <w:spacing w:line="240" w:lineRule="auto"/>
              <w:ind w:firstLine="0"/>
              <w:jc w:val="left"/>
            </w:pPr>
            <w:r>
              <w:rPr>
                <w:sz w:val="22"/>
                <w:szCs w:val="22"/>
              </w:rPr>
              <w:t xml:space="preserve">Hệ số phóng đại phương sai (Variance Inflation Factor)</w:t>
            </w:r>
          </w:p>
        </w:tc>
      </w:tr>
      <w:tr>
        <w:trPr>
          <w:cantSplit/>
          <w:jc w:val="center"/>
        </w:trPr>
        <w:tc>
          <w:tcPr>
            <w:tcW w:w="2059" w:type="dxa"/>
            <w:vAlign w:val="center"/>
          </w:tcPr>
          <w:p>
            <w:pPr>
              <w:spacing w:line="240" w:lineRule="auto"/>
              <w:ind w:firstLine="0"/>
              <w:jc w:val="left"/>
            </w:pPr>
            <w:r>
              <w:rPr>
                <w:sz w:val="22"/>
                <w:szCs w:val="22"/>
              </w:rPr>
              <w:t xml:space="preserve">VIP</w:t>
            </w:r>
          </w:p>
        </w:tc>
        <w:tc>
          <w:tcPr>
            <w:tcW w:w="7301" w:type="dxa"/>
            <w:vAlign w:val="center"/>
          </w:tcPr>
          <w:p>
            <w:pPr>
              <w:spacing w:line="240" w:lineRule="auto"/>
              <w:ind w:firstLine="0"/>
              <w:jc w:val="left"/>
            </w:pPr>
            <w:r>
              <w:rPr>
                <w:sz w:val="22"/>
                <w:szCs w:val="22"/>
              </w:rPr>
              <w:t xml:space="preserve">Khách hàng giá trị cao (nhóm Value_Tier = High)</w:t>
            </w:r>
          </w:p>
        </w:tc>
      </w:tr>
    </w:tbl>
    <w:p>
      <w:pPr>
        <w:pStyle w:val="Heading1"/>
        <w:pageBreakBefore/>
        <w:spacing w:after="240" w:line="240" w:lineRule="auto"/>
        <w:ind w:left="0" w:firstLine="0"/>
        <w:jc w:val="left"/>
      </w:pPr>
      <w:r>
        <w:t xml:space="preserve">1. Hiểu biết kinh doanh và xây dựng vấn đề</w:t>
      </w:r>
    </w:p>
    <w:p>
      <w:pPr>
        <w:spacing w:after="240" w:line="240" w:lineRule="auto"/>
      </w:pPr>
      <w:r>
        <w:t xml:space="preserve">Giá trị của Food App phụ thuộc vào một nhóm nhỏ khách hàng: 20% khách chi tiêu nhiều nhất tạo ra 53,4% tổng chi tiêu, trong khi 79% khách chưa từng chấp nhận chiến dịch marketing nào trong năm chiến dịch đã ghi nhận. Trong báo cáo, “doanh thu” được hiểu là tổng chi tiêu cộng dồn của khách (xem mục 2.1). Báo cáo tìm hiểu ai tạo ra giá trị, những yếu tố nào gắn với mức chi tiêu và với việc khách đã từng chấp nhận chiến dịch, từ đó đề xuất các hướng ưu tiên cho ngân sách marketing kèm cách kiểm chứng.</w:t>
      </w:r>
    </w:p>
    <w:p>
      <w:pPr>
        <w:pStyle w:val="Heading2"/>
        <w:spacing w:before="120" w:after="240" w:line="240" w:lineRule="auto"/>
        <w:jc w:val="left"/>
      </w:pPr>
      <w:r>
        <w:t xml:space="preserve">1.1. Bối cảnh</w:t>
      </w:r>
    </w:p>
    <w:p>
      <w:pPr>
        <w:spacing w:after="240" w:line="240" w:lineRule="auto"/>
      </w:pPr>
      <w:r>
        <w:t xml:space="preserve">Nhóm đóng vai thực tập sinh phân tích kinh doanh, nhận yêu cầu từ Phòng Marketing của một ứng dụng bán thực phẩm trực tuyến (Food App) có ba kênh bán: website, catalog và cửa hàng. Công ty bán năm nhóm hàng: rượu vang, thịt, cá, trái cây và đồ ngọt, và đã chạy năm chiến dịch marketing trong thời gian qua.</w:t>
      </w:r>
    </w:p>
    <w:p>
      <w:pPr>
        <w:spacing w:after="240" w:line="240" w:lineRule="auto"/>
      </w:pPr>
      <w:r>
        <w:t xml:space="preserve">Giữ chân khách hàng hiện có là một đòn bẩy lợi nhuận quan trọng. Qua các ví dụ ở ngành dịch vụ như chi nhánh ngân hàng, môi giới bảo hiểm và dịch vụ sửa chữa ô tô, Reichheld và Sasser (1990) lập luận rằng giảm 5% tỷ lệ khách rời bỏ có thể làm lợi nhuận tăng 25-85%, vì khách gắn bó lâu mua nhiều hơn và tốn ít chi phí phục vụ hơn. Con số này chỉ mang tính minh họa từ một số doanh nghiệp dịch vụ, không phải ước lượng cho bán lẻ thực phẩm trực tuyến, nên báo cáo chỉ dùng lập luận chung của bài: mất một khách giá trị cao tốn kém hơn nhiều so với mất một khách mua ít. Đồng thời, ngân sách chiến dịch có hạn nên cần biết nên ưu tiên tiếp cận ai.</w:t>
      </w:r>
    </w:p>
    <w:p>
      <w:pPr>
        <w:pStyle w:val="Heading2"/>
        <w:spacing w:before="120" w:after="240" w:line="240" w:lineRule="auto"/>
        <w:jc w:val="left"/>
      </w:pPr>
      <w:r>
        <w:t xml:space="preserve">1.2. Vấn đề kinh doanh</w:t>
      </w:r>
    </w:p>
    <w:p>
      <w:pPr>
        <w:spacing w:after="240" w:line="240" w:lineRule="auto"/>
      </w:pPr>
      <w:r>
        <w:t xml:space="preserve">Tính trên toàn bộ 1.992 khách, tỷ lệ chấp nhận ghi nhận của từng chiến dịch chỉ từ 1,3% đến 7,6%, và 79% khách chưa từng chấp nhận chiến dịch nào. Dữ liệu không ghi ai đã được gửi chiến dịch, nội dung, chi phí hay thời điểm chạy, nên các con số này là tỷ lệ trên toàn mẫu, không phải tỷ lệ trên số người nhận. Câu hỏi quản trị là: </w:t>
      </w:r>
      <w:r>
        <w:rPr>
          <w:b/>
          <w:bCs/>
        </w:rPr>
        <w:t xml:space="preserve">nguồn lực marketing có hạn nên ưu tiên cho nhóm khách nào, qua kênh nào và với loại ưu đãi nào, và cần kiểm chứng các lựa chọn đó ra sao?</w:t>
      </w:r>
    </w:p>
    <w:p>
      <w:pPr>
        <w:spacing w:after="240" w:line="240" w:lineRule="auto"/>
      </w:pPr>
      <w:r>
        <w:t xml:space="preserve">Vấn đề đó được tách thành bốn câu hỏi phân tích:</w:t>
      </w:r>
    </w:p>
    <w:p>
      <w:pPr>
        <w:tabs>
          <w:tab w:val="left" w:pos="1080"/>
        </w:tabs>
        <w:spacing w:after="120" w:line="240" w:lineRule="auto"/>
        <w:ind w:left="1080" w:hanging="360"/>
      </w:pPr>
      <w:r>
        <w:t xml:space="preserve">1.</w:t>
      </w:r>
      <w:r>
        <w:tab/>
      </w:r>
      <w:r>
        <w:rPr>
          <w:b/>
          <w:bCs/>
        </w:rPr>
        <w:t xml:space="preserve">Ai tạo ra doanh thu?</w:t>
      </w:r>
      <w:r>
        <w:t xml:space="preserve"> Doanh thu tập trung đến mức nào, và khác nhau thế nào theo thu nhập, độ tuổi, số con, học vấn, hôn nhân?</w:t>
      </w:r>
    </w:p>
    <w:p>
      <w:pPr>
        <w:tabs>
          <w:tab w:val="left" w:pos="1080"/>
        </w:tabs>
        <w:spacing w:after="120" w:line="240" w:lineRule="auto"/>
        <w:ind w:left="1080" w:hanging="360"/>
      </w:pPr>
      <w:r>
        <w:t xml:space="preserve">2.</w:t>
      </w:r>
      <w:r>
        <w:tab/>
      </w:r>
      <w:r>
        <w:rPr>
          <w:b/>
          <w:bCs/>
        </w:rPr>
        <w:t xml:space="preserve">Những yếu tố nào gắn với mức chi tiêu?</w:t>
      </w:r>
      <w:r>
        <w:t xml:space="preserve"> Thu nhập, cấu trúc gia đình, thói quen mua giảm giá, kênh mua và tần suất truy cập web liên hệ với chi tiêu ra sao khi xét đồng thời?</w:t>
      </w:r>
    </w:p>
    <w:p>
      <w:pPr>
        <w:tabs>
          <w:tab w:val="left" w:pos="1080"/>
        </w:tabs>
        <w:spacing w:after="120" w:line="240" w:lineRule="auto"/>
        <w:ind w:left="1080" w:hanging="360"/>
      </w:pPr>
      <w:r>
        <w:t xml:space="preserve">3.</w:t>
      </w:r>
      <w:r>
        <w:tab/>
      </w:r>
      <w:r>
        <w:rPr>
          <w:b/>
          <w:bCs/>
        </w:rPr>
        <w:t xml:space="preserve">Khách chấp nhận chiến dịch là ai?</w:t>
      </w:r>
      <w:r>
        <w:t xml:space="preserve"> Khách chấp nhận từng chiến dịch có đặc điểm gì, và sau khi kiểm soát các yếu tố khác, biến nào vẫn gắn với việc đã từng chấp nhận chiến dịch?</w:t>
      </w:r>
    </w:p>
    <w:p>
      <w:pPr>
        <w:tabs>
          <w:tab w:val="left" w:pos="1080"/>
        </w:tabs>
        <w:spacing w:after="240" w:line="240" w:lineRule="auto"/>
        <w:ind w:left="1080" w:hanging="360"/>
      </w:pPr>
      <w:r>
        <w:t xml:space="preserve">4.</w:t>
      </w:r>
      <w:r>
        <w:tab/>
      </w:r>
      <w:r>
        <w:rPr>
          <w:b/>
          <w:bCs/>
        </w:rPr>
        <w:t xml:space="preserve">Làm gì trước?</w:t>
      </w:r>
      <w:r>
        <w:t xml:space="preserve"> Bao nhiêu giá trị chi tiêu lịch sử đang nằm ở nhóm khách lâu chưa quay lại, và hành động nào nên được thử nghiệm trước?</w:t>
      </w:r>
    </w:p>
    <w:p>
      <w:pPr>
        <w:pStyle w:val="Heading2"/>
        <w:spacing w:before="120" w:after="240" w:line="240" w:lineRule="auto"/>
        <w:jc w:val="left"/>
      </w:pPr>
      <w:r>
        <w:t xml:space="preserve">1.3. Cơ sở lý thuyết</w:t>
      </w:r>
    </w:p>
    <w:p>
      <w:pPr>
        <w:spacing w:after="240" w:line="240" w:lineRule="auto"/>
      </w:pPr>
      <w:r>
        <w:t xml:space="preserve">Bốn hướng lý thuyết định hướng việc chọn biến và đặt giả thuyết:</w:t>
      </w:r>
    </w:p>
    <w:p>
      <w:pPr>
        <w:tabs>
          <w:tab w:val="left" w:pos="1080"/>
        </w:tabs>
        <w:spacing w:after="120" w:line="240" w:lineRule="auto"/>
        <w:ind w:left="1080" w:hanging="360"/>
      </w:pPr>
      <w:r>
        <w:t xml:space="preserve">•</w:t>
      </w:r>
      <w:r>
        <w:tab/>
      </w:r>
      <w:r>
        <w:rPr>
          <w:b/>
          <w:bCs/>
        </w:rPr>
        <w:t xml:space="preserve">Mô hình RFM (Hughes, 1994):</w:t>
      </w:r>
      <w:r>
        <w:t xml:space="preserve"> ba hành vi đã quan sát là mức độ gần đây của lần mua (Recency), tần suất mua (Frequency) và giá trị mua (Monetary) là cơ sở thực hành phổ biến để phân khúc và ưu tiên khách hàng. Fader, Hardie và Lee (2005b) cho thấy, trong khuôn khổ mô hình xác suất của họ (mô hình giao dịch Pareto/NBD kết hợp mô hình giá trị giao dịch) và với dữ liệu giao dịch theo thời gian, recency, frequency và giá trị trung bình là các thống kê đủ để ước lượng giá trị vòng đời. Dữ liệu Food App không đáp ứng các điều kiện đó, nên báo cáo chỉ dùng RFM làm khung phân khúc mô tả, không ước lượng giá trị vòng đời.</w:t>
      </w:r>
    </w:p>
    <w:p>
      <w:pPr>
        <w:tabs>
          <w:tab w:val="left" w:pos="1080"/>
        </w:tabs>
        <w:spacing w:after="120" w:line="240" w:lineRule="auto"/>
        <w:ind w:left="1080" w:hanging="360"/>
      </w:pPr>
      <w:r>
        <w:t xml:space="preserve">•</w:t>
      </w:r>
      <w:r>
        <w:tab/>
      </w:r>
      <w:r>
        <w:rPr>
          <w:b/>
          <w:bCs/>
        </w:rPr>
        <w:t xml:space="preserve">Vòng đời gia đình (Wells và Gubar, 1966):</w:t>
      </w:r>
      <w:r>
        <w:t xml:space="preserve"> nhu cầu và khả năng chi tiêu thay đổi theo giai đoạn gia đình. Từ đó nhóm kỳ vọng hộ có con, nhất là con nhỏ, dành ít ngân sách hơn cho các mặt hàng tùy ý như rượu vang; đây là suy luận của nhóm để đặt giả thuyết, không phải kết quả của nghiên cứu gốc.</w:t>
      </w:r>
    </w:p>
    <w:p>
      <w:pPr>
        <w:tabs>
          <w:tab w:val="left" w:pos="1080"/>
        </w:tabs>
        <w:spacing w:after="120" w:line="240" w:lineRule="auto"/>
        <w:ind w:left="1080" w:hanging="360"/>
      </w:pPr>
      <w:r>
        <w:t xml:space="preserve">•</w:t>
      </w:r>
      <w:r>
        <w:tab/>
      </w:r>
      <w:r>
        <w:rPr>
          <w:b/>
          <w:bCs/>
        </w:rPr>
        <w:t xml:space="preserve">Xu hướng phản ứng với ưu đãi (Lichtenstein, Netemeyer và Burton, 1990):</w:t>
      </w:r>
      <w:r>
        <w:t xml:space="preserve"> nghiên cứu phân biệt xu hướng phản ứng với coupon, khuyến mãi (deal/coupon proneness) với ý thức về giá trị (value consciousness); người có xu hướng phản ứng với ưu đãi được thúc đẩy bởi chính ưu đãi, không chỉ bởi mức giá thấp. Báo cáo dùng tỷ lệ đơn có giảm giá làm thước đo gần đúng cho xu hướng này và kiểm định xem nó gắn thế nào với chi tiêu và với việc chấp nhận chiến dịch.</w:t>
      </w:r>
    </w:p>
    <w:p>
      <w:pPr>
        <w:tabs>
          <w:tab w:val="left" w:pos="1080"/>
        </w:tabs>
        <w:spacing w:after="240" w:line="240" w:lineRule="auto"/>
        <w:ind w:left="1080" w:hanging="360"/>
      </w:pPr>
      <w:r>
        <w:t xml:space="preserve">•</w:t>
      </w:r>
      <w:r>
        <w:tab/>
      </w:r>
      <w:r>
        <w:rPr>
          <w:b/>
          <w:bCs/>
        </w:rPr>
        <w:t xml:space="preserve">Khách hàng đa kênh (Kumar và Venkatesan, 2005):</w:t>
      </w:r>
      <w:r>
        <w:t xml:space="preserve"> khách mua qua nhiều kênh có doanh thu, tỷ trọng chi tiêu và mức gắn bó cao hơn khách chỉ mua một kênh. Dữ liệu Food App chỉ cho biết số đơn mỗi kênh, nên báo cáo xem xét kênh có nhiều đơn nhất của mỗi khách; đây là một khía cạnh hẹp hơn của hành vi đa kênh.</w:t>
      </w:r>
    </w:p>
    <w:p>
      <w:pPr>
        <w:spacing w:after="240" w:line="240" w:lineRule="auto"/>
      </w:pPr>
      <w:r>
        <w:t xml:space="preserve">Các hướng lý thuyết trên được ghép thành khung khái niệm ở Hình 1.1.</w:t>
      </w:r>
    </w:p>
    <w:p>
      <w:pPr>
        <w:keepNext/>
        <w:keepLines/>
        <w:spacing w:after="120" w:line="240" w:lineRule="auto"/>
        <w:ind w:firstLine="0"/>
        <w:jc w:val="center"/>
      </w:pPr>
      <w:r>
        <w:rPr>
          <w:b/>
          <w:bCs/>
          <w:sz w:val="24"/>
          <w:szCs w:val="24"/>
        </w:rPr>
        <w:t xml:space="preserve">Hình 1.1.</w:t>
      </w:r>
      <w:r>
        <w:rPr>
          <w:sz w:val="24"/>
          <w:szCs w:val="24"/>
        </w:rPr>
        <w:t xml:space="preserve"> Khung khái niệm nghiên cứu</w:t>
      </w:r>
    </w:p>
    <w:p>
      <w:pPr>
        <w:keepNext/>
        <w:spacing w:after="120" w:line="240" w:lineRule="auto"/>
        <w:ind w:firstLine="0"/>
        <w:jc w:val="center"/>
      </w:pPr>
      <w:r>
        <w:rPr>
          <w:noProof/>
        </w:rPr>
        <w:drawing>
          <wp:inline distT="0" distB="0" distL="0" distR="0">
            <wp:extent cx="5120640" cy="2335730"/>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png"/>
                    <pic:cNvPicPr/>
                  </pic:nvPicPr>
                  <pic:blipFill>
                    <a:blip r:embed="rIdF1"/>
                    <a:stretch>
                      <a:fillRect/>
                    </a:stretch>
                  </pic:blipFill>
                  <pic:spPr>
                    <a:xfrm>
                      <a:off x="0" y="0"/>
                      <a:ext cx="5120640" cy="2335730"/>
                    </a:xfrm>
                    <a:prstGeom prst="rect">
                      <a:avLst/>
                    </a:prstGeom>
                  </pic:spPr>
                </pic:pic>
              </a:graphicData>
            </a:graphic>
          </wp:inline>
        </w:drawing>
      </w:r>
    </w:p>
    <w:p>
      <w:pPr>
        <w:spacing w:after="240" w:line="240" w:lineRule="auto"/>
        <w:ind w:firstLine="0"/>
        <w:jc w:val="left"/>
      </w:pPr>
      <w:r>
        <w:rPr>
          <w:i/>
          <w:iCs/>
          <w:sz w:val="22"/>
          <w:szCs w:val="22"/>
        </w:rPr>
        <w:t xml:space="preserve">Nguồn: Nhóm tác giả đề xuất dựa trên Hughes (1994), Wells và Gubar (1966), Lichtenstein, Netemeyer và Burton (1990), Kumar và Venkatesan (2005).</w:t>
      </w:r>
    </w:p>
    <w:p>
      <w:pPr>
        <w:spacing w:after="240" w:line="240" w:lineRule="auto"/>
      </w:pPr>
      <w:r>
        <w:t xml:space="preserve">Khung khái niệm có hai biến kết quả được phân tích song song: giá trị khách hàng (tổng chi tiêu và AOV, mô hình OLS) và việc đã từng chấp nhận chiến dịch (Campaign_Responder, mô hình logistic). Mô hình logistic không đưa chi tiêu hay giá trị khách hàng vào làm biến giải thích, và báo cáo không kiểm định quan hệ trung gian, nên khung không vẽ mũi tên từ giá trị khách hàng sang phản hồi chiến dịch. Tuổi, học vấn và tình trạng hôn nhân là </w:t>
      </w:r>
      <w:r>
        <w:rPr>
          <w:b/>
          <w:bCs/>
        </w:rPr>
        <w:t xml:space="preserve">biến kiểm soát</w:t>
      </w:r>
      <w:r>
        <w:t xml:space="preserve"> trong cả hai mô hình.</w:t>
      </w:r>
    </w:p>
    <w:p>
      <w:pPr>
        <w:pStyle w:val="Heading2"/>
        <w:spacing w:before="120" w:after="240" w:line="240" w:lineRule="auto"/>
        <w:jc w:val="left"/>
      </w:pPr>
      <w:r>
        <w:t xml:space="preserve">1.4. Giả thuyết và câu hỏi khám phá</w:t>
      </w:r>
    </w:p>
    <w:p>
      <w:pPr>
        <w:spacing w:after="240" w:line="240" w:lineRule="auto"/>
      </w:pPr>
      <w:r>
        <w:t xml:space="preserve">Mỗi giả thuyết gắn với một biến kết quả. Hai quan hệ chưa có cơ sở lý thuyết đủ rõ để đặt chiều tác động được để ở dạng câu hỏi khám phá.</w:t>
      </w:r>
    </w:p>
    <w:p>
      <w:pPr>
        <w:keepNext/>
        <w:keepLines/>
        <w:spacing w:after="120" w:line="240" w:lineRule="auto"/>
        <w:ind w:firstLine="0"/>
        <w:jc w:val="center"/>
      </w:pPr>
      <w:r>
        <w:rPr>
          <w:b/>
          <w:bCs/>
          <w:sz w:val="24"/>
          <w:szCs w:val="24"/>
        </w:rPr>
        <w:t xml:space="preserve">Bảng 1.1.</w:t>
      </w:r>
      <w:r>
        <w:rPr>
          <w:sz w:val="24"/>
          <w:szCs w:val="24"/>
        </w:rPr>
        <w:t xml:space="preserve"> Các giả thuyết và câu hỏi khám phá</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4A0" w:firstRow="1" w:lastRow="0" w:firstColumn="1" w:lastColumn="0" w:noHBand="0" w:noVBand="1"/>
      </w:tblPr>
      <w:tblGrid>
        <w:gridCol w:w="1000"/>
        <w:gridCol w:w="4600"/>
        <w:gridCol w:w="2300"/>
        <w:gridCol w:w="1460"/>
      </w:tblGrid>
      <w:tr>
        <w:trPr>
          <w:cantSplit/>
          <w:tblHeader/>
          <w:jc w:val="center"/>
        </w:trPr>
        <w:tc>
          <w:tcPr>
            <w:tcW w:w="1000" w:type="dxa"/>
            <w:shd w:val="clear" w:color="auto" w:fill="F2F2F2"/>
            <w:vAlign w:val="center"/>
          </w:tcPr>
          <w:p>
            <w:pPr>
              <w:spacing w:line="240" w:lineRule="auto"/>
              <w:ind w:firstLine="0"/>
              <w:jc w:val="center"/>
            </w:pPr>
            <w:r>
              <w:rPr>
                <w:b/>
                <w:bCs/>
                <w:sz w:val="22"/>
                <w:szCs w:val="22"/>
              </w:rPr>
              <w:t xml:space="preserve">Mã</w:t>
            </w:r>
          </w:p>
        </w:tc>
        <w:tc>
          <w:tcPr>
            <w:tcW w:w="4600" w:type="dxa"/>
            <w:shd w:val="clear" w:color="auto" w:fill="F2F2F2"/>
            <w:vAlign w:val="center"/>
          </w:tcPr>
          <w:p>
            <w:pPr>
              <w:spacing w:line="240" w:lineRule="auto"/>
              <w:ind w:firstLine="0"/>
              <w:jc w:val="center"/>
            </w:pPr>
            <w:r>
              <w:rPr>
                <w:b/>
                <w:bCs/>
                <w:sz w:val="22"/>
                <w:szCs w:val="22"/>
              </w:rPr>
              <w:t xml:space="preserve">Phát biểu</w:t>
            </w:r>
          </w:p>
        </w:tc>
        <w:tc>
          <w:tcPr>
            <w:tcW w:w="2300" w:type="dxa"/>
            <w:shd w:val="clear" w:color="auto" w:fill="F2F2F2"/>
            <w:vAlign w:val="center"/>
          </w:tcPr>
          <w:p>
            <w:pPr>
              <w:spacing w:line="240" w:lineRule="auto"/>
              <w:ind w:firstLine="0"/>
              <w:jc w:val="center"/>
            </w:pPr>
            <w:r>
              <w:rPr>
                <w:b/>
                <w:bCs/>
                <w:sz w:val="22"/>
                <w:szCs w:val="22"/>
              </w:rPr>
              <w:t xml:space="preserve">Biến chính</w:t>
            </w:r>
          </w:p>
        </w:tc>
        <w:tc>
          <w:tcPr>
            <w:tcW w:w="1460" w:type="dxa"/>
            <w:shd w:val="clear" w:color="auto" w:fill="F2F2F2"/>
            <w:vAlign w:val="center"/>
          </w:tcPr>
          <w:p>
            <w:pPr>
              <w:spacing w:line="240" w:lineRule="auto"/>
              <w:ind w:firstLine="0"/>
              <w:jc w:val="center"/>
            </w:pPr>
            <w:r>
              <w:rPr>
                <w:b/>
                <w:bCs/>
                <w:sz w:val="22"/>
                <w:szCs w:val="22"/>
              </w:rPr>
              <w:t xml:space="preserve">Kiểm định</w:t>
            </w:r>
          </w:p>
        </w:tc>
      </w:tr>
      <w:tr>
        <w:trPr>
          <w:cantSplit/>
          <w:jc w:val="center"/>
        </w:trPr>
        <w:tc>
          <w:tcPr>
            <w:tcW w:w="1000" w:type="dxa"/>
            <w:vAlign w:val="center"/>
          </w:tcPr>
          <w:p>
            <w:pPr>
              <w:spacing w:line="240" w:lineRule="auto"/>
              <w:ind w:firstLine="0"/>
              <w:jc w:val="left"/>
            </w:pPr>
            <w:r>
              <w:rPr>
                <w:sz w:val="22"/>
                <w:szCs w:val="22"/>
              </w:rPr>
              <w:t xml:space="preserve">H1</w:t>
            </w:r>
          </w:p>
        </w:tc>
        <w:tc>
          <w:tcPr>
            <w:tcW w:w="4600" w:type="dxa"/>
            <w:vAlign w:val="center"/>
          </w:tcPr>
          <w:p>
            <w:pPr>
              <w:spacing w:line="240" w:lineRule="auto"/>
              <w:ind w:firstLine="0"/>
              <w:jc w:val="left"/>
            </w:pPr>
            <w:r>
              <w:rPr>
                <w:sz w:val="22"/>
                <w:szCs w:val="22"/>
              </w:rPr>
              <w:t xml:space="preserve">Khách có thu nhập cao hơn có tổng chi tiêu cao hơn</w:t>
            </w:r>
          </w:p>
        </w:tc>
        <w:tc>
          <w:tcPr>
            <w:tcW w:w="2300" w:type="dxa"/>
            <w:vAlign w:val="center"/>
          </w:tcPr>
          <w:p>
            <w:pPr>
              <w:spacing w:line="240" w:lineRule="auto"/>
              <w:ind w:firstLine="0"/>
              <w:jc w:val="left"/>
            </w:pPr>
            <w:r>
              <w:rPr>
                <w:sz w:val="22"/>
                <w:szCs w:val="22"/>
              </w:rPr>
              <w:t xml:space="preserve">Income → Total_Spend</w:t>
            </w:r>
          </w:p>
        </w:tc>
        <w:tc>
          <w:tcPr>
            <w:tcW w:w="1460" w:type="dxa"/>
            <w:vAlign w:val="center"/>
          </w:tcPr>
          <w:p>
            <w:pPr>
              <w:spacing w:line="240" w:lineRule="auto"/>
              <w:ind w:firstLine="0"/>
              <w:jc w:val="left"/>
            </w:pPr>
            <w:r>
              <w:rPr>
                <w:sz w:val="22"/>
                <w:szCs w:val="22"/>
              </w:rPr>
              <w:t xml:space="preserve">Spearman; OLS</w:t>
            </w:r>
          </w:p>
        </w:tc>
      </w:tr>
      <w:tr>
        <w:trPr>
          <w:cantSplit/>
          <w:jc w:val="center"/>
        </w:trPr>
        <w:tc>
          <w:tcPr>
            <w:tcW w:w="1000" w:type="dxa"/>
            <w:vAlign w:val="center"/>
          </w:tcPr>
          <w:p>
            <w:pPr>
              <w:spacing w:line="240" w:lineRule="auto"/>
              <w:ind w:firstLine="0"/>
              <w:jc w:val="left"/>
            </w:pPr>
            <w:r>
              <w:rPr>
                <w:sz w:val="22"/>
                <w:szCs w:val="22"/>
              </w:rPr>
              <w:t xml:space="preserve">H2a</w:t>
            </w:r>
          </w:p>
        </w:tc>
        <w:tc>
          <w:tcPr>
            <w:tcW w:w="4600" w:type="dxa"/>
            <w:vAlign w:val="center"/>
          </w:tcPr>
          <w:p>
            <w:pPr>
              <w:spacing w:line="240" w:lineRule="auto"/>
              <w:ind w:firstLine="0"/>
              <w:jc w:val="left"/>
            </w:pPr>
            <w:r>
              <w:rPr>
                <w:sz w:val="22"/>
                <w:szCs w:val="22"/>
              </w:rPr>
              <w:t xml:space="preserve">Hộ có nhiều con nhỏ, con tuổi teen hơn có tổng chi tiêu thấp hơn</w:t>
            </w:r>
          </w:p>
        </w:tc>
        <w:tc>
          <w:tcPr>
            <w:tcW w:w="2300" w:type="dxa"/>
            <w:vAlign w:val="center"/>
          </w:tcPr>
          <w:p>
            <w:pPr>
              <w:spacing w:line="240" w:lineRule="auto"/>
              <w:ind w:firstLine="0"/>
              <w:jc w:val="left"/>
            </w:pPr>
            <w:r>
              <w:rPr>
                <w:sz w:val="22"/>
                <w:szCs w:val="22"/>
              </w:rPr>
              <w:t xml:space="preserve">Kids, Teens → Total_Spend</w:t>
            </w:r>
          </w:p>
        </w:tc>
        <w:tc>
          <w:tcPr>
            <w:tcW w:w="1460" w:type="dxa"/>
            <w:vAlign w:val="center"/>
          </w:tcPr>
          <w:p>
            <w:pPr>
              <w:spacing w:line="240" w:lineRule="auto"/>
              <w:ind w:firstLine="0"/>
              <w:jc w:val="left"/>
            </w:pPr>
            <w:r>
              <w:rPr>
                <w:sz w:val="22"/>
                <w:szCs w:val="22"/>
              </w:rPr>
              <w:t xml:space="preserve">Mann-Whitney; OLS</w:t>
            </w:r>
          </w:p>
        </w:tc>
      </w:tr>
      <w:tr>
        <w:trPr>
          <w:cantSplit/>
          <w:jc w:val="center"/>
        </w:trPr>
        <w:tc>
          <w:tcPr>
            <w:tcW w:w="1000" w:type="dxa"/>
            <w:vAlign w:val="center"/>
          </w:tcPr>
          <w:p>
            <w:pPr>
              <w:spacing w:line="240" w:lineRule="auto"/>
              <w:ind w:firstLine="0"/>
              <w:jc w:val="left"/>
            </w:pPr>
            <w:r>
              <w:rPr>
                <w:sz w:val="22"/>
                <w:szCs w:val="22"/>
              </w:rPr>
              <w:t xml:space="preserve">H2b</w:t>
            </w:r>
          </w:p>
        </w:tc>
        <w:tc>
          <w:tcPr>
            <w:tcW w:w="4600" w:type="dxa"/>
            <w:vAlign w:val="center"/>
          </w:tcPr>
          <w:p>
            <w:pPr>
              <w:spacing w:line="240" w:lineRule="auto"/>
              <w:ind w:firstLine="0"/>
              <w:jc w:val="left"/>
            </w:pPr>
            <w:r>
              <w:rPr>
                <w:sz w:val="22"/>
                <w:szCs w:val="22"/>
              </w:rPr>
              <w:t xml:space="preserve">Hộ có nhiều con nhỏ, con tuổi teen hơn ít khả năng đã từng chấp nhận chiến dịch hơn</w:t>
            </w:r>
          </w:p>
        </w:tc>
        <w:tc>
          <w:tcPr>
            <w:tcW w:w="2300" w:type="dxa"/>
            <w:vAlign w:val="center"/>
          </w:tcPr>
          <w:p>
            <w:pPr>
              <w:spacing w:line="240" w:lineRule="auto"/>
              <w:ind w:firstLine="0"/>
              <w:jc w:val="left"/>
            </w:pPr>
            <w:r>
              <w:rPr>
                <w:sz w:val="22"/>
                <w:szCs w:val="22"/>
              </w:rPr>
              <w:t xml:space="preserve">Kids, Teens → Campaign_Responder</w:t>
            </w:r>
          </w:p>
        </w:tc>
        <w:tc>
          <w:tcPr>
            <w:tcW w:w="1460" w:type="dxa"/>
            <w:vAlign w:val="center"/>
          </w:tcPr>
          <w:p>
            <w:pPr>
              <w:spacing w:line="240" w:lineRule="auto"/>
              <w:ind w:firstLine="0"/>
              <w:jc w:val="left"/>
            </w:pPr>
            <w:r>
              <w:rPr>
                <w:sz w:val="22"/>
                <w:szCs w:val="22"/>
              </w:rPr>
              <w:t xml:space="preserve">χ²; logistic</w:t>
            </w:r>
          </w:p>
        </w:tc>
      </w:tr>
      <w:tr>
        <w:trPr>
          <w:cantSplit/>
          <w:jc w:val="center"/>
        </w:trPr>
        <w:tc>
          <w:tcPr>
            <w:tcW w:w="1000" w:type="dxa"/>
            <w:vAlign w:val="center"/>
          </w:tcPr>
          <w:p>
            <w:pPr>
              <w:spacing w:line="240" w:lineRule="auto"/>
              <w:ind w:firstLine="0"/>
              <w:jc w:val="left"/>
            </w:pPr>
            <w:r>
              <w:rPr>
                <w:sz w:val="22"/>
                <w:szCs w:val="22"/>
              </w:rPr>
              <w:t xml:space="preserve">H3a</w:t>
            </w:r>
          </w:p>
        </w:tc>
        <w:tc>
          <w:tcPr>
            <w:tcW w:w="4600" w:type="dxa"/>
            <w:vAlign w:val="center"/>
          </w:tcPr>
          <w:p>
            <w:pPr>
              <w:spacing w:line="240" w:lineRule="auto"/>
              <w:ind w:firstLine="0"/>
              <w:jc w:val="left"/>
            </w:pPr>
            <w:r>
              <w:rPr>
                <w:sz w:val="22"/>
                <w:szCs w:val="22"/>
              </w:rPr>
              <w:t xml:space="preserve">Khách có tỷ lệ đơn giảm giá cao hơn có tổng chi tiêu thấp hơn</w:t>
            </w:r>
          </w:p>
        </w:tc>
        <w:tc>
          <w:tcPr>
            <w:tcW w:w="2300" w:type="dxa"/>
            <w:vAlign w:val="center"/>
          </w:tcPr>
          <w:p>
            <w:pPr>
              <w:spacing w:line="240" w:lineRule="auto"/>
              <w:ind w:firstLine="0"/>
              <w:jc w:val="left"/>
            </w:pPr>
            <w:r>
              <w:rPr>
                <w:sz w:val="22"/>
                <w:szCs w:val="22"/>
              </w:rPr>
              <w:t xml:space="preserve">Deal_Ratio → Total_Spend</w:t>
            </w:r>
          </w:p>
        </w:tc>
        <w:tc>
          <w:tcPr>
            <w:tcW w:w="1460" w:type="dxa"/>
            <w:vAlign w:val="center"/>
          </w:tcPr>
          <w:p>
            <w:pPr>
              <w:spacing w:line="240" w:lineRule="auto"/>
              <w:ind w:firstLine="0"/>
              <w:jc w:val="left"/>
            </w:pPr>
            <w:r>
              <w:rPr>
                <w:sz w:val="22"/>
                <w:szCs w:val="22"/>
              </w:rPr>
              <w:t xml:space="preserve">Mann-Whitney; OLS</w:t>
            </w:r>
          </w:p>
        </w:tc>
      </w:tr>
      <w:tr>
        <w:trPr>
          <w:cantSplit/>
          <w:jc w:val="center"/>
        </w:trPr>
        <w:tc>
          <w:tcPr>
            <w:tcW w:w="1000" w:type="dxa"/>
            <w:vAlign w:val="center"/>
          </w:tcPr>
          <w:p>
            <w:pPr>
              <w:spacing w:line="240" w:lineRule="auto"/>
              <w:ind w:firstLine="0"/>
              <w:jc w:val="left"/>
            </w:pPr>
            <w:r>
              <w:rPr>
                <w:sz w:val="22"/>
                <w:szCs w:val="22"/>
              </w:rPr>
              <w:t xml:space="preserve">H3b</w:t>
            </w:r>
          </w:p>
        </w:tc>
        <w:tc>
          <w:tcPr>
            <w:tcW w:w="4600" w:type="dxa"/>
            <w:vAlign w:val="center"/>
          </w:tcPr>
          <w:p>
            <w:pPr>
              <w:spacing w:line="240" w:lineRule="auto"/>
              <w:ind w:firstLine="0"/>
              <w:jc w:val="left"/>
            </w:pPr>
            <w:r>
              <w:rPr>
                <w:sz w:val="22"/>
                <w:szCs w:val="22"/>
              </w:rPr>
              <w:t xml:space="preserve">Khách có tỷ lệ đơn giảm giá cao hơn ít khả năng đã từng chấp nhận chiến dịch hơn</w:t>
            </w:r>
          </w:p>
        </w:tc>
        <w:tc>
          <w:tcPr>
            <w:tcW w:w="2300" w:type="dxa"/>
            <w:vAlign w:val="center"/>
          </w:tcPr>
          <w:p>
            <w:pPr>
              <w:spacing w:line="240" w:lineRule="auto"/>
              <w:ind w:firstLine="0"/>
              <w:jc w:val="left"/>
            </w:pPr>
            <w:r>
              <w:rPr>
                <w:sz w:val="22"/>
                <w:szCs w:val="22"/>
              </w:rPr>
              <w:t xml:space="preserve">Deal_Ratio → Campaign_Responder</w:t>
            </w:r>
          </w:p>
        </w:tc>
        <w:tc>
          <w:tcPr>
            <w:tcW w:w="1460" w:type="dxa"/>
            <w:vAlign w:val="center"/>
          </w:tcPr>
          <w:p>
            <w:pPr>
              <w:spacing w:line="240" w:lineRule="auto"/>
              <w:ind w:firstLine="0"/>
              <w:jc w:val="left"/>
            </w:pPr>
            <w:r>
              <w:rPr>
                <w:sz w:val="22"/>
                <w:szCs w:val="22"/>
              </w:rPr>
              <w:t xml:space="preserve">χ²; logistic</w:t>
            </w:r>
          </w:p>
        </w:tc>
      </w:tr>
      <w:tr>
        <w:trPr>
          <w:cantSplit/>
          <w:jc w:val="center"/>
        </w:trPr>
        <w:tc>
          <w:tcPr>
            <w:tcW w:w="1000" w:type="dxa"/>
            <w:vAlign w:val="center"/>
          </w:tcPr>
          <w:p>
            <w:pPr>
              <w:spacing w:line="240" w:lineRule="auto"/>
              <w:ind w:firstLine="0"/>
              <w:jc w:val="left"/>
            </w:pPr>
            <w:r>
              <w:rPr>
                <w:sz w:val="22"/>
                <w:szCs w:val="22"/>
              </w:rPr>
              <w:t xml:space="preserve">H4</w:t>
            </w:r>
          </w:p>
        </w:tc>
        <w:tc>
          <w:tcPr>
            <w:tcW w:w="4600" w:type="dxa"/>
            <w:vAlign w:val="center"/>
          </w:tcPr>
          <w:p>
            <w:pPr>
              <w:spacing w:line="240" w:lineRule="auto"/>
              <w:ind w:firstLine="0"/>
              <w:jc w:val="left"/>
            </w:pPr>
            <w:r>
              <w:rPr>
                <w:sz w:val="22"/>
                <w:szCs w:val="22"/>
              </w:rPr>
              <w:t xml:space="preserve">Nhóm khách có nhiều đơn qua catalog nhất có AOV cao hơn nhóm khác</w:t>
            </w:r>
          </w:p>
        </w:tc>
        <w:tc>
          <w:tcPr>
            <w:tcW w:w="2300" w:type="dxa"/>
            <w:vAlign w:val="center"/>
          </w:tcPr>
          <w:p>
            <w:pPr>
              <w:spacing w:line="240" w:lineRule="auto"/>
              <w:ind w:firstLine="0"/>
              <w:jc w:val="left"/>
            </w:pPr>
            <w:r>
              <w:rPr>
                <w:sz w:val="22"/>
                <w:szCs w:val="22"/>
              </w:rPr>
              <w:t xml:space="preserve">Preferred_Channel → AOV</w:t>
            </w:r>
          </w:p>
        </w:tc>
        <w:tc>
          <w:tcPr>
            <w:tcW w:w="1460" w:type="dxa"/>
            <w:vAlign w:val="center"/>
          </w:tcPr>
          <w:p>
            <w:pPr>
              <w:spacing w:line="240" w:lineRule="auto"/>
              <w:ind w:firstLine="0"/>
              <w:jc w:val="left"/>
            </w:pPr>
            <w:r>
              <w:rPr>
                <w:sz w:val="22"/>
                <w:szCs w:val="22"/>
              </w:rPr>
              <w:t xml:space="preserve">Kruskal-Wallis; OLS ln(AOV)</w:t>
            </w:r>
          </w:p>
        </w:tc>
      </w:tr>
      <w:tr>
        <w:trPr>
          <w:cantSplit/>
          <w:jc w:val="center"/>
        </w:trPr>
        <w:tc>
          <w:tcPr>
            <w:tcW w:w="1000" w:type="dxa"/>
            <w:vAlign w:val="center"/>
          </w:tcPr>
          <w:p>
            <w:pPr>
              <w:spacing w:line="240" w:lineRule="auto"/>
              <w:ind w:firstLine="0"/>
              <w:jc w:val="left"/>
            </w:pPr>
            <w:r>
              <w:rPr>
                <w:sz w:val="22"/>
                <w:szCs w:val="22"/>
              </w:rPr>
              <w:t xml:space="preserve">H5</w:t>
            </w:r>
          </w:p>
        </w:tc>
        <w:tc>
          <w:tcPr>
            <w:tcW w:w="4600" w:type="dxa"/>
            <w:vAlign w:val="center"/>
          </w:tcPr>
          <w:p>
            <w:pPr>
              <w:spacing w:line="240" w:lineRule="auto"/>
              <w:ind w:firstLine="0"/>
              <w:jc w:val="left"/>
            </w:pPr>
            <w:r>
              <w:rPr>
                <w:sz w:val="22"/>
                <w:szCs w:val="22"/>
              </w:rPr>
              <w:t xml:space="preserve">Thu nhập cao hơn gắn với khả năng đã từng chấp nhận chiến dịch cao hơn, kể cả khi kiểm soát các yếu tố khác</w:t>
            </w:r>
          </w:p>
        </w:tc>
        <w:tc>
          <w:tcPr>
            <w:tcW w:w="2300" w:type="dxa"/>
            <w:vAlign w:val="center"/>
          </w:tcPr>
          <w:p>
            <w:pPr>
              <w:spacing w:line="240" w:lineRule="auto"/>
              <w:ind w:firstLine="0"/>
              <w:jc w:val="left"/>
            </w:pPr>
            <w:r>
              <w:rPr>
                <w:sz w:val="22"/>
                <w:szCs w:val="22"/>
              </w:rPr>
              <w:t xml:space="preserve">Income → Campaign_Responder</w:t>
            </w:r>
          </w:p>
        </w:tc>
        <w:tc>
          <w:tcPr>
            <w:tcW w:w="1460" w:type="dxa"/>
            <w:vAlign w:val="center"/>
          </w:tcPr>
          <w:p>
            <w:pPr>
              <w:spacing w:line="240" w:lineRule="auto"/>
              <w:ind w:firstLine="0"/>
              <w:jc w:val="left"/>
            </w:pPr>
            <w:r>
              <w:rPr>
                <w:sz w:val="22"/>
                <w:szCs w:val="22"/>
              </w:rPr>
              <w:t xml:space="preserve">χ²; logistic</w:t>
            </w:r>
          </w:p>
        </w:tc>
      </w:tr>
      <w:tr>
        <w:trPr>
          <w:cantSplit/>
          <w:jc w:val="center"/>
        </w:trPr>
        <w:tc>
          <w:tcPr>
            <w:tcW w:w="1000" w:type="dxa"/>
            <w:vAlign w:val="center"/>
          </w:tcPr>
          <w:p>
            <w:pPr>
              <w:spacing w:line="240" w:lineRule="auto"/>
              <w:ind w:firstLine="0"/>
              <w:jc w:val="left"/>
            </w:pPr>
            <w:r>
              <w:rPr>
                <w:sz w:val="22"/>
                <w:szCs w:val="22"/>
              </w:rPr>
              <w:t xml:space="preserve">H6a / H6b</w:t>
            </w:r>
          </w:p>
        </w:tc>
        <w:tc>
          <w:tcPr>
            <w:tcW w:w="4600" w:type="dxa"/>
            <w:vAlign w:val="center"/>
          </w:tcPr>
          <w:p>
            <w:pPr>
              <w:spacing w:line="240" w:lineRule="auto"/>
              <w:ind w:firstLine="0"/>
              <w:jc w:val="left"/>
            </w:pPr>
            <w:r>
              <w:rPr>
                <w:sz w:val="22"/>
                <w:szCs w:val="22"/>
              </w:rPr>
              <w:t xml:space="preserve">Biến kiểm soát (tuổi, học vấn, hôn nhân) có liên hệ riêng với chi tiêu (H6a) / phản hồi (H6b) sau khi kiểm soát thu nhập và số con</w:t>
            </w:r>
          </w:p>
        </w:tc>
        <w:tc>
          <w:tcPr>
            <w:tcW w:w="2300" w:type="dxa"/>
            <w:vAlign w:val="center"/>
          </w:tcPr>
          <w:p>
            <w:pPr>
              <w:spacing w:line="240" w:lineRule="auto"/>
              <w:ind w:firstLine="0"/>
              <w:jc w:val="left"/>
            </w:pPr>
            <w:r>
              <w:rPr>
                <w:sz w:val="22"/>
                <w:szCs w:val="22"/>
              </w:rPr>
              <w:t xml:space="preserve">Age, Graduate, Married</w:t>
            </w:r>
          </w:p>
        </w:tc>
        <w:tc>
          <w:tcPr>
            <w:tcW w:w="1460" w:type="dxa"/>
            <w:vAlign w:val="center"/>
          </w:tcPr>
          <w:p>
            <w:pPr>
              <w:spacing w:line="240" w:lineRule="auto"/>
              <w:ind w:firstLine="0"/>
              <w:jc w:val="left"/>
            </w:pPr>
            <w:r>
              <w:rPr>
                <w:sz w:val="22"/>
                <w:szCs w:val="22"/>
              </w:rPr>
              <w:t xml:space="preserve">OLS; logistic</w:t>
            </w:r>
          </w:p>
        </w:tc>
      </w:tr>
      <w:tr>
        <w:trPr>
          <w:cantSplit/>
          <w:jc w:val="center"/>
        </w:trPr>
        <w:tc>
          <w:tcPr>
            <w:tcW w:w="1000" w:type="dxa"/>
            <w:vAlign w:val="center"/>
          </w:tcPr>
          <w:p>
            <w:pPr>
              <w:spacing w:line="240" w:lineRule="auto"/>
              <w:ind w:firstLine="0"/>
              <w:jc w:val="left"/>
            </w:pPr>
            <w:r>
              <w:rPr>
                <w:sz w:val="22"/>
                <w:szCs w:val="22"/>
              </w:rPr>
              <w:t xml:space="preserve">Q1</w:t>
            </w:r>
          </w:p>
        </w:tc>
        <w:tc>
          <w:tcPr>
            <w:tcW w:w="4600" w:type="dxa"/>
            <w:vAlign w:val="center"/>
          </w:tcPr>
          <w:p>
            <w:pPr>
              <w:spacing w:line="240" w:lineRule="auto"/>
              <w:ind w:firstLine="0"/>
              <w:jc w:val="left"/>
            </w:pPr>
            <w:r>
              <w:rPr>
                <w:sz w:val="22"/>
                <w:szCs w:val="22"/>
              </w:rPr>
              <w:t xml:space="preserve">Câu hỏi khám phá: lượt truy cập web liên hệ thế nào với chi tiêu và phản hồi chiến dịch?</w:t>
            </w:r>
          </w:p>
        </w:tc>
        <w:tc>
          <w:tcPr>
            <w:tcW w:w="2300" w:type="dxa"/>
            <w:vAlign w:val="center"/>
          </w:tcPr>
          <w:p>
            <w:pPr>
              <w:spacing w:line="240" w:lineRule="auto"/>
              <w:ind w:firstLine="0"/>
              <w:jc w:val="left"/>
            </w:pPr>
            <w:r>
              <w:rPr>
                <w:sz w:val="22"/>
                <w:szCs w:val="22"/>
              </w:rPr>
              <w:t xml:space="preserve">Web_Visits_Month</w:t>
            </w:r>
          </w:p>
        </w:tc>
        <w:tc>
          <w:tcPr>
            <w:tcW w:w="1460" w:type="dxa"/>
            <w:vAlign w:val="center"/>
          </w:tcPr>
          <w:p>
            <w:pPr>
              <w:spacing w:line="240" w:lineRule="auto"/>
              <w:ind w:firstLine="0"/>
              <w:jc w:val="left"/>
            </w:pPr>
            <w:r>
              <w:rPr>
                <w:sz w:val="22"/>
                <w:szCs w:val="22"/>
              </w:rPr>
              <w:t xml:space="preserve">Spearman; OLS; logistic</w:t>
            </w:r>
          </w:p>
        </w:tc>
      </w:tr>
      <w:tr>
        <w:trPr>
          <w:cantSplit/>
          <w:jc w:val="center"/>
        </w:trPr>
        <w:tc>
          <w:tcPr>
            <w:tcW w:w="1000" w:type="dxa"/>
            <w:vAlign w:val="center"/>
          </w:tcPr>
          <w:p>
            <w:pPr>
              <w:spacing w:line="240" w:lineRule="auto"/>
              <w:ind w:firstLine="0"/>
              <w:jc w:val="left"/>
            </w:pPr>
            <w:r>
              <w:rPr>
                <w:sz w:val="22"/>
                <w:szCs w:val="22"/>
              </w:rPr>
              <w:t xml:space="preserve">Q2</w:t>
            </w:r>
          </w:p>
        </w:tc>
        <w:tc>
          <w:tcPr>
            <w:tcW w:w="4600" w:type="dxa"/>
            <w:vAlign w:val="center"/>
          </w:tcPr>
          <w:p>
            <w:pPr>
              <w:spacing w:line="240" w:lineRule="auto"/>
              <w:ind w:firstLine="0"/>
              <w:jc w:val="left"/>
            </w:pPr>
            <w:r>
              <w:rPr>
                <w:sz w:val="22"/>
                <w:szCs w:val="22"/>
              </w:rPr>
              <w:t xml:space="preserve">Câu hỏi khám phá: độ gần đây của lần mua (recency) có liên hệ với giá trị chi tiêu không?</w:t>
            </w:r>
          </w:p>
        </w:tc>
        <w:tc>
          <w:tcPr>
            <w:tcW w:w="2300" w:type="dxa"/>
            <w:vAlign w:val="center"/>
          </w:tcPr>
          <w:p>
            <w:pPr>
              <w:spacing w:line="240" w:lineRule="auto"/>
              <w:ind w:firstLine="0"/>
              <w:jc w:val="left"/>
            </w:pPr>
            <w:r>
              <w:rPr>
                <w:sz w:val="22"/>
                <w:szCs w:val="22"/>
              </w:rPr>
              <w:t xml:space="preserve">Recency, Total_Spend</w:t>
            </w:r>
          </w:p>
        </w:tc>
        <w:tc>
          <w:tcPr>
            <w:tcW w:w="1460" w:type="dxa"/>
            <w:vAlign w:val="center"/>
          </w:tcPr>
          <w:p>
            <w:pPr>
              <w:spacing w:line="240" w:lineRule="auto"/>
              <w:ind w:firstLine="0"/>
              <w:jc w:val="left"/>
            </w:pPr>
            <w:r>
              <w:rPr>
                <w:sz w:val="22"/>
                <w:szCs w:val="22"/>
              </w:rPr>
              <w:t xml:space="preserve">Spearman; χ²; OLS</w:t>
            </w:r>
          </w:p>
        </w:tc>
      </w:tr>
    </w:tbl>
    <w:p>
      <w:pPr>
        <w:spacing w:after="240" w:line="240" w:lineRule="auto"/>
        <w:ind w:firstLine="0"/>
        <w:jc w:val="left"/>
      </w:pPr>
      <w:r>
        <w:rPr>
          <w:i/>
          <w:iCs/>
          <w:sz w:val="22"/>
          <w:szCs w:val="22"/>
        </w:rPr>
        <w:t xml:space="preserve">Nguồn: Nhóm tác giả tổng hợp.</w:t>
      </w:r>
    </w:p>
    <w:p>
      <w:pPr>
        <w:pStyle w:val="Heading2"/>
        <w:spacing w:before="120" w:after="240" w:line="240" w:lineRule="auto"/>
        <w:jc w:val="left"/>
      </w:pPr>
      <w:r>
        <w:t xml:space="preserve">1.5. Đối tượng, phạm vi và phương pháp nghiên cứu</w:t>
      </w:r>
    </w:p>
    <w:p>
      <w:pPr>
        <w:spacing w:after="240" w:line="240" w:lineRule="auto"/>
      </w:pPr>
      <w:r>
        <w:t xml:space="preserve">Đối tượng nghiên cứu là hành vi chi tiêu và lịch sử chấp nhận chiến dịch của khách hàng Food App cùng các yếu tố nhân khẩu học, gia đình và thói quen mua sắm liên quan. Phạm vi gồm 1.992 khách hàng sau làm sạch trong bộ dữ liệu 05_FoodAppBusiness, tại một thời điểm quan sát.</w:t>
      </w:r>
    </w:p>
    <w:p>
      <w:pPr>
        <w:spacing w:after="240" w:line="240" w:lineRule="auto"/>
      </w:pPr>
      <w:r>
        <w:t xml:space="preserve">Nhóm kết hợp nghiên cứu tài liệu để xây dựng khung khái niệm; Power Query và DAX trong Power BI để xử lý, mô hình hóa và trực quan hóa dữ liệu; phân khúc RFM; các kiểm định Spearman, chi-square, Mann-Whitney U và Kruskal-Wallis kèm cỡ hiệu ứng; hồi quy tuyến tính (OLS) cho chi tiêu và AOV; hồi quy logistic và cây quyết định cho việc đã từng chấp nhận chiến dịch bằng Python; và các kịch bản giả định cho giải pháp nhắm mục tiêu và win-back. Vì dữ liệu cắt ngang và không có thiết kế thử nghiệm, mọi kết quả là quan hệ thống kê mang tính khám phá, không phải tác động nhân quả.</w:t>
      </w:r>
    </w:p>
    <w:p>
      <w:pPr>
        <w:pStyle w:val="Heading1"/>
        <w:pageBreakBefore/>
        <w:spacing w:after="240" w:line="240" w:lineRule="auto"/>
        <w:ind w:left="0" w:firstLine="0"/>
        <w:jc w:val="left"/>
      </w:pPr>
      <w:r>
        <w:t xml:space="preserve">2. Mô tả dữ liệu</w:t>
      </w:r>
    </w:p>
    <w:p>
      <w:pPr>
        <w:spacing w:after="240" w:line="240" w:lineRule="auto"/>
      </w:pPr>
      <w:r>
        <w:t xml:space="preserve">Bộ dữ liệu gốc gồm 2.205 khách hàng và 26 cột trong file </w:t>
      </w:r>
      <w:r>
        <w:rPr>
          <w:i/>
          <w:iCs/>
        </w:rPr>
        <w:t xml:space="preserve">05_FoodAppBusiness.xlsx</w:t>
      </w:r>
      <w:r>
        <w:t xml:space="preserve"> (sheet Data), mỗi dòng là một khách hàng; sheet thứ hai mô tả ý nghĩa các biến. Dữ liệu không có mã khách hàng, nên nhóm tạo </w:t>
      </w:r>
      <w:r>
        <w:rPr>
          <w:b/>
          <w:bCs/>
        </w:rPr>
        <w:t xml:space="preserve">CustomerID</w:t>
      </w:r>
      <w:r>
        <w:t xml:space="preserve"> (C0001-C2205) theo thứ tự dòng gốc. Có hai biến kết quả chính: </w:t>
      </w:r>
      <w:r>
        <w:rPr>
          <w:b/>
          <w:bCs/>
        </w:rPr>
        <w:t xml:space="preserve">Total_Spend</w:t>
      </w:r>
      <w:r>
        <w:t xml:space="preserve"> (tổng chi tiêu năm nhóm hàng) và </w:t>
      </w:r>
      <w:r>
        <w:rPr>
          <w:b/>
          <w:bCs/>
        </w:rPr>
        <w:t xml:space="preserve">Campaign_Responder</w:t>
      </w:r>
      <w:r>
        <w:t xml:space="preserve"> (= 1 nếu khách đã chấp nhận ít nhất một trong năm chiến dịch trước đây; đây là biến lịch sử, không phải phản hồi với một chiến dịch sắp tới).</w:t>
      </w:r>
    </w:p>
    <w:p>
      <w:pPr>
        <w:pStyle w:val="Heading2"/>
        <w:spacing w:before="120" w:after="240" w:line="240" w:lineRule="auto"/>
        <w:jc w:val="left"/>
      </w:pPr>
      <w:r>
        <w:t xml:space="preserve">2.1. Nguồn và bản chất dữ liệu</w:t>
      </w:r>
    </w:p>
    <w:p>
      <w:pPr>
        <w:spacing w:after="240" w:line="240" w:lineRule="auto"/>
      </w:pPr>
      <w:r>
        <w:t xml:space="preserve">Dữ liệu là ảnh chụp tại một thời điểm (cross-sectional): chi tiêu là số cộng dồn, không có ngày giao dịch, ngày chạy hay chi phí chiến dịch, nên báo cáo chỉ so sánh giữa các nhóm khách. Dữ liệu không ghi loại tiền tệ; báo cáo ghi giá trị theo </w:t>
      </w:r>
      <w:r>
        <w:rPr>
          <w:b/>
          <w:bCs/>
        </w:rPr>
        <w:t xml:space="preserve">đơn vị tiền tệ của bộ dữ liệu (ĐVTT)</w:t>
      </w:r>
      <w:r>
        <w:t xml:space="preserve">. Kỳ tính của các biến chi tiêu, số đơn và số lượt truy cập cũng không được ghi rõ. Biến thu nhập có nhãn gốc </w:t>
      </w:r>
      <w:r>
        <w:rPr>
          <w:i/>
          <w:iCs/>
        </w:rPr>
        <w:t xml:space="preserve">Monthly Income</w:t>
      </w:r>
      <w:r>
        <w:t xml:space="preserve"> với giá trị 5.305-105.471 ĐVTT (trung vị 51.550); nhóm giữ nguyên nhãn này nhưng không kiểm chứng được kỳ tính, nên chỉ dùng thu nhập để so sánh giữa các khách, không diễn giải giá trị tuyệt đối. Theo cách đặt tên measure trong file Power BI, “doanh thu” trong báo cáo là </w:t>
      </w:r>
      <w:r>
        <w:rPr>
          <w:b/>
          <w:bCs/>
        </w:rPr>
        <w:t xml:space="preserve">tổng chi tiêu cộng dồn</w:t>
      </w:r>
      <w:r>
        <w:t xml:space="preserve"> (Total_Spend), không phải doanh thu của một kỳ cụ thể.</w:t>
      </w:r>
    </w:p>
    <w:p>
      <w:pPr>
        <w:pStyle w:val="Heading2"/>
        <w:spacing w:before="120" w:after="240" w:line="240" w:lineRule="auto"/>
        <w:jc w:val="left"/>
      </w:pPr>
      <w:r>
        <w:t xml:space="preserve">2.2. Nhóm biến chính</w:t>
      </w:r>
    </w:p>
    <w:p>
      <w:pPr>
        <w:keepNext/>
        <w:keepLines/>
        <w:spacing w:after="120" w:line="240" w:lineRule="auto"/>
        <w:ind w:firstLine="0"/>
        <w:jc w:val="center"/>
      </w:pPr>
      <w:r>
        <w:rPr>
          <w:b/>
          <w:bCs/>
          <w:sz w:val="24"/>
          <w:szCs w:val="24"/>
        </w:rPr>
        <w:t xml:space="preserve">Bảng 2.1.</w:t>
      </w:r>
      <w:r>
        <w:rPr>
          <w:sz w:val="24"/>
          <w:szCs w:val="24"/>
        </w:rPr>
        <w:t xml:space="preserve"> Các nhóm biến chính trong bộ dữ liệu</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4A0" w:firstRow="1" w:lastRow="0" w:firstColumn="1" w:lastColumn="0" w:noHBand="0" w:noVBand="1"/>
      </w:tblPr>
      <w:tblGrid>
        <w:gridCol w:w="1700"/>
        <w:gridCol w:w="3560"/>
        <w:gridCol w:w="1500"/>
        <w:gridCol w:w="2600"/>
      </w:tblGrid>
      <w:tr>
        <w:trPr>
          <w:cantSplit/>
          <w:tblHeader/>
          <w:jc w:val="center"/>
        </w:trPr>
        <w:tc>
          <w:tcPr>
            <w:tcW w:w="1700" w:type="dxa"/>
            <w:shd w:val="clear" w:color="auto" w:fill="F2F2F2"/>
            <w:vAlign w:val="center"/>
          </w:tcPr>
          <w:p>
            <w:pPr>
              <w:spacing w:line="240" w:lineRule="auto"/>
              <w:ind w:firstLine="0"/>
              <w:jc w:val="center"/>
            </w:pPr>
            <w:r>
              <w:rPr>
                <w:b/>
                <w:bCs/>
                <w:sz w:val="22"/>
                <w:szCs w:val="22"/>
              </w:rPr>
              <w:t xml:space="preserve">Nhóm</w:t>
            </w:r>
          </w:p>
        </w:tc>
        <w:tc>
          <w:tcPr>
            <w:tcW w:w="3560" w:type="dxa"/>
            <w:shd w:val="clear" w:color="auto" w:fill="F2F2F2"/>
            <w:vAlign w:val="center"/>
          </w:tcPr>
          <w:p>
            <w:pPr>
              <w:spacing w:line="240" w:lineRule="auto"/>
              <w:ind w:firstLine="0"/>
              <w:jc w:val="center"/>
            </w:pPr>
            <w:r>
              <w:rPr>
                <w:b/>
                <w:bCs/>
                <w:sz w:val="22"/>
                <w:szCs w:val="22"/>
              </w:rPr>
              <w:t xml:space="preserve">Biến</w:t>
            </w:r>
          </w:p>
        </w:tc>
        <w:tc>
          <w:tcPr>
            <w:tcW w:w="1500" w:type="dxa"/>
            <w:shd w:val="clear" w:color="auto" w:fill="F2F2F2"/>
            <w:vAlign w:val="center"/>
          </w:tcPr>
          <w:p>
            <w:pPr>
              <w:spacing w:line="240" w:lineRule="auto"/>
              <w:ind w:firstLine="0"/>
              <w:jc w:val="center"/>
            </w:pPr>
            <w:r>
              <w:rPr>
                <w:b/>
                <w:bCs/>
                <w:sz w:val="22"/>
                <w:szCs w:val="22"/>
              </w:rPr>
              <w:t xml:space="preserve">Kiểu</w:t>
            </w:r>
          </w:p>
        </w:tc>
        <w:tc>
          <w:tcPr>
            <w:tcW w:w="2600" w:type="dxa"/>
            <w:shd w:val="clear" w:color="auto" w:fill="F2F2F2"/>
            <w:vAlign w:val="center"/>
          </w:tcPr>
          <w:p>
            <w:pPr>
              <w:spacing w:line="240" w:lineRule="auto"/>
              <w:ind w:firstLine="0"/>
              <w:jc w:val="center"/>
            </w:pPr>
            <w:r>
              <w:rPr>
                <w:b/>
                <w:bCs/>
                <w:sz w:val="22"/>
                <w:szCs w:val="22"/>
              </w:rPr>
              <w:t xml:space="preserve">Ghi chú</w:t>
            </w:r>
          </w:p>
        </w:tc>
      </w:tr>
      <w:tr>
        <w:trPr>
          <w:cantSplit/>
          <w:jc w:val="center"/>
        </w:trPr>
        <w:tc>
          <w:tcPr>
            <w:tcW w:w="1700" w:type="dxa"/>
            <w:vAlign w:val="center"/>
          </w:tcPr>
          <w:p>
            <w:pPr>
              <w:spacing w:line="240" w:lineRule="auto"/>
              <w:ind w:firstLine="0"/>
              <w:jc w:val="left"/>
            </w:pPr>
            <w:r>
              <w:rPr>
                <w:sz w:val="22"/>
                <w:szCs w:val="22"/>
              </w:rPr>
              <w:t xml:space="preserve">Nhân khẩu học</w:t>
            </w:r>
          </w:p>
        </w:tc>
        <w:tc>
          <w:tcPr>
            <w:tcW w:w="3560" w:type="dxa"/>
            <w:vAlign w:val="center"/>
          </w:tcPr>
          <w:p>
            <w:pPr>
              <w:spacing w:line="240" w:lineRule="auto"/>
              <w:ind w:firstLine="0"/>
              <w:jc w:val="left"/>
            </w:pPr>
            <w:r>
              <w:rPr>
                <w:sz w:val="22"/>
                <w:szCs w:val="22"/>
              </w:rPr>
              <w:t xml:space="preserve">Monthly Income, Age, Graduate, Married, Single</w:t>
            </w:r>
          </w:p>
        </w:tc>
        <w:tc>
          <w:tcPr>
            <w:tcW w:w="1500" w:type="dxa"/>
            <w:vAlign w:val="center"/>
          </w:tcPr>
          <w:p>
            <w:pPr>
              <w:spacing w:line="240" w:lineRule="auto"/>
              <w:ind w:firstLine="0"/>
              <w:jc w:val="left"/>
            </w:pPr>
            <w:r>
              <w:rPr>
                <w:sz w:val="22"/>
                <w:szCs w:val="22"/>
              </w:rPr>
              <w:t xml:space="preserve">Số / nhị phân</w:t>
            </w:r>
          </w:p>
        </w:tc>
        <w:tc>
          <w:tcPr>
            <w:tcW w:w="2600" w:type="dxa"/>
            <w:vAlign w:val="center"/>
          </w:tcPr>
          <w:p>
            <w:pPr>
              <w:spacing w:line="240" w:lineRule="auto"/>
              <w:ind w:firstLine="0"/>
              <w:jc w:val="left"/>
            </w:pPr>
            <w:r>
              <w:rPr>
                <w:sz w:val="22"/>
                <w:szCs w:val="22"/>
              </w:rPr>
              <w:t xml:space="preserve">Thu nhập 5.305-105.471 ĐVTT; tuổi 24-80</w:t>
            </w:r>
          </w:p>
        </w:tc>
      </w:tr>
      <w:tr>
        <w:trPr>
          <w:cantSplit/>
          <w:jc w:val="center"/>
        </w:trPr>
        <w:tc>
          <w:tcPr>
            <w:tcW w:w="1700" w:type="dxa"/>
            <w:vAlign w:val="center"/>
          </w:tcPr>
          <w:p>
            <w:pPr>
              <w:spacing w:line="240" w:lineRule="auto"/>
              <w:ind w:firstLine="0"/>
              <w:jc w:val="left"/>
            </w:pPr>
            <w:r>
              <w:rPr>
                <w:sz w:val="22"/>
                <w:szCs w:val="22"/>
              </w:rPr>
              <w:t xml:space="preserve">Gia đình</w:t>
            </w:r>
          </w:p>
        </w:tc>
        <w:tc>
          <w:tcPr>
            <w:tcW w:w="3560" w:type="dxa"/>
            <w:vAlign w:val="center"/>
          </w:tcPr>
          <w:p>
            <w:pPr>
              <w:spacing w:line="240" w:lineRule="auto"/>
              <w:ind w:firstLine="0"/>
              <w:jc w:val="left"/>
            </w:pPr>
            <w:r>
              <w:rPr>
                <w:sz w:val="22"/>
                <w:szCs w:val="22"/>
              </w:rPr>
              <w:t xml:space="preserve">No Of Children (con nhỏ), No Of Teenager (con tuổi teen)</w:t>
            </w:r>
          </w:p>
        </w:tc>
        <w:tc>
          <w:tcPr>
            <w:tcW w:w="1500" w:type="dxa"/>
            <w:vAlign w:val="center"/>
          </w:tcPr>
          <w:p>
            <w:pPr>
              <w:spacing w:line="240" w:lineRule="auto"/>
              <w:ind w:firstLine="0"/>
              <w:jc w:val="left"/>
            </w:pPr>
            <w:r>
              <w:rPr>
                <w:sz w:val="22"/>
                <w:szCs w:val="22"/>
              </w:rPr>
              <w:t xml:space="preserve">Số đếm</w:t>
            </w:r>
          </w:p>
        </w:tc>
        <w:tc>
          <w:tcPr>
            <w:tcW w:w="2600" w:type="dxa"/>
            <w:vAlign w:val="center"/>
          </w:tcPr>
          <w:p>
            <w:pPr>
              <w:spacing w:line="240" w:lineRule="auto"/>
              <w:ind w:firstLine="0"/>
              <w:jc w:val="left"/>
            </w:pPr>
            <w:r>
              <w:rPr>
                <w:sz w:val="22"/>
                <w:szCs w:val="22"/>
              </w:rPr>
              <w:t xml:space="preserve">0-2 trẻ mỗi loại; dữ liệu không ghi giới hạn tuổi của từng loại</w:t>
            </w:r>
          </w:p>
        </w:tc>
      </w:tr>
      <w:tr>
        <w:trPr>
          <w:cantSplit/>
          <w:jc w:val="center"/>
        </w:trPr>
        <w:tc>
          <w:tcPr>
            <w:tcW w:w="1700" w:type="dxa"/>
            <w:vAlign w:val="center"/>
          </w:tcPr>
          <w:p>
            <w:pPr>
              <w:spacing w:line="240" w:lineRule="auto"/>
              <w:ind w:firstLine="0"/>
              <w:jc w:val="left"/>
            </w:pPr>
            <w:r>
              <w:rPr>
                <w:sz w:val="22"/>
                <w:szCs w:val="22"/>
              </w:rPr>
              <w:t xml:space="preserve">Quan hệ với công ty</w:t>
            </w:r>
          </w:p>
        </w:tc>
        <w:tc>
          <w:tcPr>
            <w:tcW w:w="3560" w:type="dxa"/>
            <w:vAlign w:val="center"/>
          </w:tcPr>
          <w:p>
            <w:pPr>
              <w:spacing w:line="240" w:lineRule="auto"/>
              <w:ind w:firstLine="0"/>
              <w:jc w:val="left"/>
            </w:pPr>
            <w:r>
              <w:rPr>
                <w:sz w:val="22"/>
                <w:szCs w:val="22"/>
              </w:rPr>
              <w:t xml:space="preserve">Active Since ... Days, No Of Days Since Last Purchase, CustomerComplain</w:t>
            </w:r>
          </w:p>
        </w:tc>
        <w:tc>
          <w:tcPr>
            <w:tcW w:w="1500" w:type="dxa"/>
            <w:vAlign w:val="center"/>
          </w:tcPr>
          <w:p>
            <w:pPr>
              <w:spacing w:line="240" w:lineRule="auto"/>
              <w:ind w:firstLine="0"/>
              <w:jc w:val="left"/>
            </w:pPr>
            <w:r>
              <w:rPr>
                <w:sz w:val="22"/>
                <w:szCs w:val="22"/>
              </w:rPr>
              <w:t xml:space="preserve">Số / nhị phân</w:t>
            </w:r>
          </w:p>
        </w:tc>
        <w:tc>
          <w:tcPr>
            <w:tcW w:w="2600" w:type="dxa"/>
            <w:vAlign w:val="center"/>
          </w:tcPr>
          <w:p>
            <w:pPr>
              <w:spacing w:line="240" w:lineRule="auto"/>
              <w:ind w:firstLine="0"/>
              <w:jc w:val="left"/>
            </w:pPr>
            <w:r>
              <w:rPr>
                <w:sz w:val="22"/>
                <w:szCs w:val="22"/>
              </w:rPr>
              <w:t xml:space="preserve">Thâm niên 2.159-2.858 ngày; Recency 0-99 ngày</w:t>
            </w:r>
          </w:p>
        </w:tc>
      </w:tr>
      <w:tr>
        <w:trPr>
          <w:cantSplit/>
          <w:jc w:val="center"/>
        </w:trPr>
        <w:tc>
          <w:tcPr>
            <w:tcW w:w="1700" w:type="dxa"/>
            <w:vAlign w:val="center"/>
          </w:tcPr>
          <w:p>
            <w:pPr>
              <w:spacing w:line="240" w:lineRule="auto"/>
              <w:ind w:firstLine="0"/>
              <w:jc w:val="left"/>
            </w:pPr>
            <w:r>
              <w:rPr>
                <w:sz w:val="22"/>
                <w:szCs w:val="22"/>
              </w:rPr>
              <w:t xml:space="preserve">Chi tiêu theo nhóm hàng</w:t>
            </w:r>
          </w:p>
        </w:tc>
        <w:tc>
          <w:tcPr>
            <w:tcW w:w="3560" w:type="dxa"/>
            <w:vAlign w:val="center"/>
          </w:tcPr>
          <w:p>
            <w:pPr>
              <w:spacing w:line="240" w:lineRule="auto"/>
              <w:ind w:firstLine="0"/>
              <w:jc w:val="left"/>
            </w:pPr>
            <w:r>
              <w:rPr>
                <w:sz w:val="22"/>
                <w:szCs w:val="22"/>
              </w:rPr>
              <w:t xml:space="preserve">Amount Spent On Wines, Fruits, Meat, Fish, Sweet</w:t>
            </w:r>
          </w:p>
        </w:tc>
        <w:tc>
          <w:tcPr>
            <w:tcW w:w="1500" w:type="dxa"/>
            <w:vAlign w:val="center"/>
          </w:tcPr>
          <w:p>
            <w:pPr>
              <w:spacing w:line="240" w:lineRule="auto"/>
              <w:ind w:firstLine="0"/>
              <w:jc w:val="left"/>
            </w:pPr>
            <w:r>
              <w:rPr>
                <w:sz w:val="22"/>
                <w:szCs w:val="22"/>
              </w:rPr>
              <w:t xml:space="preserve">Số</w:t>
            </w:r>
          </w:p>
        </w:tc>
        <w:tc>
          <w:tcPr>
            <w:tcW w:w="2600" w:type="dxa"/>
            <w:vAlign w:val="center"/>
          </w:tcPr>
          <w:p>
            <w:pPr>
              <w:spacing w:line="240" w:lineRule="auto"/>
              <w:ind w:firstLine="0"/>
              <w:jc w:val="left"/>
            </w:pPr>
            <w:r>
              <w:rPr>
                <w:sz w:val="22"/>
                <w:szCs w:val="22"/>
              </w:rPr>
              <w:t xml:space="preserve">Rượu vang tối đa 1.493 ĐVTT; kỳ tính không ghi</w:t>
            </w:r>
          </w:p>
        </w:tc>
      </w:tr>
      <w:tr>
        <w:trPr>
          <w:cantSplit/>
          <w:jc w:val="center"/>
        </w:trPr>
        <w:tc>
          <w:tcPr>
            <w:tcW w:w="1700" w:type="dxa"/>
            <w:vAlign w:val="center"/>
          </w:tcPr>
          <w:p>
            <w:pPr>
              <w:spacing w:line="240" w:lineRule="auto"/>
              <w:ind w:firstLine="0"/>
              <w:jc w:val="left"/>
            </w:pPr>
            <w:r>
              <w:rPr>
                <w:sz w:val="22"/>
                <w:szCs w:val="22"/>
              </w:rPr>
              <w:t xml:space="preserve">Hành vi mua và kênh</w:t>
            </w:r>
          </w:p>
        </w:tc>
        <w:tc>
          <w:tcPr>
            <w:tcW w:w="3560" w:type="dxa"/>
            <w:vAlign w:val="center"/>
          </w:tcPr>
          <w:p>
            <w:pPr>
              <w:spacing w:line="240" w:lineRule="auto"/>
              <w:ind w:firstLine="0"/>
              <w:jc w:val="left"/>
            </w:pPr>
            <w:r>
              <w:rPr>
                <w:sz w:val="22"/>
                <w:szCs w:val="22"/>
              </w:rPr>
              <w:t xml:space="preserve">No Of Deals With Discount, Web / Catalog / Store Purchase, Web Visits/Month</w:t>
            </w:r>
          </w:p>
        </w:tc>
        <w:tc>
          <w:tcPr>
            <w:tcW w:w="1500" w:type="dxa"/>
            <w:vAlign w:val="center"/>
          </w:tcPr>
          <w:p>
            <w:pPr>
              <w:spacing w:line="240" w:lineRule="auto"/>
              <w:ind w:firstLine="0"/>
              <w:jc w:val="left"/>
            </w:pPr>
            <w:r>
              <w:rPr>
                <w:sz w:val="22"/>
                <w:szCs w:val="22"/>
              </w:rPr>
              <w:t xml:space="preserve">Số đếm</w:t>
            </w:r>
          </w:p>
        </w:tc>
        <w:tc>
          <w:tcPr>
            <w:tcW w:w="2600" w:type="dxa"/>
            <w:vAlign w:val="center"/>
          </w:tcPr>
          <w:p>
            <w:pPr>
              <w:spacing w:line="240" w:lineRule="auto"/>
              <w:ind w:firstLine="0"/>
              <w:jc w:val="left"/>
            </w:pPr>
            <w:r>
              <w:rPr>
                <w:sz w:val="22"/>
                <w:szCs w:val="22"/>
              </w:rPr>
              <w:t xml:space="preserve">3 kênh bán; 0-20 lượt truy cập/tháng</w:t>
            </w:r>
          </w:p>
        </w:tc>
      </w:tr>
      <w:tr>
        <w:trPr>
          <w:cantSplit/>
          <w:jc w:val="center"/>
        </w:trPr>
        <w:tc>
          <w:tcPr>
            <w:tcW w:w="1700" w:type="dxa"/>
            <w:vAlign w:val="center"/>
          </w:tcPr>
          <w:p>
            <w:pPr>
              <w:spacing w:line="240" w:lineRule="auto"/>
              <w:ind w:firstLine="0"/>
              <w:jc w:val="left"/>
            </w:pPr>
            <w:r>
              <w:rPr>
                <w:sz w:val="22"/>
                <w:szCs w:val="22"/>
              </w:rPr>
              <w:t xml:space="preserve">Chiến dịch</w:t>
            </w:r>
          </w:p>
        </w:tc>
        <w:tc>
          <w:tcPr>
            <w:tcW w:w="3560" w:type="dxa"/>
            <w:vAlign w:val="center"/>
          </w:tcPr>
          <w:p>
            <w:pPr>
              <w:spacing w:line="240" w:lineRule="auto"/>
              <w:ind w:firstLine="0"/>
              <w:jc w:val="left"/>
            </w:pPr>
            <w:r>
              <w:rPr>
                <w:sz w:val="22"/>
                <w:szCs w:val="22"/>
              </w:rPr>
              <w:t xml:space="preserve">Purchased In 1st-5th Campaign, Total No Of Campaign Accepted</w:t>
            </w:r>
          </w:p>
        </w:tc>
        <w:tc>
          <w:tcPr>
            <w:tcW w:w="1500" w:type="dxa"/>
            <w:vAlign w:val="center"/>
          </w:tcPr>
          <w:p>
            <w:pPr>
              <w:spacing w:line="240" w:lineRule="auto"/>
              <w:ind w:firstLine="0"/>
              <w:jc w:val="left"/>
            </w:pPr>
            <w:r>
              <w:rPr>
                <w:sz w:val="22"/>
                <w:szCs w:val="22"/>
              </w:rPr>
              <w:t xml:space="preserve">Nhị phân / đếm</w:t>
            </w:r>
          </w:p>
        </w:tc>
        <w:tc>
          <w:tcPr>
            <w:tcW w:w="2600" w:type="dxa"/>
            <w:vAlign w:val="center"/>
          </w:tcPr>
          <w:p>
            <w:pPr>
              <w:spacing w:line="240" w:lineRule="auto"/>
              <w:ind w:firstLine="0"/>
              <w:jc w:val="left"/>
            </w:pPr>
            <w:r>
              <w:rPr>
                <w:sz w:val="22"/>
                <w:szCs w:val="22"/>
              </w:rPr>
              <w:t xml:space="preserve">5 chiến dịch; tối đa 4 chiến dịch/khách</w:t>
            </w:r>
          </w:p>
        </w:tc>
      </w:tr>
    </w:tbl>
    <w:p>
      <w:pPr>
        <w:spacing w:after="240" w:line="240" w:lineRule="auto"/>
        <w:ind w:firstLine="0"/>
        <w:jc w:val="left"/>
      </w:pPr>
      <w:r>
        <w:rPr>
          <w:i/>
          <w:iCs/>
          <w:sz w:val="22"/>
          <w:szCs w:val="22"/>
        </w:rPr>
        <w:t xml:space="preserve">Nguồn: Nhóm tác giả tổng hợp.</w:t>
      </w:r>
    </w:p>
    <w:p>
      <w:pPr>
        <w:pStyle w:val="Heading2"/>
        <w:spacing w:before="120" w:after="240" w:line="240" w:lineRule="auto"/>
        <w:jc w:val="left"/>
      </w:pPr>
      <w:r>
        <w:t xml:space="preserve">2.3. Thống kê mô tả ban đầu</w:t>
      </w:r>
    </w:p>
    <w:p>
      <w:pPr>
        <w:keepNext/>
        <w:keepLines/>
        <w:spacing w:after="120" w:line="240" w:lineRule="auto"/>
        <w:ind w:firstLine="0"/>
        <w:jc w:val="center"/>
      </w:pPr>
      <w:r>
        <w:rPr>
          <w:b/>
          <w:bCs/>
          <w:sz w:val="24"/>
          <w:szCs w:val="24"/>
        </w:rPr>
        <w:t xml:space="preserve">Bảng 2.2.</w:t>
      </w:r>
      <w:r>
        <w:rPr>
          <w:sz w:val="24"/>
          <w:szCs w:val="24"/>
        </w:rPr>
        <w:t xml:space="preserve"> Thống kê mô tả: khách đã và chưa từng chấp nhận chiến dịch</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4A0" w:firstRow="1" w:lastRow="0" w:firstColumn="1" w:lastColumn="0" w:noHBand="0" w:noVBand="1"/>
      </w:tblPr>
      <w:tblGrid>
        <w:gridCol w:w="4306"/>
        <w:gridCol w:w="2527"/>
        <w:gridCol w:w="2527"/>
      </w:tblGrid>
      <w:tr>
        <w:trPr>
          <w:cantSplit/>
          <w:tblHeader/>
          <w:jc w:val="center"/>
        </w:trPr>
        <w:tc>
          <w:tcPr>
            <w:tcW w:w="4306" w:type="dxa"/>
            <w:shd w:val="clear" w:color="auto" w:fill="F2F2F2"/>
            <w:vAlign w:val="center"/>
          </w:tcPr>
          <w:p>
            <w:pPr>
              <w:spacing w:line="240" w:lineRule="auto"/>
              <w:ind w:firstLine="0"/>
              <w:jc w:val="center"/>
            </w:pPr>
            <w:r>
              <w:rPr>
                <w:b/>
                <w:bCs/>
                <w:sz w:val="22"/>
                <w:szCs w:val="22"/>
              </w:rPr>
              <w:t xml:space="preserve">Chỉ số</w:t>
            </w:r>
          </w:p>
        </w:tc>
        <w:tc>
          <w:tcPr>
            <w:tcW w:w="2527" w:type="dxa"/>
            <w:shd w:val="clear" w:color="auto" w:fill="F2F2F2"/>
            <w:vAlign w:val="center"/>
          </w:tcPr>
          <w:p>
            <w:pPr>
              <w:spacing w:line="240" w:lineRule="auto"/>
              <w:ind w:firstLine="0"/>
              <w:jc w:val="center"/>
            </w:pPr>
            <w:r>
              <w:rPr>
                <w:b/>
                <w:bCs/>
                <w:sz w:val="22"/>
                <w:szCs w:val="22"/>
              </w:rPr>
              <w:t xml:space="preserve">Đã chấp nhận ≥ 1 CD (n = 418)</w:t>
            </w:r>
          </w:p>
        </w:tc>
        <w:tc>
          <w:tcPr>
            <w:tcW w:w="2527" w:type="dxa"/>
            <w:shd w:val="clear" w:color="auto" w:fill="F2F2F2"/>
            <w:vAlign w:val="center"/>
          </w:tcPr>
          <w:p>
            <w:pPr>
              <w:spacing w:line="240" w:lineRule="auto"/>
              <w:ind w:firstLine="0"/>
              <w:jc w:val="center"/>
            </w:pPr>
            <w:r>
              <w:rPr>
                <w:b/>
                <w:bCs/>
                <w:sz w:val="22"/>
                <w:szCs w:val="22"/>
              </w:rPr>
              <w:t xml:space="preserve">Chưa từng chấp nhận (n = 1.574)</w:t>
            </w:r>
          </w:p>
        </w:tc>
      </w:tr>
      <w:tr>
        <w:trPr>
          <w:cantSplit/>
          <w:jc w:val="center"/>
        </w:trPr>
        <w:tc>
          <w:tcPr>
            <w:tcW w:w="4306" w:type="dxa"/>
            <w:vAlign w:val="center"/>
          </w:tcPr>
          <w:p>
            <w:pPr>
              <w:spacing w:line="240" w:lineRule="auto"/>
              <w:ind w:firstLine="0"/>
              <w:jc w:val="left"/>
            </w:pPr>
            <w:r>
              <w:rPr>
                <w:sz w:val="22"/>
                <w:szCs w:val="22"/>
              </w:rPr>
              <w:t xml:space="preserve">Thu nhập trung bình (ĐVTT)</w:t>
            </w:r>
          </w:p>
        </w:tc>
        <w:tc>
          <w:tcPr>
            <w:tcW w:w="2527" w:type="dxa"/>
            <w:vAlign w:val="center"/>
          </w:tcPr>
          <w:p>
            <w:pPr>
              <w:spacing w:line="240" w:lineRule="auto"/>
              <w:ind w:firstLine="0"/>
              <w:jc w:val="left"/>
            </w:pPr>
            <w:r>
              <w:rPr>
                <w:sz w:val="22"/>
                <w:szCs w:val="22"/>
              </w:rPr>
              <w:t xml:space="preserve">65.183</w:t>
            </w:r>
          </w:p>
        </w:tc>
        <w:tc>
          <w:tcPr>
            <w:tcW w:w="2527" w:type="dxa"/>
            <w:vAlign w:val="center"/>
          </w:tcPr>
          <w:p>
            <w:pPr>
              <w:spacing w:line="240" w:lineRule="auto"/>
              <w:ind w:firstLine="0"/>
              <w:jc w:val="left"/>
            </w:pPr>
            <w:r>
              <w:rPr>
                <w:sz w:val="22"/>
                <w:szCs w:val="22"/>
              </w:rPr>
              <w:t xml:space="preserve">48.311</w:t>
            </w:r>
          </w:p>
        </w:tc>
      </w:tr>
      <w:tr>
        <w:trPr>
          <w:cantSplit/>
          <w:jc w:val="center"/>
        </w:trPr>
        <w:tc>
          <w:tcPr>
            <w:tcW w:w="4306" w:type="dxa"/>
            <w:vAlign w:val="center"/>
          </w:tcPr>
          <w:p>
            <w:pPr>
              <w:spacing w:line="240" w:lineRule="auto"/>
              <w:ind w:firstLine="0"/>
              <w:jc w:val="left"/>
            </w:pPr>
            <w:r>
              <w:rPr>
                <w:sz w:val="22"/>
                <w:szCs w:val="22"/>
              </w:rPr>
              <w:t xml:space="preserve">Chi tiêu trung vị (ĐVTT)</w:t>
            </w:r>
          </w:p>
        </w:tc>
        <w:tc>
          <w:tcPr>
            <w:tcW w:w="2527" w:type="dxa"/>
            <w:vAlign w:val="center"/>
          </w:tcPr>
          <w:p>
            <w:pPr>
              <w:spacing w:line="240" w:lineRule="auto"/>
              <w:ind w:firstLine="0"/>
              <w:jc w:val="left"/>
            </w:pPr>
            <w:r>
              <w:rPr>
                <w:sz w:val="22"/>
                <w:szCs w:val="22"/>
              </w:rPr>
              <w:t xml:space="preserve">1.050</w:t>
            </w:r>
          </w:p>
        </w:tc>
        <w:tc>
          <w:tcPr>
            <w:tcW w:w="2527" w:type="dxa"/>
            <w:vAlign w:val="center"/>
          </w:tcPr>
          <w:p>
            <w:pPr>
              <w:spacing w:line="240" w:lineRule="auto"/>
              <w:ind w:firstLine="0"/>
              <w:jc w:val="left"/>
            </w:pPr>
            <w:r>
              <w:rPr>
                <w:sz w:val="22"/>
                <w:szCs w:val="22"/>
              </w:rPr>
              <w:t xml:space="preserve">225</w:t>
            </w:r>
          </w:p>
        </w:tc>
      </w:tr>
      <w:tr>
        <w:trPr>
          <w:cantSplit/>
          <w:jc w:val="center"/>
        </w:trPr>
        <w:tc>
          <w:tcPr>
            <w:tcW w:w="4306" w:type="dxa"/>
            <w:vAlign w:val="center"/>
          </w:tcPr>
          <w:p>
            <w:pPr>
              <w:spacing w:line="240" w:lineRule="auto"/>
              <w:ind w:firstLine="0"/>
              <w:jc w:val="left"/>
            </w:pPr>
            <w:r>
              <w:rPr>
                <w:sz w:val="22"/>
                <w:szCs w:val="22"/>
              </w:rPr>
              <w:t xml:space="preserve">Số lần mua trung bình</w:t>
            </w:r>
          </w:p>
        </w:tc>
        <w:tc>
          <w:tcPr>
            <w:tcW w:w="2527" w:type="dxa"/>
            <w:vAlign w:val="center"/>
          </w:tcPr>
          <w:p>
            <w:pPr>
              <w:spacing w:line="240" w:lineRule="auto"/>
              <w:ind w:firstLine="0"/>
              <w:jc w:val="left"/>
            </w:pPr>
            <w:r>
              <w:rPr>
                <w:sz w:val="22"/>
                <w:szCs w:val="22"/>
              </w:rPr>
              <w:t xml:space="preserve">16,7</w:t>
            </w:r>
          </w:p>
        </w:tc>
        <w:tc>
          <w:tcPr>
            <w:tcW w:w="2527" w:type="dxa"/>
            <w:vAlign w:val="center"/>
          </w:tcPr>
          <w:p>
            <w:pPr>
              <w:spacing w:line="240" w:lineRule="auto"/>
              <w:ind w:firstLine="0"/>
              <w:jc w:val="left"/>
            </w:pPr>
            <w:r>
              <w:rPr>
                <w:sz w:val="22"/>
                <w:szCs w:val="22"/>
              </w:rPr>
              <w:t xml:space="preserve">11,5</w:t>
            </w:r>
          </w:p>
        </w:tc>
      </w:tr>
      <w:tr>
        <w:trPr>
          <w:cantSplit/>
          <w:jc w:val="center"/>
        </w:trPr>
        <w:tc>
          <w:tcPr>
            <w:tcW w:w="4306" w:type="dxa"/>
            <w:vAlign w:val="center"/>
          </w:tcPr>
          <w:p>
            <w:pPr>
              <w:spacing w:line="240" w:lineRule="auto"/>
              <w:ind w:firstLine="0"/>
              <w:jc w:val="left"/>
            </w:pPr>
            <w:r>
              <w:rPr>
                <w:sz w:val="22"/>
                <w:szCs w:val="22"/>
              </w:rPr>
              <w:t xml:space="preserve">AOV trung vị (ĐVTT/đơn)</w:t>
            </w:r>
          </w:p>
        </w:tc>
        <w:tc>
          <w:tcPr>
            <w:tcW w:w="2527" w:type="dxa"/>
            <w:vAlign w:val="center"/>
          </w:tcPr>
          <w:p>
            <w:pPr>
              <w:spacing w:line="240" w:lineRule="auto"/>
              <w:ind w:firstLine="0"/>
              <w:jc w:val="left"/>
            </w:pPr>
            <w:r>
              <w:rPr>
                <w:sz w:val="22"/>
                <w:szCs w:val="22"/>
              </w:rPr>
              <w:t xml:space="preserve">55,5</w:t>
            </w:r>
          </w:p>
        </w:tc>
        <w:tc>
          <w:tcPr>
            <w:tcW w:w="2527" w:type="dxa"/>
            <w:vAlign w:val="center"/>
          </w:tcPr>
          <w:p>
            <w:pPr>
              <w:spacing w:line="240" w:lineRule="auto"/>
              <w:ind w:firstLine="0"/>
              <w:jc w:val="left"/>
            </w:pPr>
            <w:r>
              <w:rPr>
                <w:sz w:val="22"/>
                <w:szCs w:val="22"/>
              </w:rPr>
              <w:t xml:space="preserve">22,6</w:t>
            </w:r>
          </w:p>
        </w:tc>
      </w:tr>
      <w:tr>
        <w:trPr>
          <w:cantSplit/>
          <w:jc w:val="center"/>
        </w:trPr>
        <w:tc>
          <w:tcPr>
            <w:tcW w:w="4306" w:type="dxa"/>
            <w:vAlign w:val="center"/>
          </w:tcPr>
          <w:p>
            <w:pPr>
              <w:spacing w:line="240" w:lineRule="auto"/>
              <w:ind w:firstLine="0"/>
              <w:jc w:val="left"/>
            </w:pPr>
            <w:r>
              <w:rPr>
                <w:sz w:val="22"/>
                <w:szCs w:val="22"/>
              </w:rPr>
              <w:t xml:space="preserve">Tỷ lệ đơn có giảm giá (TB theo khách)*</w:t>
            </w:r>
          </w:p>
        </w:tc>
        <w:tc>
          <w:tcPr>
            <w:tcW w:w="2527" w:type="dxa"/>
            <w:vAlign w:val="center"/>
          </w:tcPr>
          <w:p>
            <w:pPr>
              <w:spacing w:line="240" w:lineRule="auto"/>
              <w:ind w:firstLine="0"/>
              <w:jc w:val="left"/>
            </w:pPr>
            <w:r>
              <w:rPr>
                <w:sz w:val="22"/>
                <w:szCs w:val="22"/>
              </w:rPr>
              <w:t xml:space="preserve">15,8%</w:t>
            </w:r>
          </w:p>
        </w:tc>
        <w:tc>
          <w:tcPr>
            <w:tcW w:w="2527" w:type="dxa"/>
            <w:vAlign w:val="center"/>
          </w:tcPr>
          <w:p>
            <w:pPr>
              <w:spacing w:line="240" w:lineRule="auto"/>
              <w:ind w:firstLine="0"/>
              <w:jc w:val="left"/>
            </w:pPr>
            <w:r>
              <w:rPr>
                <w:sz w:val="22"/>
                <w:szCs w:val="22"/>
              </w:rPr>
              <w:t xml:space="preserve">26,3%</w:t>
            </w:r>
          </w:p>
        </w:tc>
      </w:tr>
      <w:tr>
        <w:trPr>
          <w:cantSplit/>
          <w:jc w:val="center"/>
        </w:trPr>
        <w:tc>
          <w:tcPr>
            <w:tcW w:w="4306" w:type="dxa"/>
            <w:vAlign w:val="center"/>
          </w:tcPr>
          <w:p>
            <w:pPr>
              <w:spacing w:line="240" w:lineRule="auto"/>
              <w:ind w:firstLine="0"/>
              <w:jc w:val="left"/>
            </w:pPr>
            <w:r>
              <w:rPr>
                <w:sz w:val="22"/>
                <w:szCs w:val="22"/>
              </w:rPr>
              <w:t xml:space="preserve">Tỷ lệ hộ có con</w:t>
            </w:r>
          </w:p>
        </w:tc>
        <w:tc>
          <w:tcPr>
            <w:tcW w:w="2527" w:type="dxa"/>
            <w:vAlign w:val="center"/>
          </w:tcPr>
          <w:p>
            <w:pPr>
              <w:spacing w:line="240" w:lineRule="auto"/>
              <w:ind w:firstLine="0"/>
              <w:jc w:val="left"/>
            </w:pPr>
            <w:r>
              <w:rPr>
                <w:sz w:val="22"/>
                <w:szCs w:val="22"/>
              </w:rPr>
              <w:t xml:space="preserve">34,7%</w:t>
            </w:r>
          </w:p>
        </w:tc>
        <w:tc>
          <w:tcPr>
            <w:tcW w:w="2527" w:type="dxa"/>
            <w:vAlign w:val="center"/>
          </w:tcPr>
          <w:p>
            <w:pPr>
              <w:spacing w:line="240" w:lineRule="auto"/>
              <w:ind w:firstLine="0"/>
              <w:jc w:val="left"/>
            </w:pPr>
            <w:r>
              <w:rPr>
                <w:sz w:val="22"/>
                <w:szCs w:val="22"/>
              </w:rPr>
              <w:t xml:space="preserve">50,9%</w:t>
            </w:r>
          </w:p>
        </w:tc>
      </w:tr>
      <w:tr>
        <w:trPr>
          <w:cantSplit/>
          <w:jc w:val="center"/>
        </w:trPr>
        <w:tc>
          <w:tcPr>
            <w:tcW w:w="4306" w:type="dxa"/>
            <w:vAlign w:val="center"/>
          </w:tcPr>
          <w:p>
            <w:pPr>
              <w:spacing w:line="240" w:lineRule="auto"/>
              <w:ind w:firstLine="0"/>
              <w:jc w:val="left"/>
            </w:pPr>
            <w:r>
              <w:rPr>
                <w:sz w:val="22"/>
                <w:szCs w:val="22"/>
              </w:rPr>
              <w:t xml:space="preserve">Recency trung bình (ngày)</w:t>
            </w:r>
          </w:p>
        </w:tc>
        <w:tc>
          <w:tcPr>
            <w:tcW w:w="2527" w:type="dxa"/>
            <w:vAlign w:val="center"/>
          </w:tcPr>
          <w:p>
            <w:pPr>
              <w:spacing w:line="240" w:lineRule="auto"/>
              <w:ind w:firstLine="0"/>
              <w:jc w:val="left"/>
            </w:pPr>
            <w:r>
              <w:rPr>
                <w:sz w:val="22"/>
                <w:szCs w:val="22"/>
              </w:rPr>
              <w:t xml:space="preserve">48,1</w:t>
            </w:r>
          </w:p>
        </w:tc>
        <w:tc>
          <w:tcPr>
            <w:tcW w:w="2527" w:type="dxa"/>
            <w:vAlign w:val="center"/>
          </w:tcPr>
          <w:p>
            <w:pPr>
              <w:spacing w:line="240" w:lineRule="auto"/>
              <w:ind w:firstLine="0"/>
              <w:jc w:val="left"/>
            </w:pPr>
            <w:r>
              <w:rPr>
                <w:sz w:val="22"/>
                <w:szCs w:val="22"/>
              </w:rPr>
              <w:t xml:space="preserve">49,3</w:t>
            </w:r>
          </w:p>
        </w:tc>
      </w:tr>
      <w:tr>
        <w:trPr>
          <w:cantSplit/>
          <w:jc w:val="center"/>
        </w:trPr>
        <w:tc>
          <w:tcPr>
            <w:tcW w:w="4306" w:type="dxa"/>
            <w:vAlign w:val="center"/>
          </w:tcPr>
          <w:p>
            <w:pPr>
              <w:spacing w:line="240" w:lineRule="auto"/>
              <w:ind w:firstLine="0"/>
              <w:jc w:val="left"/>
            </w:pPr>
            <w:r>
              <w:rPr>
                <w:sz w:val="22"/>
                <w:szCs w:val="22"/>
              </w:rPr>
              <w:t xml:space="preserve">Tuổi trung bình</w:t>
            </w:r>
          </w:p>
        </w:tc>
        <w:tc>
          <w:tcPr>
            <w:tcW w:w="2527" w:type="dxa"/>
            <w:vAlign w:val="center"/>
          </w:tcPr>
          <w:p>
            <w:pPr>
              <w:spacing w:line="240" w:lineRule="auto"/>
              <w:ind w:firstLine="0"/>
              <w:jc w:val="left"/>
            </w:pPr>
            <w:r>
              <w:rPr>
                <w:sz w:val="22"/>
                <w:szCs w:val="22"/>
              </w:rPr>
              <w:t xml:space="preserve">51,5</w:t>
            </w:r>
          </w:p>
        </w:tc>
        <w:tc>
          <w:tcPr>
            <w:tcW w:w="2527" w:type="dxa"/>
            <w:vAlign w:val="center"/>
          </w:tcPr>
          <w:p>
            <w:pPr>
              <w:spacing w:line="240" w:lineRule="auto"/>
              <w:ind w:firstLine="0"/>
              <w:jc w:val="left"/>
            </w:pPr>
            <w:r>
              <w:rPr>
                <w:sz w:val="22"/>
                <w:szCs w:val="22"/>
              </w:rPr>
              <w:t xml:space="preserve">51,0</w:t>
            </w:r>
          </w:p>
        </w:tc>
      </w:tr>
    </w:tbl>
    <w:p>
      <w:pPr>
        <w:spacing w:after="240" w:line="240" w:lineRule="auto"/>
        <w:ind w:firstLine="0"/>
        <w:jc w:val="left"/>
      </w:pPr>
      <w:r>
        <w:rPr>
          <w:i/>
          <w:iCs/>
          <w:sz w:val="22"/>
          <w:szCs w:val="22"/>
        </w:rPr>
        <w:t xml:space="preserve">Nguồn: Nhóm tác giả tính toán từ dữ liệu 05_FoodAppBusiness. (*) Trung bình tỷ lệ của từng khách (Deal_Ratio); nếu tính trên tổng số đơn của cả nhóm là 11,9% và 20,8%.</w:t>
      </w:r>
    </w:p>
    <w:p>
      <w:pPr>
        <w:spacing w:after="240" w:line="240" w:lineRule="auto"/>
      </w:pPr>
      <w:r>
        <w:t xml:space="preserve">Khách đã chấp nhận chiến dịch có thu nhập trung bình cao hơn 35%, chi tiêu trung vị gấp 4,7 lần và có tỷ lệ đơn giảm giá thấp hơn, trong khi tuổi và độ gần đây gần như không khác. Như vậy khách chấp nhận chiến dịch chủ yếu là nhóm vốn chi tiêu cao; vì không biết ai đã được gửi chiến dịch, chưa thể kết luận chiến dịch chỉ được nhắm tới nhóm này.</w:t>
      </w:r>
    </w:p>
    <w:p>
      <w:pPr>
        <w:pStyle w:val="Heading1"/>
        <w:pageBreakBefore/>
        <w:spacing w:after="240" w:line="240" w:lineRule="auto"/>
        <w:ind w:left="0" w:firstLine="0"/>
        <w:jc w:val="left"/>
      </w:pPr>
      <w:r>
        <w:t xml:space="preserve">3. Tiền xử lý, làm sạch và mô hình hóa dữ liệu</w:t>
      </w:r>
    </w:p>
    <w:p>
      <w:pPr>
        <w:spacing w:after="240" w:line="240" w:lineRule="auto"/>
      </w:pPr>
      <w:r>
        <w:t xml:space="preserve">Dữ liệu gốc không thiếu giá trị, nhưng có 204 dòng trùng lặp, 5 dòng mâu thuẫn logic và 4 dòng bị nhóm đánh giá là đáng ngờ. Sau làm sạch, bảng Customers còn 1.992 khách hàng (90,3% dữ liệu gốc) với 66 cột: 25 cột gốc (đã bỏ Single), 2 cột định danh (CustomerID và Raw_Row, số dòng Excel gốc để truy vết) và 39 cột dẫn xuất. Toàn bộ các bước được ghi trong bảng Cleaning_Log ngay trong file Power BI.</w:t>
      </w:r>
    </w:p>
    <w:p>
      <w:pPr>
        <w:pStyle w:val="Heading2"/>
        <w:spacing w:before="120" w:after="240" w:line="240" w:lineRule="auto"/>
        <w:jc w:val="left"/>
      </w:pPr>
      <w:r>
        <w:t xml:space="preserve">3.1. Kiểm tra chất lượng dữ liệu</w:t>
      </w:r>
    </w:p>
    <w:p>
      <w:pPr>
        <w:spacing w:after="240" w:line="240" w:lineRule="auto"/>
      </w:pPr>
      <w:r>
        <w:t xml:space="preserve">Các bước được thực hiện theo thứ tự trong Bảng 3.1; mỗi bước áp dụng trên dữ liệu còn lại sau bước trước, và số dòng Excel (Raw_Row) được ghi lại để có thể kiểm tra ngược.</w:t>
      </w:r>
    </w:p>
    <w:p>
      <w:pPr>
        <w:keepNext/>
        <w:keepLines/>
        <w:spacing w:after="120" w:line="240" w:lineRule="auto"/>
        <w:ind w:firstLine="0"/>
        <w:jc w:val="center"/>
      </w:pPr>
      <w:r>
        <w:rPr>
          <w:b/>
          <w:bCs/>
          <w:sz w:val="24"/>
          <w:szCs w:val="24"/>
        </w:rPr>
        <w:t xml:space="preserve">Bảng 3.1.</w:t>
      </w:r>
      <w:r>
        <w:rPr>
          <w:sz w:val="24"/>
          <w:szCs w:val="24"/>
        </w:rPr>
        <w:t xml:space="preserve"> Thứ tự kiểm tra và làm sạch dữ liệu</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4A0" w:firstRow="1" w:lastRow="0" w:firstColumn="1" w:lastColumn="0" w:noHBand="0" w:noVBand="1"/>
      </w:tblPr>
      <w:tblGrid>
        <w:gridCol w:w="2650"/>
        <w:gridCol w:w="3410"/>
        <w:gridCol w:w="3300"/>
      </w:tblGrid>
      <w:tr>
        <w:trPr>
          <w:cantSplit/>
          <w:tblHeader/>
          <w:jc w:val="center"/>
        </w:trPr>
        <w:tc>
          <w:tcPr>
            <w:tcW w:w="2650" w:type="dxa"/>
            <w:shd w:val="clear" w:color="auto" w:fill="F2F2F2"/>
            <w:vAlign w:val="center"/>
          </w:tcPr>
          <w:p>
            <w:pPr>
              <w:spacing w:line="240" w:lineRule="auto"/>
              <w:ind w:firstLine="0"/>
              <w:jc w:val="center"/>
            </w:pPr>
            <w:r>
              <w:rPr>
                <w:b/>
                <w:bCs/>
                <w:sz w:val="22"/>
                <w:szCs w:val="22"/>
              </w:rPr>
              <w:t xml:space="preserve">Bước</w:t>
            </w:r>
          </w:p>
        </w:tc>
        <w:tc>
          <w:tcPr>
            <w:tcW w:w="3410" w:type="dxa"/>
            <w:shd w:val="clear" w:color="auto" w:fill="F2F2F2"/>
            <w:vAlign w:val="center"/>
          </w:tcPr>
          <w:p>
            <w:pPr>
              <w:spacing w:line="240" w:lineRule="auto"/>
              <w:ind w:firstLine="0"/>
              <w:jc w:val="center"/>
            </w:pPr>
            <w:r>
              <w:rPr>
                <w:b/>
                <w:bCs/>
                <w:sz w:val="22"/>
                <w:szCs w:val="22"/>
              </w:rPr>
              <w:t xml:space="preserve">Kết quả kiểm tra</w:t>
            </w:r>
          </w:p>
        </w:tc>
        <w:tc>
          <w:tcPr>
            <w:tcW w:w="3300" w:type="dxa"/>
            <w:shd w:val="clear" w:color="auto" w:fill="F2F2F2"/>
            <w:vAlign w:val="center"/>
          </w:tcPr>
          <w:p>
            <w:pPr>
              <w:spacing w:line="240" w:lineRule="auto"/>
              <w:ind w:firstLine="0"/>
              <w:jc w:val="center"/>
            </w:pPr>
            <w:r>
              <w:rPr>
                <w:b/>
                <w:bCs/>
                <w:sz w:val="22"/>
                <w:szCs w:val="22"/>
              </w:rPr>
              <w:t xml:space="preserve">Xử lý và căn cứ</w:t>
            </w:r>
          </w:p>
        </w:tc>
      </w:tr>
      <w:tr>
        <w:trPr>
          <w:cantSplit/>
          <w:jc w:val="center"/>
        </w:trPr>
        <w:tc>
          <w:tcPr>
            <w:tcW w:w="2650" w:type="dxa"/>
            <w:vAlign w:val="center"/>
          </w:tcPr>
          <w:p>
            <w:pPr>
              <w:spacing w:line="240" w:lineRule="auto"/>
              <w:ind w:firstLine="0"/>
              <w:jc w:val="left"/>
            </w:pPr>
            <w:r>
              <w:rPr>
                <w:sz w:val="22"/>
                <w:szCs w:val="22"/>
              </w:rPr>
              <w:t xml:space="preserve">R1. Giá trị thiếu, giá trị âm, biến nhị phân ngoài {0,1}; Married + Single = 1; tổng chiến dịch = tổng 5 cột</w:t>
            </w:r>
          </w:p>
        </w:tc>
        <w:tc>
          <w:tcPr>
            <w:tcW w:w="3410" w:type="dxa"/>
            <w:vAlign w:val="center"/>
          </w:tcPr>
          <w:p>
            <w:pPr>
              <w:spacing w:line="240" w:lineRule="auto"/>
              <w:ind w:firstLine="0"/>
              <w:jc w:val="left"/>
            </w:pPr>
            <w:r>
              <w:rPr>
                <w:sz w:val="22"/>
                <w:szCs w:val="22"/>
              </w:rPr>
              <w:t xml:space="preserve">0 trường hợp vi phạm</w:t>
            </w:r>
          </w:p>
        </w:tc>
        <w:tc>
          <w:tcPr>
            <w:tcW w:w="3300" w:type="dxa"/>
            <w:vAlign w:val="center"/>
          </w:tcPr>
          <w:p>
            <w:pPr>
              <w:spacing w:line="240" w:lineRule="auto"/>
              <w:ind w:firstLine="0"/>
              <w:jc w:val="left"/>
            </w:pPr>
            <w:r>
              <w:rPr>
                <w:sz w:val="22"/>
                <w:szCs w:val="22"/>
              </w:rPr>
              <w:t xml:space="preserve">Không cần xử lý</w:t>
            </w:r>
          </w:p>
        </w:tc>
      </w:tr>
      <w:tr>
        <w:trPr>
          <w:cantSplit/>
          <w:jc w:val="center"/>
        </w:trPr>
        <w:tc>
          <w:tcPr>
            <w:tcW w:w="2650" w:type="dxa"/>
            <w:vAlign w:val="center"/>
          </w:tcPr>
          <w:p>
            <w:pPr>
              <w:spacing w:line="240" w:lineRule="auto"/>
              <w:ind w:firstLine="0"/>
              <w:jc w:val="left"/>
            </w:pPr>
            <w:r>
              <w:rPr>
                <w:sz w:val="22"/>
                <w:szCs w:val="22"/>
              </w:rPr>
              <w:t xml:space="preserve">R2. Dòng trùng lặp</w:t>
            </w:r>
          </w:p>
        </w:tc>
        <w:tc>
          <w:tcPr>
            <w:tcW w:w="3410" w:type="dxa"/>
            <w:vAlign w:val="center"/>
          </w:tcPr>
          <w:p>
            <w:pPr>
              <w:spacing w:line="240" w:lineRule="auto"/>
              <w:ind w:firstLine="0"/>
              <w:jc w:val="left"/>
            </w:pPr>
            <w:r>
              <w:rPr>
                <w:sz w:val="22"/>
                <w:szCs w:val="22"/>
              </w:rPr>
              <w:t xml:space="preserve">204 dòng trùng hoàn toàn 26/26 cột với một dòng khác</w:t>
            </w:r>
          </w:p>
        </w:tc>
        <w:tc>
          <w:tcPr>
            <w:tcW w:w="3300" w:type="dxa"/>
            <w:vAlign w:val="center"/>
          </w:tcPr>
          <w:p>
            <w:pPr>
              <w:spacing w:line="240" w:lineRule="auto"/>
              <w:ind w:firstLine="0"/>
              <w:jc w:val="left"/>
            </w:pPr>
            <w:r>
              <w:rPr>
                <w:sz w:val="22"/>
                <w:szCs w:val="22"/>
              </w:rPr>
              <w:t xml:space="preserve">Loại, giữ bản ghi đầu tiên. Vì dữ liệu không có mã khách gốc, đây là giả định của nhóm rằng các dòng trùng là bản ghi lặp, không phải hai khách khác nhau có hồ sơ giống hệt</w:t>
            </w:r>
          </w:p>
        </w:tc>
      </w:tr>
      <w:tr>
        <w:trPr>
          <w:cantSplit/>
          <w:jc w:val="center"/>
        </w:trPr>
        <w:tc>
          <w:tcPr>
            <w:tcW w:w="2650" w:type="dxa"/>
            <w:vAlign w:val="center"/>
          </w:tcPr>
          <w:p>
            <w:pPr>
              <w:spacing w:line="240" w:lineRule="auto"/>
              <w:ind w:firstLine="0"/>
              <w:jc w:val="left"/>
            </w:pPr>
            <w:r>
              <w:rPr>
                <w:sz w:val="22"/>
                <w:szCs w:val="22"/>
              </w:rPr>
              <w:t xml:space="preserve">R3. Có chi tiêu nhưng không có đơn</w:t>
            </w:r>
          </w:p>
        </w:tc>
        <w:tc>
          <w:tcPr>
            <w:tcW w:w="3410" w:type="dxa"/>
            <w:vAlign w:val="center"/>
          </w:tcPr>
          <w:p>
            <w:pPr>
              <w:spacing w:line="240" w:lineRule="auto"/>
              <w:ind w:firstLine="0"/>
              <w:jc w:val="left"/>
            </w:pPr>
            <w:r>
              <w:rPr>
                <w:sz w:val="22"/>
                <w:szCs w:val="22"/>
              </w:rPr>
              <w:t xml:space="preserve">4 dòng có tổng chi tiêu &gt; 0 nhưng tổng số đơn = 0 (dòng Excel 963, 1227, 1501, 1822)</w:t>
            </w:r>
          </w:p>
        </w:tc>
        <w:tc>
          <w:tcPr>
            <w:tcW w:w="3300" w:type="dxa"/>
            <w:vAlign w:val="center"/>
          </w:tcPr>
          <w:p>
            <w:pPr>
              <w:spacing w:line="240" w:lineRule="auto"/>
              <w:ind w:firstLine="0"/>
              <w:jc w:val="left"/>
            </w:pPr>
            <w:r>
              <w:rPr>
                <w:sz w:val="22"/>
                <w:szCs w:val="22"/>
              </w:rPr>
              <w:t xml:space="preserve">Loại: mâu thuẫn logic</w:t>
            </w:r>
          </w:p>
        </w:tc>
      </w:tr>
      <w:tr>
        <w:trPr>
          <w:cantSplit/>
          <w:jc w:val="center"/>
        </w:trPr>
        <w:tc>
          <w:tcPr>
            <w:tcW w:w="2650" w:type="dxa"/>
            <w:vAlign w:val="center"/>
          </w:tcPr>
          <w:p>
            <w:pPr>
              <w:spacing w:line="240" w:lineRule="auto"/>
              <w:ind w:firstLine="0"/>
              <w:jc w:val="left"/>
            </w:pPr>
            <w:r>
              <w:rPr>
                <w:sz w:val="22"/>
                <w:szCs w:val="22"/>
              </w:rPr>
              <w:t xml:space="preserve">R4. Số đơn giảm giá &gt; tổng số đơn</w:t>
            </w:r>
          </w:p>
        </w:tc>
        <w:tc>
          <w:tcPr>
            <w:tcW w:w="3410" w:type="dxa"/>
            <w:vAlign w:val="center"/>
          </w:tcPr>
          <w:p>
            <w:pPr>
              <w:spacing w:line="240" w:lineRule="auto"/>
              <w:ind w:firstLine="0"/>
              <w:jc w:val="left"/>
            </w:pPr>
            <w:r>
              <w:rPr>
                <w:sz w:val="22"/>
                <w:szCs w:val="22"/>
              </w:rPr>
              <w:t xml:space="preserve">3 dòng (1024, 1227, 1822); 2 dòng đã loại ở R3</w:t>
            </w:r>
          </w:p>
        </w:tc>
        <w:tc>
          <w:tcPr>
            <w:tcW w:w="3300" w:type="dxa"/>
            <w:vAlign w:val="center"/>
          </w:tcPr>
          <w:p>
            <w:pPr>
              <w:spacing w:line="240" w:lineRule="auto"/>
              <w:ind w:firstLine="0"/>
              <w:jc w:val="left"/>
            </w:pPr>
            <w:r>
              <w:rPr>
                <w:sz w:val="22"/>
                <w:szCs w:val="22"/>
              </w:rPr>
              <w:t xml:space="preserve">Loại thêm 1 dòng (1024): mâu thuẫn logic</w:t>
            </w:r>
          </w:p>
        </w:tc>
      </w:tr>
      <w:tr>
        <w:trPr>
          <w:cantSplit/>
          <w:jc w:val="center"/>
        </w:trPr>
        <w:tc>
          <w:tcPr>
            <w:tcW w:w="2650" w:type="dxa"/>
            <w:vAlign w:val="center"/>
          </w:tcPr>
          <w:p>
            <w:pPr>
              <w:spacing w:line="240" w:lineRule="auto"/>
              <w:ind w:firstLine="0"/>
              <w:jc w:val="left"/>
            </w:pPr>
            <w:r>
              <w:rPr>
                <w:sz w:val="22"/>
                <w:szCs w:val="22"/>
              </w:rPr>
              <w:t xml:space="preserve">R5. Chi tiêu rất lớn so với thu nhập</w:t>
            </w:r>
          </w:p>
        </w:tc>
        <w:tc>
          <w:tcPr>
            <w:tcW w:w="3410" w:type="dxa"/>
            <w:vAlign w:val="center"/>
          </w:tcPr>
          <w:p>
            <w:pPr>
              <w:spacing w:line="240" w:lineRule="auto"/>
              <w:ind w:firstLine="0"/>
              <w:jc w:val="left"/>
            </w:pPr>
            <w:r>
              <w:rPr>
                <w:sz w:val="22"/>
                <w:szCs w:val="22"/>
              </w:rPr>
              <w:t xml:space="preserve">Dòng 22: thu nhập 2.447 ĐVTT, chi tiêu 1.729 ĐVTT (70,7% thu nhập); khách có tỷ lệ cao kế tiếp chỉ khoảng 3,3%</w:t>
            </w:r>
          </w:p>
        </w:tc>
        <w:tc>
          <w:tcPr>
            <w:tcW w:w="3300" w:type="dxa"/>
            <w:vAlign w:val="center"/>
          </w:tcPr>
          <w:p>
            <w:pPr>
              <w:spacing w:line="240" w:lineRule="auto"/>
              <w:ind w:firstLine="0"/>
              <w:jc w:val="left"/>
            </w:pPr>
            <w:r>
              <w:rPr>
                <w:sz w:val="22"/>
                <w:szCs w:val="22"/>
              </w:rPr>
              <w:t xml:space="preserve">Loại vì nghi sai số nhập liệu; chưa có bằng chứng chắc chắn, xem phân tích độ nhạy ở Bảng 3.2</w:t>
            </w:r>
          </w:p>
        </w:tc>
      </w:tr>
      <w:tr>
        <w:trPr>
          <w:cantSplit/>
          <w:jc w:val="center"/>
        </w:trPr>
        <w:tc>
          <w:tcPr>
            <w:tcW w:w="2650" w:type="dxa"/>
            <w:vAlign w:val="center"/>
          </w:tcPr>
          <w:p>
            <w:pPr>
              <w:spacing w:line="240" w:lineRule="auto"/>
              <w:ind w:firstLine="0"/>
              <w:jc w:val="left"/>
            </w:pPr>
            <w:r>
              <w:rPr>
                <w:sz w:val="22"/>
                <w:szCs w:val="22"/>
              </w:rPr>
              <w:t xml:space="preserve">R6. Đơn web nhiều nhưng gần như không truy cập web</w:t>
            </w:r>
          </w:p>
        </w:tc>
        <w:tc>
          <w:tcPr>
            <w:tcW w:w="3410" w:type="dxa"/>
            <w:vAlign w:val="center"/>
          </w:tcPr>
          <w:p>
            <w:pPr>
              <w:spacing w:line="240" w:lineRule="auto"/>
              <w:ind w:firstLine="0"/>
              <w:jc w:val="left"/>
            </w:pPr>
            <w:r>
              <w:rPr>
                <w:sz w:val="22"/>
                <w:szCs w:val="22"/>
              </w:rPr>
              <w:t xml:space="preserve">Dòng 1782, 1874, 1951: 23, 27, 25 đơn web nhưng 0, 1, 1 lượt truy cập/tháng</w:t>
            </w:r>
          </w:p>
        </w:tc>
        <w:tc>
          <w:tcPr>
            <w:tcW w:w="3300" w:type="dxa"/>
            <w:vAlign w:val="center"/>
          </w:tcPr>
          <w:p>
            <w:pPr>
              <w:spacing w:line="240" w:lineRule="auto"/>
              <w:ind w:firstLine="0"/>
              <w:jc w:val="left"/>
            </w:pPr>
            <w:r>
              <w:rPr>
                <w:sz w:val="22"/>
                <w:szCs w:val="22"/>
              </w:rPr>
              <w:t xml:space="preserve">Loại vì nghi bất thường; kỳ tính của hai biến có thể khác nhau nên căn cứ chưa mạnh, xem Bảng 3.2</w:t>
            </w:r>
          </w:p>
        </w:tc>
      </w:tr>
      <w:tr>
        <w:trPr>
          <w:cantSplit/>
          <w:jc w:val="center"/>
        </w:trPr>
        <w:tc>
          <w:tcPr>
            <w:tcW w:w="2650" w:type="dxa"/>
            <w:vAlign w:val="center"/>
          </w:tcPr>
          <w:p>
            <w:pPr>
              <w:spacing w:line="240" w:lineRule="auto"/>
              <w:ind w:firstLine="0"/>
              <w:jc w:val="left"/>
            </w:pPr>
            <w:r>
              <w:rPr>
                <w:sz w:val="22"/>
                <w:szCs w:val="22"/>
              </w:rPr>
              <w:t xml:space="preserve">R7. Giá trị ngoại lai (IQR)</w:t>
            </w:r>
          </w:p>
        </w:tc>
        <w:tc>
          <w:tcPr>
            <w:tcW w:w="3410" w:type="dxa"/>
            <w:vAlign w:val="center"/>
          </w:tcPr>
          <w:p>
            <w:pPr>
              <w:spacing w:line="240" w:lineRule="auto"/>
              <w:ind w:firstLine="0"/>
              <w:jc w:val="left"/>
            </w:pPr>
            <w:r>
              <w:rPr>
                <w:sz w:val="22"/>
                <w:szCs w:val="22"/>
              </w:rPr>
              <w:t xml:space="preserve">488 khách có ít nhất 1 nhóm chi tiêu vượt ngưỡng IQR</w:t>
            </w:r>
          </w:p>
        </w:tc>
        <w:tc>
          <w:tcPr>
            <w:tcW w:w="3300" w:type="dxa"/>
            <w:vAlign w:val="center"/>
          </w:tcPr>
          <w:p>
            <w:pPr>
              <w:spacing w:line="240" w:lineRule="auto"/>
              <w:ind w:firstLine="0"/>
              <w:jc w:val="left"/>
            </w:pPr>
            <w:r>
              <w:rPr>
                <w:sz w:val="22"/>
                <w:szCs w:val="22"/>
              </w:rPr>
              <w:t xml:space="preserve">Giữ lại: chưa có bằng chứng đủ để coi là lỗi; dùng log khi chạy mô hình</w:t>
            </w:r>
          </w:p>
        </w:tc>
      </w:tr>
      <w:tr>
        <w:trPr>
          <w:cantSplit/>
          <w:jc w:val="center"/>
        </w:trPr>
        <w:tc>
          <w:tcPr>
            <w:tcW w:w="2650" w:type="dxa"/>
            <w:vAlign w:val="center"/>
          </w:tcPr>
          <w:p>
            <w:pPr>
              <w:spacing w:line="240" w:lineRule="auto"/>
              <w:ind w:firstLine="0"/>
              <w:jc w:val="left"/>
            </w:pPr>
            <w:r>
              <w:rPr>
                <w:sz w:val="22"/>
                <w:szCs w:val="22"/>
              </w:rPr>
              <w:t xml:space="preserve">R8. Cộng tuyến hoàn hảo</w:t>
            </w:r>
          </w:p>
        </w:tc>
        <w:tc>
          <w:tcPr>
            <w:tcW w:w="3410" w:type="dxa"/>
            <w:vAlign w:val="center"/>
          </w:tcPr>
          <w:p>
            <w:pPr>
              <w:spacing w:line="240" w:lineRule="auto"/>
              <w:ind w:firstLine="0"/>
              <w:jc w:val="left"/>
            </w:pPr>
            <w:r>
              <w:rPr>
                <w:sz w:val="22"/>
                <w:szCs w:val="22"/>
              </w:rPr>
              <w:t xml:space="preserve">Single = 1 - Married ở mọi dòng: hai cột chứa cùng một thông tin</w:t>
            </w:r>
          </w:p>
        </w:tc>
        <w:tc>
          <w:tcPr>
            <w:tcW w:w="3300" w:type="dxa"/>
            <w:vAlign w:val="center"/>
          </w:tcPr>
          <w:p>
            <w:pPr>
              <w:spacing w:line="240" w:lineRule="auto"/>
              <w:ind w:firstLine="0"/>
              <w:jc w:val="left"/>
            </w:pPr>
            <w:r>
              <w:rPr>
                <w:sz w:val="22"/>
                <w:szCs w:val="22"/>
              </w:rPr>
              <w:t xml:space="preserve">Bỏ cột Single để tránh bẫy biến giả (dummy variable trap)</w:t>
            </w:r>
          </w:p>
        </w:tc>
      </w:tr>
    </w:tbl>
    <w:p>
      <w:pPr>
        <w:spacing w:after="240" w:line="240" w:lineRule="auto"/>
        <w:ind w:firstLine="0"/>
        <w:jc w:val="left"/>
      </w:pPr>
      <w:r>
        <w:rPr>
          <w:i/>
          <w:iCs/>
          <w:sz w:val="22"/>
          <w:szCs w:val="22"/>
        </w:rPr>
        <w:t xml:space="preserve">Nguồn: Nhóm tác giả, từ file Power BI của nhóm.</w:t>
      </w:r>
    </w:p>
    <w:p>
      <w:pPr>
        <w:spacing w:after="240" w:line="240" w:lineRule="auto"/>
      </w:pPr>
      <w:r>
        <w:t xml:space="preserve">Vì bốn dòng ở R5 và R6 bị loại dựa trên phán đoán, nhóm chạy lại mô hình OLS chính (mục 6.3) khi giữ lại cả bốn dòng (n = 1.996). Kết luận chính không đổi về chiều, nhưng hệ số của lượt truy cập web đổi dấu và vốn không có ý nghĩa thống kê ở cả hai trường hợp, nên báo cáo không diễn giải biến này trong mô hình chi tiêu.</w:t>
      </w:r>
    </w:p>
    <w:p>
      <w:pPr>
        <w:keepNext/>
        <w:keepLines/>
        <w:spacing w:after="120" w:line="240" w:lineRule="auto"/>
        <w:ind w:firstLine="0"/>
        <w:jc w:val="center"/>
      </w:pPr>
      <w:r>
        <w:rPr>
          <w:b/>
          <w:bCs/>
          <w:sz w:val="24"/>
          <w:szCs w:val="24"/>
        </w:rPr>
        <w:t xml:space="preserve">Bảng 3.2.</w:t>
      </w:r>
      <w:r>
        <w:rPr>
          <w:sz w:val="24"/>
          <w:szCs w:val="24"/>
        </w:rPr>
        <w:t xml:space="preserve"> Độ nhạy của mô hình OLS ln(chi tiêu) với bốn dòng đáng ngờ</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4A0" w:firstRow="1" w:lastRow="0" w:firstColumn="1" w:lastColumn="0" w:noHBand="0" w:noVBand="1"/>
      </w:tblPr>
      <w:tblGrid>
        <w:gridCol w:w="4306"/>
        <w:gridCol w:w="2527"/>
        <w:gridCol w:w="2527"/>
      </w:tblGrid>
      <w:tr>
        <w:trPr>
          <w:cantSplit/>
          <w:tblHeader/>
          <w:jc w:val="center"/>
        </w:trPr>
        <w:tc>
          <w:tcPr>
            <w:tcW w:w="4306" w:type="dxa"/>
            <w:shd w:val="clear" w:color="auto" w:fill="F2F2F2"/>
            <w:vAlign w:val="center"/>
          </w:tcPr>
          <w:p>
            <w:pPr>
              <w:spacing w:line="240" w:lineRule="auto"/>
              <w:ind w:firstLine="0"/>
              <w:jc w:val="center"/>
            </w:pPr>
            <w:r>
              <w:rPr>
                <w:b/>
                <w:bCs/>
                <w:sz w:val="22"/>
                <w:szCs w:val="22"/>
              </w:rPr>
              <w:t xml:space="preserve">Chỉ số</w:t>
            </w:r>
          </w:p>
        </w:tc>
        <w:tc>
          <w:tcPr>
            <w:tcW w:w="2527" w:type="dxa"/>
            <w:shd w:val="clear" w:color="auto" w:fill="F2F2F2"/>
            <w:vAlign w:val="center"/>
          </w:tcPr>
          <w:p>
            <w:pPr>
              <w:spacing w:line="240" w:lineRule="auto"/>
              <w:ind w:firstLine="0"/>
              <w:jc w:val="center"/>
            </w:pPr>
            <w:r>
              <w:rPr>
                <w:b/>
                <w:bCs/>
                <w:sz w:val="22"/>
                <w:szCs w:val="22"/>
              </w:rPr>
              <w:t xml:space="preserve">Loại 4 dòng (n = 1.992)</w:t>
            </w:r>
          </w:p>
        </w:tc>
        <w:tc>
          <w:tcPr>
            <w:tcW w:w="2527" w:type="dxa"/>
            <w:shd w:val="clear" w:color="auto" w:fill="F2F2F2"/>
            <w:vAlign w:val="center"/>
          </w:tcPr>
          <w:p>
            <w:pPr>
              <w:spacing w:line="240" w:lineRule="auto"/>
              <w:ind w:firstLine="0"/>
              <w:jc w:val="center"/>
            </w:pPr>
            <w:r>
              <w:rPr>
                <w:b/>
                <w:bCs/>
                <w:sz w:val="22"/>
                <w:szCs w:val="22"/>
              </w:rPr>
              <w:t xml:space="preserve">Giữ 4 dòng (n = 1.996)</w:t>
            </w:r>
          </w:p>
        </w:tc>
      </w:tr>
      <w:tr>
        <w:trPr>
          <w:cantSplit/>
          <w:jc w:val="center"/>
        </w:trPr>
        <w:tc>
          <w:tcPr>
            <w:tcW w:w="4306" w:type="dxa"/>
            <w:vAlign w:val="center"/>
          </w:tcPr>
          <w:p>
            <w:pPr>
              <w:spacing w:line="240" w:lineRule="auto"/>
              <w:ind w:firstLine="0"/>
              <w:jc w:val="left"/>
            </w:pPr>
            <w:r>
              <w:rPr>
                <w:sz w:val="22"/>
                <w:szCs w:val="22"/>
              </w:rPr>
              <w:t xml:space="preserve">R²</w:t>
            </w:r>
          </w:p>
        </w:tc>
        <w:tc>
          <w:tcPr>
            <w:tcW w:w="2527" w:type="dxa"/>
            <w:vAlign w:val="center"/>
          </w:tcPr>
          <w:p>
            <w:pPr>
              <w:spacing w:line="240" w:lineRule="auto"/>
              <w:ind w:firstLine="0"/>
              <w:jc w:val="left"/>
            </w:pPr>
            <w:r>
              <w:rPr>
                <w:sz w:val="22"/>
                <w:szCs w:val="22"/>
              </w:rPr>
              <w:t xml:space="preserve">0,730</w:t>
            </w:r>
          </w:p>
        </w:tc>
        <w:tc>
          <w:tcPr>
            <w:tcW w:w="2527" w:type="dxa"/>
            <w:vAlign w:val="center"/>
          </w:tcPr>
          <w:p>
            <w:pPr>
              <w:spacing w:line="240" w:lineRule="auto"/>
              <w:ind w:firstLine="0"/>
              <w:jc w:val="left"/>
            </w:pPr>
            <w:r>
              <w:rPr>
                <w:sz w:val="22"/>
                <w:szCs w:val="22"/>
              </w:rPr>
              <w:t xml:space="preserve">0,709</w:t>
            </w:r>
          </w:p>
        </w:tc>
      </w:tr>
      <w:tr>
        <w:trPr>
          <w:cantSplit/>
          <w:jc w:val="center"/>
        </w:trPr>
        <w:tc>
          <w:tcPr>
            <w:tcW w:w="4306" w:type="dxa"/>
            <w:vAlign w:val="center"/>
          </w:tcPr>
          <w:p>
            <w:pPr>
              <w:spacing w:line="240" w:lineRule="auto"/>
              <w:ind w:firstLine="0"/>
              <w:jc w:val="left"/>
            </w:pPr>
            <w:r>
              <w:rPr>
                <w:sz w:val="22"/>
                <w:szCs w:val="22"/>
              </w:rPr>
              <w:t xml:space="preserve">Hệ số ln(Thu nhập)</w:t>
            </w:r>
          </w:p>
        </w:tc>
        <w:tc>
          <w:tcPr>
            <w:tcW w:w="2527" w:type="dxa"/>
            <w:vAlign w:val="center"/>
          </w:tcPr>
          <w:p>
            <w:pPr>
              <w:spacing w:line="240" w:lineRule="auto"/>
              <w:ind w:firstLine="0"/>
              <w:jc w:val="left"/>
            </w:pPr>
            <w:r>
              <w:rPr>
                <w:sz w:val="22"/>
                <w:szCs w:val="22"/>
              </w:rPr>
              <w:t xml:space="preserve">2,315</w:t>
            </w:r>
          </w:p>
        </w:tc>
        <w:tc>
          <w:tcPr>
            <w:tcW w:w="2527" w:type="dxa"/>
            <w:vAlign w:val="center"/>
          </w:tcPr>
          <w:p>
            <w:pPr>
              <w:spacing w:line="240" w:lineRule="auto"/>
              <w:ind w:firstLine="0"/>
              <w:jc w:val="left"/>
            </w:pPr>
            <w:r>
              <w:rPr>
                <w:sz w:val="22"/>
                <w:szCs w:val="22"/>
              </w:rPr>
              <w:t xml:space="preserve">2,101</w:t>
            </w:r>
          </w:p>
        </w:tc>
      </w:tr>
      <w:tr>
        <w:trPr>
          <w:cantSplit/>
          <w:jc w:val="center"/>
        </w:trPr>
        <w:tc>
          <w:tcPr>
            <w:tcW w:w="4306" w:type="dxa"/>
            <w:vAlign w:val="center"/>
          </w:tcPr>
          <w:p>
            <w:pPr>
              <w:spacing w:line="240" w:lineRule="auto"/>
              <w:ind w:firstLine="0"/>
              <w:jc w:val="left"/>
            </w:pPr>
            <w:r>
              <w:rPr>
                <w:sz w:val="22"/>
                <w:szCs w:val="22"/>
              </w:rPr>
              <w:t xml:space="preserve">Hệ số số con nhỏ</w:t>
            </w:r>
          </w:p>
        </w:tc>
        <w:tc>
          <w:tcPr>
            <w:tcW w:w="2527" w:type="dxa"/>
            <w:vAlign w:val="center"/>
          </w:tcPr>
          <w:p>
            <w:pPr>
              <w:spacing w:line="240" w:lineRule="auto"/>
              <w:ind w:firstLine="0"/>
              <w:jc w:val="left"/>
            </w:pPr>
            <w:r>
              <w:rPr>
                <w:sz w:val="22"/>
                <w:szCs w:val="22"/>
              </w:rPr>
              <w:t xml:space="preserve">-0,574</w:t>
            </w:r>
          </w:p>
        </w:tc>
        <w:tc>
          <w:tcPr>
            <w:tcW w:w="2527" w:type="dxa"/>
            <w:vAlign w:val="center"/>
          </w:tcPr>
          <w:p>
            <w:pPr>
              <w:spacing w:line="240" w:lineRule="auto"/>
              <w:ind w:firstLine="0"/>
              <w:jc w:val="left"/>
            </w:pPr>
            <w:r>
              <w:rPr>
                <w:sz w:val="22"/>
                <w:szCs w:val="22"/>
              </w:rPr>
              <w:t xml:space="preserve">-0,554</w:t>
            </w:r>
          </w:p>
        </w:tc>
      </w:tr>
      <w:tr>
        <w:trPr>
          <w:cantSplit/>
          <w:jc w:val="center"/>
        </w:trPr>
        <w:tc>
          <w:tcPr>
            <w:tcW w:w="4306" w:type="dxa"/>
            <w:vAlign w:val="center"/>
          </w:tcPr>
          <w:p>
            <w:pPr>
              <w:spacing w:line="240" w:lineRule="auto"/>
              <w:ind w:firstLine="0"/>
              <w:jc w:val="left"/>
            </w:pPr>
            <w:r>
              <w:rPr>
                <w:sz w:val="22"/>
                <w:szCs w:val="22"/>
              </w:rPr>
              <w:t xml:space="preserve">Hệ số tỷ lệ mua giảm giá</w:t>
            </w:r>
          </w:p>
        </w:tc>
        <w:tc>
          <w:tcPr>
            <w:tcW w:w="2527" w:type="dxa"/>
            <w:vAlign w:val="center"/>
          </w:tcPr>
          <w:p>
            <w:pPr>
              <w:spacing w:line="240" w:lineRule="auto"/>
              <w:ind w:firstLine="0"/>
              <w:jc w:val="left"/>
            </w:pPr>
            <w:r>
              <w:rPr>
                <w:sz w:val="22"/>
                <w:szCs w:val="22"/>
              </w:rPr>
              <w:t xml:space="preserve">-0,858</w:t>
            </w:r>
          </w:p>
        </w:tc>
        <w:tc>
          <w:tcPr>
            <w:tcW w:w="2527" w:type="dxa"/>
            <w:vAlign w:val="center"/>
          </w:tcPr>
          <w:p>
            <w:pPr>
              <w:spacing w:line="240" w:lineRule="auto"/>
              <w:ind w:firstLine="0"/>
              <w:jc w:val="left"/>
            </w:pPr>
            <w:r>
              <w:rPr>
                <w:sz w:val="22"/>
                <w:szCs w:val="22"/>
              </w:rPr>
              <w:t xml:space="preserve">-1,031</w:t>
            </w:r>
          </w:p>
        </w:tc>
      </w:tr>
      <w:tr>
        <w:trPr>
          <w:cantSplit/>
          <w:jc w:val="center"/>
        </w:trPr>
        <w:tc>
          <w:tcPr>
            <w:tcW w:w="4306" w:type="dxa"/>
            <w:vAlign w:val="center"/>
          </w:tcPr>
          <w:p>
            <w:pPr>
              <w:spacing w:line="240" w:lineRule="auto"/>
              <w:ind w:firstLine="0"/>
              <w:jc w:val="left"/>
            </w:pPr>
            <w:r>
              <w:rPr>
                <w:sz w:val="22"/>
                <w:szCs w:val="22"/>
              </w:rPr>
              <w:t xml:space="preserve">Hệ số lượt truy cập web/tháng (p)</w:t>
            </w:r>
          </w:p>
        </w:tc>
        <w:tc>
          <w:tcPr>
            <w:tcW w:w="2527" w:type="dxa"/>
            <w:vAlign w:val="center"/>
          </w:tcPr>
          <w:p>
            <w:pPr>
              <w:spacing w:line="240" w:lineRule="auto"/>
              <w:ind w:firstLine="0"/>
              <w:jc w:val="left"/>
            </w:pPr>
            <w:r>
              <w:rPr>
                <w:sz w:val="22"/>
                <w:szCs w:val="22"/>
              </w:rPr>
              <w:t xml:space="preserve">0,023 (0,122)</w:t>
            </w:r>
          </w:p>
        </w:tc>
        <w:tc>
          <w:tcPr>
            <w:tcW w:w="2527" w:type="dxa"/>
            <w:vAlign w:val="center"/>
          </w:tcPr>
          <w:p>
            <w:pPr>
              <w:spacing w:line="240" w:lineRule="auto"/>
              <w:ind w:firstLine="0"/>
              <w:jc w:val="left"/>
            </w:pPr>
            <w:r>
              <w:rPr>
                <w:sz w:val="22"/>
                <w:szCs w:val="22"/>
              </w:rPr>
              <w:t xml:space="preserve">-0,006 (0,82)</w:t>
            </w:r>
          </w:p>
        </w:tc>
      </w:tr>
    </w:tbl>
    <w:p>
      <w:pPr>
        <w:spacing w:after="240" w:line="240" w:lineRule="auto"/>
        <w:ind w:firstLine="0"/>
        <w:jc w:val="left"/>
      </w:pPr>
      <w:r>
        <w:rPr>
          <w:i/>
          <w:iCs/>
          <w:sz w:val="22"/>
          <w:szCs w:val="22"/>
        </w:rPr>
        <w:t xml:space="preserve">Nguồn: Nhóm tác giả tính toán bằng Python (SciPy, statsmodels, scikit-learn).</w:t>
      </w:r>
    </w:p>
    <w:p>
      <w:pPr>
        <w:pStyle w:val="Heading2"/>
        <w:spacing w:before="120" w:after="240" w:line="240" w:lineRule="auto"/>
        <w:jc w:val="left"/>
      </w:pPr>
      <w:r>
        <w:t xml:space="preserve">3.2. Biến đổi và tạo biến mới (feature engineering)</w:t>
      </w:r>
    </w:p>
    <w:p>
      <w:pPr>
        <w:spacing w:after="240" w:line="240" w:lineRule="auto"/>
      </w:pPr>
      <w:r>
        <w:t xml:space="preserve">Các cột dẫn xuất được tạo trong Power Query theo ba mục đích: dễ đọc trên biểu đồ, gom nhóm biến số, và đo lường các khái niệm trong khung lý thuyết mà dữ liệu gốc chưa có sẵn.</w:t>
      </w:r>
    </w:p>
    <w:p>
      <w:pPr>
        <w:keepNext/>
        <w:keepLines/>
        <w:spacing w:after="120" w:line="240" w:lineRule="auto"/>
        <w:ind w:firstLine="0"/>
        <w:jc w:val="center"/>
      </w:pPr>
      <w:r>
        <w:rPr>
          <w:b/>
          <w:bCs/>
          <w:sz w:val="24"/>
          <w:szCs w:val="24"/>
        </w:rPr>
        <w:t xml:space="preserve">Bảng 3.3.</w:t>
      </w:r>
      <w:r>
        <w:rPr>
          <w:sz w:val="24"/>
          <w:szCs w:val="24"/>
        </w:rPr>
        <w:t xml:space="preserve"> Các cột dẫn xuất chính được tạo trong quá trình tiền xử lý</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4A0" w:firstRow="1" w:lastRow="0" w:firstColumn="1" w:lastColumn="0" w:noHBand="0" w:noVBand="1"/>
      </w:tblPr>
      <w:tblGrid>
        <w:gridCol w:w="2900"/>
        <w:gridCol w:w="4460"/>
        <w:gridCol w:w="2000"/>
      </w:tblGrid>
      <w:tr>
        <w:trPr>
          <w:cantSplit/>
          <w:tblHeader/>
          <w:jc w:val="center"/>
        </w:trPr>
        <w:tc>
          <w:tcPr>
            <w:tcW w:w="2900" w:type="dxa"/>
            <w:shd w:val="clear" w:color="auto" w:fill="F2F2F2"/>
            <w:vAlign w:val="center"/>
          </w:tcPr>
          <w:p>
            <w:pPr>
              <w:spacing w:line="240" w:lineRule="auto"/>
              <w:ind w:firstLine="0"/>
              <w:jc w:val="center"/>
            </w:pPr>
            <w:r>
              <w:rPr>
                <w:b/>
                <w:bCs/>
                <w:sz w:val="22"/>
                <w:szCs w:val="22"/>
              </w:rPr>
              <w:t xml:space="preserve">Cột mới</w:t>
            </w:r>
          </w:p>
        </w:tc>
        <w:tc>
          <w:tcPr>
            <w:tcW w:w="4460" w:type="dxa"/>
            <w:shd w:val="clear" w:color="auto" w:fill="F2F2F2"/>
            <w:vAlign w:val="center"/>
          </w:tcPr>
          <w:p>
            <w:pPr>
              <w:spacing w:line="240" w:lineRule="auto"/>
              <w:ind w:firstLine="0"/>
              <w:jc w:val="center"/>
            </w:pPr>
            <w:r>
              <w:rPr>
                <w:b/>
                <w:bCs/>
                <w:sz w:val="22"/>
                <w:szCs w:val="22"/>
              </w:rPr>
              <w:t xml:space="preserve">Cách tính</w:t>
            </w:r>
          </w:p>
        </w:tc>
        <w:tc>
          <w:tcPr>
            <w:tcW w:w="2000" w:type="dxa"/>
            <w:shd w:val="clear" w:color="auto" w:fill="F2F2F2"/>
            <w:vAlign w:val="center"/>
          </w:tcPr>
          <w:p>
            <w:pPr>
              <w:spacing w:line="240" w:lineRule="auto"/>
              <w:ind w:firstLine="0"/>
              <w:jc w:val="center"/>
            </w:pPr>
            <w:r>
              <w:rPr>
                <w:b/>
                <w:bCs/>
                <w:sz w:val="22"/>
                <w:szCs w:val="22"/>
              </w:rPr>
              <w:t xml:space="preserve">Phục vụ</w:t>
            </w:r>
          </w:p>
        </w:tc>
      </w:tr>
      <w:tr>
        <w:trPr>
          <w:cantSplit/>
          <w:jc w:val="center"/>
        </w:trPr>
        <w:tc>
          <w:tcPr>
            <w:tcW w:w="2900" w:type="dxa"/>
            <w:vAlign w:val="center"/>
          </w:tcPr>
          <w:p>
            <w:pPr>
              <w:spacing w:line="240" w:lineRule="auto"/>
              <w:ind w:firstLine="0"/>
              <w:jc w:val="left"/>
            </w:pPr>
            <w:r>
              <w:rPr>
                <w:sz w:val="22"/>
                <w:szCs w:val="22"/>
              </w:rPr>
              <w:t xml:space="preserve">Total_Spend, Share_Wines ... Share_Sweets</w:t>
            </w:r>
          </w:p>
        </w:tc>
        <w:tc>
          <w:tcPr>
            <w:tcW w:w="4460" w:type="dxa"/>
            <w:vAlign w:val="center"/>
          </w:tcPr>
          <w:p>
            <w:pPr>
              <w:spacing w:line="240" w:lineRule="auto"/>
              <w:ind w:firstLine="0"/>
              <w:jc w:val="left"/>
            </w:pPr>
            <w:r>
              <w:rPr>
                <w:sz w:val="22"/>
                <w:szCs w:val="22"/>
              </w:rPr>
              <w:t xml:space="preserve">Tổng 5 nhóm hàng; tỷ trọng từng nhóm</w:t>
            </w:r>
          </w:p>
        </w:tc>
        <w:tc>
          <w:tcPr>
            <w:tcW w:w="2000" w:type="dxa"/>
            <w:vAlign w:val="center"/>
          </w:tcPr>
          <w:p>
            <w:pPr>
              <w:spacing w:line="240" w:lineRule="auto"/>
              <w:ind w:firstLine="0"/>
              <w:jc w:val="left"/>
            </w:pPr>
            <w:r>
              <w:rPr>
                <w:sz w:val="22"/>
                <w:szCs w:val="22"/>
              </w:rPr>
              <w:t xml:space="preserve">H1, cơ cấu giỏ hàng</w:t>
            </w:r>
          </w:p>
        </w:tc>
      </w:tr>
      <w:tr>
        <w:trPr>
          <w:cantSplit/>
          <w:jc w:val="center"/>
        </w:trPr>
        <w:tc>
          <w:tcPr>
            <w:tcW w:w="2900" w:type="dxa"/>
            <w:vAlign w:val="center"/>
          </w:tcPr>
          <w:p>
            <w:pPr>
              <w:spacing w:line="240" w:lineRule="auto"/>
              <w:ind w:firstLine="0"/>
              <w:jc w:val="left"/>
            </w:pPr>
            <w:r>
              <w:rPr>
                <w:sz w:val="22"/>
                <w:szCs w:val="22"/>
              </w:rPr>
              <w:t xml:space="preserve">Income_Group, Age_Group</w:t>
            </w:r>
          </w:p>
        </w:tc>
        <w:tc>
          <w:tcPr>
            <w:tcW w:w="4460" w:type="dxa"/>
            <w:vAlign w:val="center"/>
          </w:tcPr>
          <w:p>
            <w:pPr>
              <w:spacing w:line="240" w:lineRule="auto"/>
              <w:ind w:firstLine="0"/>
              <w:jc w:val="left"/>
            </w:pPr>
            <w:r>
              <w:rPr>
                <w:sz w:val="22"/>
                <w:szCs w:val="22"/>
              </w:rPr>
              <w:t xml:space="preserve">&lt;30K, 30-50K, 50-70K, 70-90K, 90K+ (nghìn ĐVTT); 24-34 ... 65+</w:t>
            </w:r>
          </w:p>
        </w:tc>
        <w:tc>
          <w:tcPr>
            <w:tcW w:w="2000" w:type="dxa"/>
            <w:vAlign w:val="center"/>
          </w:tcPr>
          <w:p>
            <w:pPr>
              <w:spacing w:line="240" w:lineRule="auto"/>
              <w:ind w:firstLine="0"/>
              <w:jc w:val="left"/>
            </w:pPr>
            <w:r>
              <w:rPr>
                <w:sz w:val="22"/>
                <w:szCs w:val="22"/>
              </w:rPr>
              <w:t xml:space="preserve">H1, H5, H6</w:t>
            </w:r>
          </w:p>
        </w:tc>
      </w:tr>
      <w:tr>
        <w:trPr>
          <w:cantSplit/>
          <w:jc w:val="center"/>
        </w:trPr>
        <w:tc>
          <w:tcPr>
            <w:tcW w:w="2900" w:type="dxa"/>
            <w:vAlign w:val="center"/>
          </w:tcPr>
          <w:p>
            <w:pPr>
              <w:spacing w:line="240" w:lineRule="auto"/>
              <w:ind w:firstLine="0"/>
              <w:jc w:val="left"/>
            </w:pPr>
            <w:r>
              <w:rPr>
                <w:sz w:val="22"/>
                <w:szCs w:val="22"/>
              </w:rPr>
              <w:t xml:space="preserve">Total_Children, Has_Children, Children_Label</w:t>
            </w:r>
          </w:p>
        </w:tc>
        <w:tc>
          <w:tcPr>
            <w:tcW w:w="4460" w:type="dxa"/>
            <w:vAlign w:val="center"/>
          </w:tcPr>
          <w:p>
            <w:pPr>
              <w:spacing w:line="240" w:lineRule="auto"/>
              <w:ind w:firstLine="0"/>
              <w:jc w:val="left"/>
            </w:pPr>
            <w:r>
              <w:rPr>
                <w:sz w:val="22"/>
                <w:szCs w:val="22"/>
              </w:rPr>
              <w:t xml:space="preserve">Kids + Teens; có con = 1; nhãn "0 con" ... "3 con"</w:t>
            </w:r>
          </w:p>
        </w:tc>
        <w:tc>
          <w:tcPr>
            <w:tcW w:w="2000" w:type="dxa"/>
            <w:vAlign w:val="center"/>
          </w:tcPr>
          <w:p>
            <w:pPr>
              <w:spacing w:line="240" w:lineRule="auto"/>
              <w:ind w:firstLine="0"/>
              <w:jc w:val="left"/>
            </w:pPr>
            <w:r>
              <w:rPr>
                <w:sz w:val="22"/>
                <w:szCs w:val="22"/>
              </w:rPr>
              <w:t xml:space="preserve">H2a, H2b</w:t>
            </w:r>
          </w:p>
        </w:tc>
      </w:tr>
      <w:tr>
        <w:trPr>
          <w:cantSplit/>
          <w:jc w:val="center"/>
        </w:trPr>
        <w:tc>
          <w:tcPr>
            <w:tcW w:w="2900" w:type="dxa"/>
            <w:vAlign w:val="center"/>
          </w:tcPr>
          <w:p>
            <w:pPr>
              <w:spacing w:line="240" w:lineRule="auto"/>
              <w:ind w:firstLine="0"/>
              <w:jc w:val="left"/>
            </w:pPr>
            <w:r>
              <w:rPr>
                <w:sz w:val="22"/>
                <w:szCs w:val="22"/>
              </w:rPr>
              <w:t xml:space="preserve">Total_Purchases, AOV, Deal_Ratio, Deal_Hunter</w:t>
            </w:r>
          </w:p>
        </w:tc>
        <w:tc>
          <w:tcPr>
            <w:tcW w:w="4460" w:type="dxa"/>
            <w:vAlign w:val="center"/>
          </w:tcPr>
          <w:p>
            <w:pPr>
              <w:spacing w:line="240" w:lineRule="auto"/>
              <w:ind w:firstLine="0"/>
              <w:jc w:val="left"/>
            </w:pPr>
            <w:r>
              <w:rPr>
                <w:sz w:val="22"/>
                <w:szCs w:val="22"/>
              </w:rPr>
              <w:t xml:space="preserve">Tổng đơn 3 kênh; Total_Spend ÷ Total_Purchases; đơn giảm giá ÷ tổng đơn; Deal_Hunter khi Deal_Ratio ≥ 40%</w:t>
            </w:r>
          </w:p>
        </w:tc>
        <w:tc>
          <w:tcPr>
            <w:tcW w:w="2000" w:type="dxa"/>
            <w:vAlign w:val="center"/>
          </w:tcPr>
          <w:p>
            <w:pPr>
              <w:spacing w:line="240" w:lineRule="auto"/>
              <w:ind w:firstLine="0"/>
              <w:jc w:val="left"/>
            </w:pPr>
            <w:r>
              <w:rPr>
                <w:sz w:val="22"/>
                <w:szCs w:val="22"/>
              </w:rPr>
              <w:t xml:space="preserve">H3a, H3b</w:t>
            </w:r>
          </w:p>
        </w:tc>
      </w:tr>
      <w:tr>
        <w:trPr>
          <w:cantSplit/>
          <w:jc w:val="center"/>
        </w:trPr>
        <w:tc>
          <w:tcPr>
            <w:tcW w:w="2900" w:type="dxa"/>
            <w:vAlign w:val="center"/>
          </w:tcPr>
          <w:p>
            <w:pPr>
              <w:spacing w:line="240" w:lineRule="auto"/>
              <w:ind w:firstLine="0"/>
              <w:jc w:val="left"/>
            </w:pPr>
            <w:r>
              <w:rPr>
                <w:sz w:val="22"/>
                <w:szCs w:val="22"/>
              </w:rPr>
              <w:t xml:space="preserve">Share_Web/Catalog/Store, Preferred_Channel</w:t>
            </w:r>
          </w:p>
        </w:tc>
        <w:tc>
          <w:tcPr>
            <w:tcW w:w="4460" w:type="dxa"/>
            <w:vAlign w:val="center"/>
          </w:tcPr>
          <w:p>
            <w:pPr>
              <w:spacing w:line="240" w:lineRule="auto"/>
              <w:ind w:firstLine="0"/>
              <w:jc w:val="left"/>
            </w:pPr>
            <w:r>
              <w:rPr>
                <w:sz w:val="22"/>
                <w:szCs w:val="22"/>
              </w:rPr>
              <w:t xml:space="preserve">Tỷ trọng đơn theo kênh; kênh có nhiều đơn nhất (khi bằng nhau: ưu tiên Web → Catalog → Store)</w:t>
            </w:r>
          </w:p>
        </w:tc>
        <w:tc>
          <w:tcPr>
            <w:tcW w:w="2000" w:type="dxa"/>
            <w:vAlign w:val="center"/>
          </w:tcPr>
          <w:p>
            <w:pPr>
              <w:spacing w:line="240" w:lineRule="auto"/>
              <w:ind w:firstLine="0"/>
              <w:jc w:val="left"/>
            </w:pPr>
            <w:r>
              <w:rPr>
                <w:sz w:val="22"/>
                <w:szCs w:val="22"/>
              </w:rPr>
              <w:t xml:space="preserve">H4</w:t>
            </w:r>
          </w:p>
        </w:tc>
      </w:tr>
      <w:tr>
        <w:trPr>
          <w:cantSplit/>
          <w:jc w:val="center"/>
        </w:trPr>
        <w:tc>
          <w:tcPr>
            <w:tcW w:w="2900" w:type="dxa"/>
            <w:vAlign w:val="center"/>
          </w:tcPr>
          <w:p>
            <w:pPr>
              <w:spacing w:line="240" w:lineRule="auto"/>
              <w:ind w:firstLine="0"/>
              <w:jc w:val="left"/>
            </w:pPr>
            <w:r>
              <w:rPr>
                <w:sz w:val="22"/>
                <w:szCs w:val="22"/>
              </w:rPr>
              <w:t xml:space="preserve">Web_Visit_Group</w:t>
            </w:r>
          </w:p>
        </w:tc>
        <w:tc>
          <w:tcPr>
            <w:tcW w:w="4460" w:type="dxa"/>
            <w:vAlign w:val="center"/>
          </w:tcPr>
          <w:p>
            <w:pPr>
              <w:spacing w:line="240" w:lineRule="auto"/>
              <w:ind w:firstLine="0"/>
              <w:jc w:val="left"/>
            </w:pPr>
            <w:r>
              <w:rPr>
                <w:sz w:val="22"/>
                <w:szCs w:val="22"/>
              </w:rPr>
              <w:t xml:space="preserve">Truy cập cao khi ≥ 7 lượt/tháng</w:t>
            </w:r>
          </w:p>
        </w:tc>
        <w:tc>
          <w:tcPr>
            <w:tcW w:w="2000" w:type="dxa"/>
            <w:vAlign w:val="center"/>
          </w:tcPr>
          <w:p>
            <w:pPr>
              <w:spacing w:line="240" w:lineRule="auto"/>
              <w:ind w:firstLine="0"/>
              <w:jc w:val="left"/>
            </w:pPr>
            <w:r>
              <w:rPr>
                <w:sz w:val="22"/>
                <w:szCs w:val="22"/>
              </w:rPr>
              <w:t xml:space="preserve">Q1</w:t>
            </w:r>
          </w:p>
        </w:tc>
      </w:tr>
      <w:tr>
        <w:trPr>
          <w:cantSplit/>
          <w:jc w:val="center"/>
        </w:trPr>
        <w:tc>
          <w:tcPr>
            <w:tcW w:w="2900" w:type="dxa"/>
            <w:vAlign w:val="center"/>
          </w:tcPr>
          <w:p>
            <w:pPr>
              <w:spacing w:line="240" w:lineRule="auto"/>
              <w:ind w:firstLine="0"/>
              <w:jc w:val="left"/>
            </w:pPr>
            <w:r>
              <w:rPr>
                <w:sz w:val="22"/>
                <w:szCs w:val="22"/>
              </w:rPr>
              <w:t xml:space="preserve">R_Score, F_Score, M_Score, FM_Score, RFM_Segment</w:t>
            </w:r>
          </w:p>
        </w:tc>
        <w:tc>
          <w:tcPr>
            <w:tcW w:w="4460" w:type="dxa"/>
            <w:vAlign w:val="center"/>
          </w:tcPr>
          <w:p>
            <w:pPr>
              <w:spacing w:line="240" w:lineRule="auto"/>
              <w:ind w:firstLine="0"/>
              <w:jc w:val="left"/>
            </w:pPr>
            <w:r>
              <w:rPr>
                <w:sz w:val="22"/>
                <w:szCs w:val="22"/>
              </w:rPr>
              <w:t xml:space="preserve">Chấm 1-5 theo ngũ phân vị của Recency (đảo chiều), Total_Purchases, Total_Spend; FM = (F + M) ÷ 2; 6 phân khúc</w:t>
            </w:r>
          </w:p>
        </w:tc>
        <w:tc>
          <w:tcPr>
            <w:tcW w:w="2000" w:type="dxa"/>
            <w:vAlign w:val="center"/>
          </w:tcPr>
          <w:p>
            <w:pPr>
              <w:spacing w:line="240" w:lineRule="auto"/>
              <w:ind w:firstLine="0"/>
              <w:jc w:val="left"/>
            </w:pPr>
            <w:r>
              <w:rPr>
                <w:sz w:val="22"/>
                <w:szCs w:val="22"/>
              </w:rPr>
              <w:t xml:space="preserve">Q2, phân khúc</w:t>
            </w:r>
          </w:p>
        </w:tc>
      </w:tr>
      <w:tr>
        <w:trPr>
          <w:cantSplit/>
          <w:jc w:val="center"/>
        </w:trPr>
        <w:tc>
          <w:tcPr>
            <w:tcW w:w="2900" w:type="dxa"/>
            <w:vAlign w:val="center"/>
          </w:tcPr>
          <w:p>
            <w:pPr>
              <w:spacing w:line="240" w:lineRule="auto"/>
              <w:ind w:firstLine="0"/>
              <w:jc w:val="left"/>
            </w:pPr>
            <w:r>
              <w:rPr>
                <w:sz w:val="22"/>
                <w:szCs w:val="22"/>
              </w:rPr>
              <w:t xml:space="preserve">Value_Tier, Spend_Decile</w:t>
            </w:r>
          </w:p>
        </w:tc>
        <w:tc>
          <w:tcPr>
            <w:tcW w:w="4460" w:type="dxa"/>
            <w:vAlign w:val="center"/>
          </w:tcPr>
          <w:p>
            <w:pPr>
              <w:spacing w:line="240" w:lineRule="auto"/>
              <w:ind w:firstLine="0"/>
              <w:jc w:val="left"/>
            </w:pPr>
            <w:r>
              <w:rPr>
                <w:sz w:val="22"/>
                <w:szCs w:val="22"/>
              </w:rPr>
              <w:t xml:space="preserve">Low ≤ 345 ĐVTT (trung vị), Mid, High ≥ 1.099 ĐVTT (top 20%); thập phân vị chi tiêu</w:t>
            </w:r>
          </w:p>
        </w:tc>
        <w:tc>
          <w:tcPr>
            <w:tcW w:w="2000" w:type="dxa"/>
            <w:vAlign w:val="center"/>
          </w:tcPr>
          <w:p>
            <w:pPr>
              <w:spacing w:line="240" w:lineRule="auto"/>
              <w:ind w:firstLine="0"/>
              <w:jc w:val="left"/>
            </w:pPr>
            <w:r>
              <w:rPr>
                <w:sz w:val="22"/>
                <w:szCs w:val="22"/>
              </w:rPr>
              <w:t xml:space="preserve">Pareto, nhóm VIP</w:t>
            </w:r>
          </w:p>
        </w:tc>
      </w:tr>
      <w:tr>
        <w:trPr>
          <w:cantSplit/>
          <w:jc w:val="center"/>
        </w:trPr>
        <w:tc>
          <w:tcPr>
            <w:tcW w:w="2900" w:type="dxa"/>
            <w:vAlign w:val="center"/>
          </w:tcPr>
          <w:p>
            <w:pPr>
              <w:spacing w:line="240" w:lineRule="auto"/>
              <w:ind w:firstLine="0"/>
              <w:jc w:val="left"/>
            </w:pPr>
            <w:r>
              <w:rPr>
                <w:sz w:val="22"/>
                <w:szCs w:val="22"/>
              </w:rPr>
              <w:t xml:space="preserve">Campaign_Responder, Campaigns_Label</w:t>
            </w:r>
          </w:p>
        </w:tc>
        <w:tc>
          <w:tcPr>
            <w:tcW w:w="4460" w:type="dxa"/>
            <w:vAlign w:val="center"/>
          </w:tcPr>
          <w:p>
            <w:pPr>
              <w:spacing w:line="240" w:lineRule="auto"/>
              <w:ind w:firstLine="0"/>
              <w:jc w:val="left"/>
            </w:pPr>
            <w:r>
              <w:rPr>
                <w:sz w:val="22"/>
                <w:szCs w:val="22"/>
              </w:rPr>
              <w:t xml:space="preserve">Đã chấp nhận ≥ 1 chiến dịch = 1; nhãn "0 chiến dịch" ... "4 chiến dịch"</w:t>
            </w:r>
          </w:p>
        </w:tc>
        <w:tc>
          <w:tcPr>
            <w:tcW w:w="2000" w:type="dxa"/>
            <w:vAlign w:val="center"/>
          </w:tcPr>
          <w:p>
            <w:pPr>
              <w:spacing w:line="240" w:lineRule="auto"/>
              <w:ind w:firstLine="0"/>
              <w:jc w:val="left"/>
            </w:pPr>
            <w:r>
              <w:rPr>
                <w:sz w:val="22"/>
                <w:szCs w:val="22"/>
              </w:rPr>
              <w:t xml:space="preserve">H2b, H3b, H5, H6b</w:t>
            </w:r>
          </w:p>
        </w:tc>
      </w:tr>
    </w:tbl>
    <w:p>
      <w:pPr>
        <w:spacing w:after="240" w:line="240" w:lineRule="auto"/>
        <w:ind w:firstLine="0"/>
        <w:jc w:val="left"/>
      </w:pPr>
      <w:r>
        <w:rPr>
          <w:i/>
          <w:iCs/>
          <w:sz w:val="22"/>
          <w:szCs w:val="22"/>
        </w:rPr>
        <w:t xml:space="preserve">Nguồn: Nhóm tác giả tổng hợp.</w:t>
      </w:r>
    </w:p>
    <w:p>
      <w:pPr>
        <w:spacing w:after="240" w:line="240" w:lineRule="auto"/>
      </w:pPr>
      <w:r>
        <w:t xml:space="preserve">Ba quy ước cần nêu rõ để người khác tái lập được kết quả:</w:t>
      </w:r>
    </w:p>
    <w:p>
      <w:pPr>
        <w:tabs>
          <w:tab w:val="left" w:pos="1080"/>
        </w:tabs>
        <w:spacing w:after="120" w:line="240" w:lineRule="auto"/>
        <w:ind w:left="1080" w:hanging="360"/>
      </w:pPr>
      <w:r>
        <w:t xml:space="preserve">•</w:t>
      </w:r>
      <w:r>
        <w:tab/>
      </w:r>
      <w:r>
        <w:rPr>
          <w:b/>
          <w:bCs/>
        </w:rPr>
        <w:t xml:space="preserve">Điểm RFM khi có giá trị bằng nhau.</w:t>
      </w:r>
      <w:r>
        <w:t xml:space="preserve"> Mỗi biến được xếp hạng với quy tắc “ai đứng trước trong file gốc xếp trước” (tương đương rank(method = "first") theo Raw_Row), rồi chia thành 5 nhóm bằng nhau. Vì vậy một số khách cùng giá trị bị tách sang hai điểm: recency 19, 39, 59, 79 ngày; tổng số đơn 5, 9, 15, 20; chi tiêu 44 và 182 ĐVTT. Ví dụ, trong 13 khách có recency 59 ngày, 10 khách được R = 2 và 3 khách được R = 3. Do đó R ≤ 2 tương ứng với recency từ 60 ngày trở lên cộng phần lớn khách ở mức 59 ngày, không phải đúng “từ 59 ngày”.</w:t>
      </w:r>
    </w:p>
    <w:p>
      <w:pPr>
        <w:tabs>
          <w:tab w:val="left" w:pos="1080"/>
        </w:tabs>
        <w:spacing w:after="120" w:line="240" w:lineRule="auto"/>
        <w:ind w:left="1080" w:hanging="360"/>
      </w:pPr>
      <w:r>
        <w:t xml:space="preserve">•</w:t>
      </w:r>
      <w:r>
        <w:tab/>
      </w:r>
      <w:r>
        <w:rPr>
          <w:b/>
          <w:bCs/>
        </w:rPr>
        <w:t xml:space="preserve">Kênh ưa thích khi số đơn bằng nhau.</w:t>
      </w:r>
      <w:r>
        <w:t xml:space="preserve"> 264 khách (13,3%) có hai kênh cùng số đơn lớn nhất. Quy tắc trong file ưu tiên Web → Catalog → Store, cho 538 khách Web, 138 Catalog và 1.316 Store. Nếu ưu tiên Store → Web → Catalog, kết quả là 309 Web, 115 Catalog và 1.568 Store. Preferred_Channel là kênh có nhiều đơn nhất theo dữ liệu, không phải kênh khách tự khai là ưa thích. Phụ lục 2 cho thấy kết luận về AOV không đổi khi đổi quy tắc.</w:t>
      </w:r>
    </w:p>
    <w:p>
      <w:pPr>
        <w:tabs>
          <w:tab w:val="left" w:pos="1080"/>
        </w:tabs>
        <w:spacing w:after="240" w:line="240" w:lineRule="auto"/>
        <w:ind w:left="1080" w:hanging="360"/>
      </w:pPr>
      <w:r>
        <w:t xml:space="preserve">•</w:t>
      </w:r>
      <w:r>
        <w:tab/>
      </w:r>
      <w:r>
        <w:rPr>
          <w:b/>
          <w:bCs/>
        </w:rPr>
        <w:t xml:space="preserve">Ngưỡng do nhóm đặt.</w:t>
      </w:r>
      <w:r>
        <w:t xml:space="preserve"> Deal_Hunter dùng ngưỡng 40% đơn có giảm giá, cao hơn tứ phân vị thứ ba của Deal_Ratio (33,3%), nên nhóm này là 22,1% khách dùng giảm giá nhiều nhất. Web_Visit_Group dùng ngưỡng 7 lượt/tháng, ngay trên trung vị (6 lượt), tách 36,9% khách truy cập nhiều. Các ngưỡng này là quy ước để mô tả, không phải ngưỡng được tối ưu.</w:t>
      </w:r>
    </w:p>
    <w:p>
      <w:pPr>
        <w:spacing w:after="240" w:line="240" w:lineRule="auto"/>
      </w:pPr>
      <w:r>
        <w:t xml:space="preserve">Sáu phân khúc RFM được gán theo quy tắc: Champions (R ≥ 4, FM ≥ 4); Loyal Customers (R ≥ 3, FM ≥ 3, còn lại); Promising (R ≥ 4, FM &lt; 3); Need Attention (R = 3, FM &lt; 3); At Risk (R ≤ 2, FM ≥ 3); Hibernating (R ≤ 2, FM &lt; 3). Phân khúc “Promising” trước đây được đặt tên “New / Promising”, nhưng mọi khách đều có thâm niên ít nhất 2.159 ngày, nên nhóm này là khách mua gần đây với giá trị thấp, không phải khách mới. “At Risk” là nhãn RFM tương đối (điểm R thấp trong mẫu), không phải xác nhận khách đã rời bỏ.</w:t>
      </w:r>
    </w:p>
    <w:p>
      <w:pPr>
        <w:pStyle w:val="Heading2"/>
        <w:spacing w:before="120" w:after="240" w:line="240" w:lineRule="auto"/>
        <w:jc w:val="left"/>
      </w:pPr>
      <w:r>
        <w:t xml:space="preserve">3.3. Mô hình dữ liệu trong Power BI</w:t>
      </w:r>
    </w:p>
    <w:p>
      <w:pPr>
        <w:spacing w:after="240" w:line="240" w:lineRule="auto"/>
      </w:pPr>
      <w:r>
        <w:t xml:space="preserve">Mô hình gồm 11 bảng theo dạng sao với </w:t>
      </w:r>
      <w:r>
        <w:rPr>
          <w:b/>
          <w:bCs/>
        </w:rPr>
        <w:t xml:space="preserve">Customers</w:t>
      </w:r>
      <w:r>
        <w:t xml:space="preserve"> là bảng trung tâm. Ba bảng chiều (Dim_IncomeGroup, Dim_AgeGroup, Dim_Segment) được tạo bằng Power Query M (#table) để cố định thứ tự nhóm trên trục và lưu mô tả, hành động đề xuất cho từng phân khúc. Ba bảng Spend_By_Category, Purchases_By_Channel và Campaign_Response được tạo bằng thao tác </w:t>
      </w:r>
      <w:r>
        <w:rPr>
          <w:b/>
          <w:bCs/>
        </w:rPr>
        <w:t xml:space="preserve">Unpivot</w:t>
      </w:r>
      <w:r>
        <w:t xml:space="preserve">, cho phép vẽ 5 nhóm hàng, 3 kênh và 5 chiến dịch trên cùng một trục. Bảng tham số Winback Rate được tạo bằng GENERATESERIES(0, 0.5, 0.05) để người xem tự chọn tỷ lệ win-back giả định; _Measures chứa toàn bộ 40 measure.</w:t>
      </w:r>
    </w:p>
    <w:p>
      <w:pPr>
        <w:keepNext/>
        <w:keepLines/>
        <w:spacing w:after="120" w:line="240" w:lineRule="auto"/>
        <w:ind w:firstLine="0"/>
        <w:jc w:val="center"/>
      </w:pPr>
      <w:r>
        <w:rPr>
          <w:b/>
          <w:bCs/>
          <w:sz w:val="24"/>
          <w:szCs w:val="24"/>
        </w:rPr>
        <w:t xml:space="preserve">Hình 3.1.</w:t>
      </w:r>
      <w:r>
        <w:rPr>
          <w:sz w:val="24"/>
          <w:szCs w:val="24"/>
        </w:rPr>
        <w:t xml:space="preserve"> Mô hình dữ liệu trong file Power BI</w:t>
      </w:r>
    </w:p>
    <w:p>
      <w:pPr>
        <w:keepNext/>
        <w:spacing w:after="120" w:line="240" w:lineRule="auto"/>
        <w:ind w:firstLine="0"/>
        <w:jc w:val="center"/>
      </w:pPr>
      <w:r>
        <w:rPr>
          <w:noProof/>
        </w:rPr>
        <w:drawing>
          <wp:inline distT="0" distB="0" distL="0" distR="0">
            <wp:extent cx="4937760" cy="2252311"/>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1.png"/>
                    <pic:cNvPicPr/>
                  </pic:nvPicPr>
                  <pic:blipFill>
                    <a:blip r:embed="rIdF2"/>
                    <a:stretch>
                      <a:fillRect/>
                    </a:stretch>
                  </pic:blipFill>
                  <pic:spPr>
                    <a:xfrm>
                      <a:off x="0" y="0"/>
                      <a:ext cx="4937760" cy="2252311"/>
                    </a:xfrm>
                    <a:prstGeom prst="rect">
                      <a:avLst/>
                    </a:prstGeom>
                  </pic:spPr>
                </pic:pic>
              </a:graphicData>
            </a:graphic>
          </wp:inline>
        </w:drawing>
      </w:r>
    </w:p>
    <w:p>
      <w:pPr>
        <w:spacing w:after="240" w:line="240" w:lineRule="auto"/>
        <w:ind w:firstLine="0"/>
        <w:jc w:val="left"/>
      </w:pPr>
      <w:r>
        <w:rPr>
          <w:i/>
          <w:iCs/>
          <w:sz w:val="22"/>
          <w:szCs w:val="22"/>
        </w:rPr>
        <w:t xml:space="preserve">Nguồn: Nhóm tác giả, vẽ lại từ các bảng và quan hệ trong file mon.pbix.</w:t>
      </w:r>
    </w:p>
    <w:p>
      <w:pPr>
        <w:spacing w:after="240" w:line="240" w:lineRule="auto"/>
      </w:pPr>
      <w:r>
        <w:t xml:space="preserve">Ba bảng chiều lọc Customers theo nhóm thu nhập, nhóm tuổi và phân khúc; ba bảng dạng dài nhận bộ lọc từ Customers qua CustomerID, nên biểu đồ nhóm hàng, kênh và chiến dịch vẫn phản ứng theo slicer.</w:t>
      </w:r>
    </w:p>
    <w:p>
      <w:pPr>
        <w:pStyle w:val="Heading2"/>
        <w:spacing w:before="120" w:after="240" w:line="240" w:lineRule="auto"/>
        <w:jc w:val="left"/>
      </w:pPr>
      <w:r>
        <w:t xml:space="preserve">3.4. Các measure DAX chính</w:t>
      </w:r>
    </w:p>
    <w:p>
      <w:pPr>
        <w:spacing w:after="240" w:line="240" w:lineRule="auto"/>
      </w:pPr>
      <w:r>
        <w:t xml:space="preserve">Toàn bộ chỉ số được viết bằng measure để phản ứng theo bốn slicer Income_Group, Age_Group, Children_Label và RFM_Segment; các slicer cùng loại trên năm trang được đồng bộ bằng nhóm đồng bộ (sync group). Bảng 3.4 trích các measure chính; công thức ngắn được ghi đầy đủ, hai công thức dài được rút gọn và ghi nguyên văn ở Phụ lục 1.</w:t>
      </w:r>
    </w:p>
    <w:p>
      <w:pPr>
        <w:keepNext/>
        <w:keepLines/>
        <w:spacing w:after="120" w:line="240" w:lineRule="auto"/>
        <w:ind w:firstLine="0"/>
        <w:jc w:val="center"/>
      </w:pPr>
      <w:r>
        <w:rPr>
          <w:b/>
          <w:bCs/>
          <w:sz w:val="24"/>
          <w:szCs w:val="24"/>
        </w:rPr>
        <w:t xml:space="preserve">Bảng 3.4.</w:t>
      </w:r>
      <w:r>
        <w:rPr>
          <w:sz w:val="24"/>
          <w:szCs w:val="24"/>
        </w:rPr>
        <w:t xml:space="preserve"> Các measure DAX chính trong mô hình</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4A0" w:firstRow="1" w:lastRow="0" w:firstColumn="1" w:lastColumn="0" w:noHBand="0" w:noVBand="1"/>
      </w:tblPr>
      <w:tblGrid>
        <w:gridCol w:w="2300"/>
        <w:gridCol w:w="4760"/>
        <w:gridCol w:w="2300"/>
      </w:tblGrid>
      <w:tr>
        <w:trPr>
          <w:cantSplit/>
          <w:tblHeader/>
          <w:jc w:val="center"/>
        </w:trPr>
        <w:tc>
          <w:tcPr>
            <w:tcW w:w="2300" w:type="dxa"/>
            <w:shd w:val="clear" w:color="auto" w:fill="F2F2F2"/>
            <w:vAlign w:val="center"/>
          </w:tcPr>
          <w:p>
            <w:pPr>
              <w:spacing w:line="240" w:lineRule="auto"/>
              <w:ind w:firstLine="0"/>
              <w:jc w:val="center"/>
            </w:pPr>
            <w:r>
              <w:rPr>
                <w:b/>
                <w:bCs/>
                <w:sz w:val="22"/>
                <w:szCs w:val="22"/>
              </w:rPr>
              <w:t xml:space="preserve">Measure</w:t>
            </w:r>
          </w:p>
        </w:tc>
        <w:tc>
          <w:tcPr>
            <w:tcW w:w="4760" w:type="dxa"/>
            <w:shd w:val="clear" w:color="auto" w:fill="F2F2F2"/>
            <w:vAlign w:val="center"/>
          </w:tcPr>
          <w:p>
            <w:pPr>
              <w:spacing w:line="240" w:lineRule="auto"/>
              <w:ind w:firstLine="0"/>
              <w:jc w:val="center"/>
            </w:pPr>
            <w:r>
              <w:rPr>
                <w:b/>
                <w:bCs/>
                <w:sz w:val="22"/>
                <w:szCs w:val="22"/>
              </w:rPr>
              <w:t xml:space="preserve">Công thức DAX</w:t>
            </w:r>
          </w:p>
        </w:tc>
        <w:tc>
          <w:tcPr>
            <w:tcW w:w="2300" w:type="dxa"/>
            <w:shd w:val="clear" w:color="auto" w:fill="F2F2F2"/>
            <w:vAlign w:val="center"/>
          </w:tcPr>
          <w:p>
            <w:pPr>
              <w:spacing w:line="240" w:lineRule="auto"/>
              <w:ind w:firstLine="0"/>
              <w:jc w:val="center"/>
            </w:pPr>
            <w:r>
              <w:rPr>
                <w:b/>
                <w:bCs/>
                <w:sz w:val="22"/>
                <w:szCs w:val="22"/>
              </w:rPr>
              <w:t xml:space="preserve">Ý nghĩa</w:t>
            </w:r>
          </w:p>
        </w:tc>
      </w:tr>
      <w:tr>
        <w:trPr>
          <w:cantSplit/>
          <w:jc w:val="center"/>
        </w:trPr>
        <w:tc>
          <w:tcPr>
            <w:tcW w:w="2300" w:type="dxa"/>
            <w:vAlign w:val="center"/>
          </w:tcPr>
          <w:p>
            <w:pPr>
              <w:spacing w:line="240" w:lineRule="auto"/>
              <w:ind w:firstLine="0"/>
              <w:jc w:val="left"/>
            </w:pPr>
            <w:r>
              <w:rPr>
                <w:sz w:val="22"/>
                <w:szCs w:val="22"/>
              </w:rPr>
              <w:t xml:space="preserve">Số khách hàng</w:t>
            </w:r>
          </w:p>
        </w:tc>
        <w:tc>
          <w:tcPr>
            <w:tcW w:w="4760" w:type="dxa"/>
            <w:vAlign w:val="center"/>
          </w:tcPr>
          <w:p>
            <w:pPr>
              <w:spacing w:line="240" w:lineRule="auto"/>
              <w:ind w:firstLine="0"/>
              <w:jc w:val="left"/>
            </w:pPr>
            <w:r>
              <w:rPr>
                <w:sz w:val="22"/>
                <w:szCs w:val="22"/>
              </w:rPr>
              <w:t xml:space="preserve">COUNTROWS(Customers)</w:t>
            </w:r>
          </w:p>
        </w:tc>
        <w:tc>
          <w:tcPr>
            <w:tcW w:w="2300" w:type="dxa"/>
            <w:vAlign w:val="center"/>
          </w:tcPr>
          <w:p>
            <w:pPr>
              <w:spacing w:line="240" w:lineRule="auto"/>
              <w:ind w:firstLine="0"/>
              <w:jc w:val="left"/>
            </w:pPr>
            <w:r>
              <w:rPr>
                <w:sz w:val="22"/>
                <w:szCs w:val="22"/>
              </w:rPr>
              <w:t xml:space="preserve">Quy mô nhóm đang xem</w:t>
            </w:r>
          </w:p>
        </w:tc>
      </w:tr>
      <w:tr>
        <w:trPr>
          <w:cantSplit/>
          <w:jc w:val="center"/>
        </w:trPr>
        <w:tc>
          <w:tcPr>
            <w:tcW w:w="2300" w:type="dxa"/>
            <w:vAlign w:val="center"/>
          </w:tcPr>
          <w:p>
            <w:pPr>
              <w:spacing w:line="240" w:lineRule="auto"/>
              <w:ind w:firstLine="0"/>
              <w:jc w:val="left"/>
            </w:pPr>
            <w:r>
              <w:rPr>
                <w:sz w:val="22"/>
                <w:szCs w:val="22"/>
              </w:rPr>
              <w:t xml:space="preserve">AOV (giá trị TB/đơn)</w:t>
            </w:r>
          </w:p>
        </w:tc>
        <w:tc>
          <w:tcPr>
            <w:tcW w:w="4760" w:type="dxa"/>
            <w:vAlign w:val="center"/>
          </w:tcPr>
          <w:p>
            <w:pPr>
              <w:spacing w:line="240" w:lineRule="auto"/>
              <w:ind w:firstLine="0"/>
              <w:jc w:val="left"/>
            </w:pPr>
            <w:r>
              <w:rPr>
                <w:sz w:val="22"/>
                <w:szCs w:val="22"/>
              </w:rPr>
              <w:t xml:space="preserve">DIVIDE([Tổng chi tiêu], [Tổng số đơn])</w:t>
            </w:r>
          </w:p>
        </w:tc>
        <w:tc>
          <w:tcPr>
            <w:tcW w:w="2300" w:type="dxa"/>
            <w:vAlign w:val="center"/>
          </w:tcPr>
          <w:p>
            <w:pPr>
              <w:spacing w:line="240" w:lineRule="auto"/>
              <w:ind w:firstLine="0"/>
              <w:jc w:val="left"/>
            </w:pPr>
            <w:r>
              <w:rPr>
                <w:sz w:val="22"/>
                <w:szCs w:val="22"/>
              </w:rPr>
              <w:t xml:space="preserve">Tổng chi tiêu ÷ tổng số đơn của nhóm</w:t>
            </w:r>
          </w:p>
        </w:tc>
      </w:tr>
      <w:tr>
        <w:trPr>
          <w:cantSplit/>
          <w:jc w:val="center"/>
        </w:trPr>
        <w:tc>
          <w:tcPr>
            <w:tcW w:w="2300" w:type="dxa"/>
            <w:vAlign w:val="center"/>
          </w:tcPr>
          <w:p>
            <w:pPr>
              <w:spacing w:line="240" w:lineRule="auto"/>
              <w:ind w:firstLine="0"/>
              <w:jc w:val="left"/>
            </w:pPr>
            <w:r>
              <w:rPr>
                <w:sz w:val="22"/>
                <w:szCs w:val="22"/>
              </w:rPr>
              <w:t xml:space="preserve">Top 20% khách chiếm % doanh thu</w:t>
            </w:r>
          </w:p>
        </w:tc>
        <w:tc>
          <w:tcPr>
            <w:tcW w:w="4760" w:type="dxa"/>
            <w:vAlign w:val="center"/>
          </w:tcPr>
          <w:p>
            <w:pPr>
              <w:spacing w:line="240" w:lineRule="auto"/>
              <w:ind w:firstLine="0"/>
              <w:jc w:val="left"/>
            </w:pPr>
            <w:r>
              <w:rPr>
                <w:sz w:val="22"/>
                <w:szCs w:val="22"/>
              </w:rPr>
              <w:t xml:space="preserve">Rút gọn: TOPN 20% khách theo Total_Spend trong ALLSELECTED, rồi chia tổng chi tiêu của nhóm này cho tổng chi tiêu chung (Phụ lục 1)</w:t>
            </w:r>
          </w:p>
        </w:tc>
        <w:tc>
          <w:tcPr>
            <w:tcW w:w="2300" w:type="dxa"/>
            <w:vAlign w:val="center"/>
          </w:tcPr>
          <w:p>
            <w:pPr>
              <w:spacing w:line="240" w:lineRule="auto"/>
              <w:ind w:firstLine="0"/>
              <w:jc w:val="left"/>
            </w:pPr>
            <w:r>
              <w:rPr>
                <w:sz w:val="22"/>
                <w:szCs w:val="22"/>
              </w:rPr>
              <w:t xml:space="preserve">Mức tập trung chi tiêu (Pareto)</w:t>
            </w:r>
          </w:p>
        </w:tc>
      </w:tr>
      <w:tr>
        <w:trPr>
          <w:cantSplit/>
          <w:jc w:val="center"/>
        </w:trPr>
        <w:tc>
          <w:tcPr>
            <w:tcW w:w="2300" w:type="dxa"/>
            <w:vAlign w:val="center"/>
          </w:tcPr>
          <w:p>
            <w:pPr>
              <w:spacing w:line="240" w:lineRule="auto"/>
              <w:ind w:firstLine="0"/>
              <w:jc w:val="left"/>
            </w:pPr>
            <w:r>
              <w:rPr>
                <w:sz w:val="22"/>
                <w:szCs w:val="22"/>
              </w:rPr>
              <w:t xml:space="preserve">% doanh thu lũy kế</w:t>
            </w:r>
          </w:p>
        </w:tc>
        <w:tc>
          <w:tcPr>
            <w:tcW w:w="4760" w:type="dxa"/>
            <w:vAlign w:val="center"/>
          </w:tcPr>
          <w:p>
            <w:pPr>
              <w:spacing w:line="240" w:lineRule="auto"/>
              <w:ind w:firstLine="0"/>
              <w:jc w:val="left"/>
            </w:pPr>
            <w:r>
              <w:rPr>
                <w:sz w:val="22"/>
                <w:szCs w:val="22"/>
              </w:rPr>
              <w:t xml:space="preserve">Rút gọn: tổng chi tiêu của các thập phân vị ≤ thập phân vị hiện tại, chia cho tổng chi tiêu của mọi thập phân vị (Phụ lục 1)</w:t>
            </w:r>
          </w:p>
        </w:tc>
        <w:tc>
          <w:tcPr>
            <w:tcW w:w="2300" w:type="dxa"/>
            <w:vAlign w:val="center"/>
          </w:tcPr>
          <w:p>
            <w:pPr>
              <w:spacing w:line="240" w:lineRule="auto"/>
              <w:ind w:firstLine="0"/>
              <w:jc w:val="left"/>
            </w:pPr>
            <w:r>
              <w:rPr>
                <w:sz w:val="22"/>
                <w:szCs w:val="22"/>
              </w:rPr>
              <w:t xml:space="preserve">Đường lũy kế trên biểu đồ Pareto</w:t>
            </w:r>
          </w:p>
        </w:tc>
      </w:tr>
      <w:tr>
        <w:trPr>
          <w:cantSplit/>
          <w:jc w:val="center"/>
        </w:trPr>
        <w:tc>
          <w:tcPr>
            <w:tcW w:w="2300" w:type="dxa"/>
            <w:vAlign w:val="center"/>
          </w:tcPr>
          <w:p>
            <w:pPr>
              <w:spacing w:line="240" w:lineRule="auto"/>
              <w:ind w:firstLine="0"/>
              <w:jc w:val="left"/>
            </w:pPr>
            <w:r>
              <w:rPr>
                <w:sz w:val="22"/>
                <w:szCs w:val="22"/>
              </w:rPr>
              <w:t xml:space="preserve">Tỷ lệ phản hồi CD</w:t>
            </w:r>
          </w:p>
        </w:tc>
        <w:tc>
          <w:tcPr>
            <w:tcW w:w="4760" w:type="dxa"/>
            <w:vAlign w:val="center"/>
          </w:tcPr>
          <w:p>
            <w:pPr>
              <w:spacing w:line="240" w:lineRule="auto"/>
              <w:ind w:firstLine="0"/>
              <w:jc w:val="left"/>
            </w:pPr>
            <w:r>
              <w:rPr>
                <w:sz w:val="22"/>
                <w:szCs w:val="22"/>
              </w:rPr>
              <w:t xml:space="preserve">DIVIDE([Khách phản hồi CD], [Số khách hàng])</w:t>
            </w:r>
          </w:p>
        </w:tc>
        <w:tc>
          <w:tcPr>
            <w:tcW w:w="2300" w:type="dxa"/>
            <w:vAlign w:val="center"/>
          </w:tcPr>
          <w:p>
            <w:pPr>
              <w:spacing w:line="240" w:lineRule="auto"/>
              <w:ind w:firstLine="0"/>
              <w:jc w:val="left"/>
            </w:pPr>
            <w:r>
              <w:rPr>
                <w:sz w:val="22"/>
                <w:szCs w:val="22"/>
              </w:rPr>
              <w:t xml:space="preserve">Tỷ lệ khách đã chấp nhận ≥ 1 chiến dịch</w:t>
            </w:r>
          </w:p>
        </w:tc>
      </w:tr>
      <w:tr>
        <w:trPr>
          <w:cantSplit/>
          <w:jc w:val="center"/>
        </w:trPr>
        <w:tc>
          <w:tcPr>
            <w:tcW w:w="2300" w:type="dxa"/>
            <w:vAlign w:val="center"/>
          </w:tcPr>
          <w:p>
            <w:pPr>
              <w:spacing w:line="240" w:lineRule="auto"/>
              <w:ind w:firstLine="0"/>
              <w:jc w:val="left"/>
            </w:pPr>
            <w:r>
              <w:rPr>
                <w:sz w:val="22"/>
                <w:szCs w:val="22"/>
              </w:rPr>
              <w:t xml:space="preserve">Thu nhập TB khách chấp nhận CD</w:t>
            </w:r>
          </w:p>
        </w:tc>
        <w:tc>
          <w:tcPr>
            <w:tcW w:w="4760" w:type="dxa"/>
            <w:vAlign w:val="center"/>
          </w:tcPr>
          <w:p>
            <w:pPr>
              <w:spacing w:line="240" w:lineRule="auto"/>
              <w:ind w:firstLine="0"/>
              <w:jc w:val="left"/>
            </w:pPr>
            <w:r>
              <w:rPr>
                <w:sz w:val="22"/>
                <w:szCs w:val="22"/>
              </w:rPr>
              <w:t xml:space="preserve">AVERAGEX(FILTER(Campaign_Response, Campaign_Response[Accepted] = 1), RELATED(Customers[Income]))</w:t>
            </w:r>
          </w:p>
        </w:tc>
        <w:tc>
          <w:tcPr>
            <w:tcW w:w="2300" w:type="dxa"/>
            <w:vAlign w:val="center"/>
          </w:tcPr>
          <w:p>
            <w:pPr>
              <w:spacing w:line="240" w:lineRule="auto"/>
              <w:ind w:firstLine="0"/>
              <w:jc w:val="left"/>
            </w:pPr>
            <w:r>
              <w:rPr>
                <w:sz w:val="22"/>
                <w:szCs w:val="22"/>
              </w:rPr>
              <w:t xml:space="preserve">Đặc điểm khách đã chấp nhận từng chiến dịch</w:t>
            </w:r>
          </w:p>
        </w:tc>
      </w:tr>
      <w:tr>
        <w:trPr>
          <w:cantSplit/>
          <w:jc w:val="center"/>
        </w:trPr>
        <w:tc>
          <w:tcPr>
            <w:tcW w:w="2300" w:type="dxa"/>
            <w:vAlign w:val="center"/>
          </w:tcPr>
          <w:p>
            <w:pPr>
              <w:spacing w:line="240" w:lineRule="auto"/>
              <w:ind w:firstLine="0"/>
              <w:jc w:val="left"/>
            </w:pPr>
            <w:r>
              <w:rPr>
                <w:sz w:val="22"/>
                <w:szCs w:val="22"/>
              </w:rPr>
              <w:t xml:space="preserve">Doanh thu rủi ro (At Risk)</w:t>
            </w:r>
          </w:p>
        </w:tc>
        <w:tc>
          <w:tcPr>
            <w:tcW w:w="4760" w:type="dxa"/>
            <w:vAlign w:val="center"/>
          </w:tcPr>
          <w:p>
            <w:pPr>
              <w:spacing w:line="240" w:lineRule="auto"/>
              <w:ind w:firstLine="0"/>
              <w:jc w:val="left"/>
            </w:pPr>
            <w:r>
              <w:rPr>
                <w:sz w:val="22"/>
                <w:szCs w:val="22"/>
              </w:rPr>
              <w:t xml:space="preserve">CALCULATE([Tổng chi tiêu], Customers[RFM_Segment] = "At Risk")</w:t>
            </w:r>
          </w:p>
        </w:tc>
        <w:tc>
          <w:tcPr>
            <w:tcW w:w="2300" w:type="dxa"/>
            <w:vAlign w:val="center"/>
          </w:tcPr>
          <w:p>
            <w:pPr>
              <w:spacing w:line="240" w:lineRule="auto"/>
              <w:ind w:firstLine="0"/>
              <w:jc w:val="left"/>
            </w:pPr>
            <w:r>
              <w:rPr>
                <w:sz w:val="22"/>
                <w:szCs w:val="22"/>
              </w:rPr>
              <w:t xml:space="preserve">Chi tiêu lịch sử của nhóm At Risk</w:t>
            </w:r>
          </w:p>
        </w:tc>
      </w:tr>
      <w:tr>
        <w:trPr>
          <w:cantSplit/>
          <w:jc w:val="center"/>
        </w:trPr>
        <w:tc>
          <w:tcPr>
            <w:tcW w:w="2300" w:type="dxa"/>
            <w:vAlign w:val="center"/>
          </w:tcPr>
          <w:p>
            <w:pPr>
              <w:spacing w:line="240" w:lineRule="auto"/>
              <w:ind w:firstLine="0"/>
              <w:jc w:val="left"/>
            </w:pPr>
            <w:r>
              <w:rPr>
                <w:sz w:val="22"/>
                <w:szCs w:val="22"/>
              </w:rPr>
              <w:t xml:space="preserve">Tỷ lệ win-back</w:t>
            </w:r>
          </w:p>
        </w:tc>
        <w:tc>
          <w:tcPr>
            <w:tcW w:w="4760" w:type="dxa"/>
            <w:vAlign w:val="center"/>
          </w:tcPr>
          <w:p>
            <w:pPr>
              <w:spacing w:line="240" w:lineRule="auto"/>
              <w:ind w:firstLine="0"/>
              <w:jc w:val="left"/>
            </w:pPr>
            <w:r>
              <w:rPr>
                <w:sz w:val="22"/>
                <w:szCs w:val="22"/>
              </w:rPr>
              <w:t xml:space="preserve">SELECTEDVALUE('Winback Rate'[Winback Rate], 0.1)</w:t>
            </w:r>
          </w:p>
        </w:tc>
        <w:tc>
          <w:tcPr>
            <w:tcW w:w="2300" w:type="dxa"/>
            <w:vAlign w:val="center"/>
          </w:tcPr>
          <w:p>
            <w:pPr>
              <w:spacing w:line="240" w:lineRule="auto"/>
              <w:ind w:firstLine="0"/>
              <w:jc w:val="left"/>
            </w:pPr>
            <w:r>
              <w:rPr>
                <w:sz w:val="22"/>
                <w:szCs w:val="22"/>
              </w:rPr>
              <w:t xml:space="preserve">Giá trị chọn trên slicer; khi chưa chọn dùng 0,1</w:t>
            </w:r>
          </w:p>
        </w:tc>
      </w:tr>
      <w:tr>
        <w:trPr>
          <w:cantSplit/>
          <w:jc w:val="center"/>
        </w:trPr>
        <w:tc>
          <w:tcPr>
            <w:tcW w:w="2300" w:type="dxa"/>
            <w:vAlign w:val="center"/>
          </w:tcPr>
          <w:p>
            <w:pPr>
              <w:spacing w:line="240" w:lineRule="auto"/>
              <w:ind w:firstLine="0"/>
              <w:jc w:val="left"/>
            </w:pPr>
            <w:r>
              <w:rPr>
                <w:sz w:val="22"/>
                <w:szCs w:val="22"/>
              </w:rPr>
              <w:t xml:space="preserve">Chi tiêu lịch sử theo kịch bản win-back</w:t>
            </w:r>
          </w:p>
        </w:tc>
        <w:tc>
          <w:tcPr>
            <w:tcW w:w="4760" w:type="dxa"/>
            <w:vAlign w:val="center"/>
          </w:tcPr>
          <w:p>
            <w:pPr>
              <w:spacing w:line="240" w:lineRule="auto"/>
              <w:ind w:firstLine="0"/>
              <w:jc w:val="left"/>
            </w:pPr>
            <w:r>
              <w:rPr>
                <w:sz w:val="22"/>
                <w:szCs w:val="22"/>
              </w:rPr>
              <w:t xml:space="preserve">[Doanh thu rủi ro (At Risk)] * [Tỷ lệ win-back]</w:t>
            </w:r>
          </w:p>
        </w:tc>
        <w:tc>
          <w:tcPr>
            <w:tcW w:w="2300" w:type="dxa"/>
            <w:vAlign w:val="center"/>
          </w:tcPr>
          <w:p>
            <w:pPr>
              <w:spacing w:line="240" w:lineRule="auto"/>
              <w:ind w:firstLine="0"/>
              <w:jc w:val="left"/>
            </w:pPr>
            <w:r>
              <w:rPr>
                <w:sz w:val="22"/>
                <w:szCs w:val="22"/>
              </w:rPr>
              <w:t xml:space="preserve">Quy mô chi tiêu lịch sử tương ứng với tỷ lệ giả định</w:t>
            </w:r>
          </w:p>
        </w:tc>
      </w:tr>
    </w:tbl>
    <w:p>
      <w:pPr>
        <w:spacing w:after="240" w:line="240" w:lineRule="auto"/>
        <w:ind w:firstLine="0"/>
        <w:jc w:val="left"/>
      </w:pPr>
      <w:r>
        <w:rPr>
          <w:i/>
          <w:iCs/>
          <w:sz w:val="22"/>
          <w:szCs w:val="22"/>
        </w:rPr>
        <w:t xml:space="preserve">Nguồn: Nhóm tác giả, từ file Power BI của nhóm.</w:t>
      </w:r>
    </w:p>
    <w:p>
      <w:pPr>
        <w:spacing w:after="240" w:line="240" w:lineRule="auto"/>
      </w:pPr>
      <w:r>
        <w:t xml:space="preserve">Measure Chi tiêu lịch sử theo kịch bản win-back dùng tham số do người xem chọn, theo công thức:</w:t>
      </w:r>
    </w:p>
    <w:p>
      <w:pPr>
        <w:tabs>
          <w:tab w:val="center" w:pos="4680"/>
          <w:tab w:val="right" w:pos="9360"/>
        </w:tabs>
        <w:spacing w:after="240" w:line="240" w:lineRule="auto"/>
        <w:ind w:firstLine="0"/>
        <w:jc w:val="center"/>
      </w:pPr>
      <w:r>
        <w:tab/>
      </w:r>
      <m:oMath>
        <m:r>
          <m:rPr>
            <m:sty m:val="p"/>
          </m:rPr>
          <w:rPr>
            <w:rFonts w:ascii="Cambria Math" w:hAnsi="Cambria Math"/>
          </w:rPr>
          <m:t xml:space="preserve">Chi tiêu lịch sử theo kịch bản</m:t>
        </m:r>
        <m:r>
          <m:rPr>
            <m:sty m:val="p"/>
          </m:rPr>
          <w:rPr>
            <w:rFonts w:ascii="Cambria Math" w:hAnsi="Cambria Math"/>
          </w:rPr>
          <m:t xml:space="preserve"> = </m:t>
        </m:r>
        <m:r>
          <w:rPr>
            <w:rFonts w:ascii="Cambria Math" w:hAnsi="Cambria Math"/>
          </w:rPr>
          <m:t xml:space="preserve">r</m:t>
        </m:r>
        <m:r>
          <m:rPr>
            <m:sty m:val="p"/>
          </m:rPr>
          <w:rPr>
            <w:rFonts w:ascii="Cambria Math" w:hAnsi="Cambria Math"/>
          </w:rPr>
          <m:t xml:space="preserve"> × </m:t>
        </m:r>
        <m:nary>
          <m:naryPr>
            <m:chr m:val="∑"/>
            <m:limLoc m:val="undOvr"/>
            <m:supHide m:val="1"/>
            <m:ctrlPr>
              <w:rPr>
                <w:rFonts w:ascii="Cambria Math" w:hAnsi="Cambria Math"/>
              </w:rPr>
            </m:ctrlPr>
          </m:naryPr>
          <m:sub>
            <m:r>
              <w:rPr>
                <w:rFonts w:ascii="Cambria Math" w:hAnsi="Cambria Math"/>
              </w:rPr>
              <m:t xml:space="preserve">i</m:t>
            </m:r>
            <m:r>
              <m:rPr>
                <m:sty m:val="p"/>
              </m:rPr>
              <w:rPr>
                <w:rFonts w:ascii="Cambria Math" w:hAnsi="Cambria Math"/>
              </w:rPr>
              <m:t xml:space="preserve"> ∈ At Risk</m:t>
            </m:r>
          </m:sub>
          <m:sup/>
          <m:e>
            <m:sSub>
              <m:sSubPr>
                <m:ctrlPr>
                  <w:rPr>
                    <w:rFonts w:ascii="Cambria Math" w:hAnsi="Cambria Math"/>
                  </w:rPr>
                </m:ctrlPr>
              </m:sSubPr>
              <m:e>
                <m:r>
                  <m:rPr>
                    <m:sty m:val="p"/>
                  </m:rPr>
                  <w:rPr>
                    <w:rFonts w:ascii="Cambria Math" w:hAnsi="Cambria Math"/>
                  </w:rPr>
                  <m:t xml:space="preserve">Chi tiêu</m:t>
                </m:r>
              </m:e>
              <m:sub>
                <m:r>
                  <w:rPr>
                    <w:rFonts w:ascii="Cambria Math" w:hAnsi="Cambria Math"/>
                  </w:rPr>
                  <m:t xml:space="preserve">i</m:t>
                </m:r>
              </m:sub>
            </m:sSub>
          </m:e>
        </m:nary>
      </m:oMath>
      <w:r>
        <w:tab/>
        <w:t>(1)</w:t>
      </w:r>
    </w:p>
    <w:p>
      <w:pPr>
        <w:spacing w:after="240" w:line="240" w:lineRule="auto"/>
      </w:pPr>
      <w:r>
        <w:t xml:space="preserve">trong đó </w:t>
      </w:r>
      <w:r>
        <w:rPr>
          <w:i/>
          <w:iCs/>
        </w:rPr>
        <w:t xml:space="preserve">r</w:t>
      </w:r>
      <w:r>
        <w:t xml:space="preserve"> là tỷ lệ khách At Risk giả định quay lại. Công thức giả định những khách quay lại có mức chi tiêu lịch sử bằng mức trung bình của cả nhóm At Risk. Kết quả là phần chi tiêu lịch sử tương ứng với kịch bản, không phải dự báo doanh thu tương lai: dữ liệu không cho biết khách quay lại sẽ chi bao nhiêu, trong bao lâu, và bao nhiêu khách đã có thể quay lại ngay cả khi không có chiến dịch. Slicer tỷ lệ win-back không được chọn sẵn; con số 10% chỉ là giá trị dự phòng của SELECTEDVALUE khi người xem chưa chọn.</w:t>
      </w:r>
    </w:p>
    <w:p>
      <w:pPr>
        <w:pStyle w:val="Heading1"/>
        <w:pageBreakBefore/>
        <w:spacing w:after="240" w:line="240" w:lineRule="auto"/>
        <w:ind w:left="0" w:firstLine="0"/>
        <w:jc w:val="left"/>
      </w:pPr>
      <w:r>
        <w:t xml:space="preserve">4. Trực quan hóa dữ liệu: thiết kế dashboard Power BI</w:t>
      </w:r>
    </w:p>
    <w:p>
      <w:pPr>
        <w:spacing w:after="240" w:line="240" w:lineRule="auto"/>
      </w:pPr>
      <w:r>
        <w:t xml:space="preserve">Dashboard gồm 5 trang, đi theo mạch câu chuyện </w:t>
      </w:r>
      <w:r>
        <w:rPr>
          <w:b/>
          <w:bCs/>
        </w:rPr>
        <w:t xml:space="preserve">“Bao nhiêu → Ai → Mua gì, ở đâu → Chiến dịch → Giữ ai”</w:t>
      </w:r>
      <w:r>
        <w:t xml:space="preserve">. Mỗi trang trả lời một câu hỏi kinh doanh, có tiêu đề và phụ đề mô tả phạm vi, và tất cả dùng chung một bộ lọc.</w:t>
      </w:r>
    </w:p>
    <w:p>
      <w:pPr>
        <w:pStyle w:val="Heading2"/>
        <w:spacing w:before="120" w:after="240" w:line="240" w:lineRule="auto"/>
        <w:jc w:val="left"/>
      </w:pPr>
      <w:r>
        <w:t xml:space="preserve">4.1. Nguyên tắc thiết kế</w:t>
      </w:r>
    </w:p>
    <w:p>
      <w:pPr>
        <w:tabs>
          <w:tab w:val="left" w:pos="1080"/>
        </w:tabs>
        <w:spacing w:after="120" w:line="240" w:lineRule="auto"/>
        <w:ind w:left="1080" w:hanging="360"/>
      </w:pPr>
      <w:r>
        <w:t xml:space="preserve">•</w:t>
      </w:r>
      <w:r>
        <w:tab/>
      </w:r>
      <w:r>
        <w:rPr>
          <w:b/>
          <w:bCs/>
        </w:rPr>
        <w:t xml:space="preserve">Một câu hỏi cho mỗi trang:</w:t>
      </w:r>
      <w:r>
        <w:t xml:space="preserve"> tiêu đề trang nêu chủ đề (ví dụ “Phản hồi chiến dịch”), phụ đề nêu phạm vi; tiêu đề mỗi biểu đồ ghi rõ thước đo và chiều phân tích.</w:t>
      </w:r>
    </w:p>
    <w:p>
      <w:pPr>
        <w:tabs>
          <w:tab w:val="left" w:pos="1080"/>
        </w:tabs>
        <w:spacing w:after="120" w:line="240" w:lineRule="auto"/>
        <w:ind w:left="1080" w:hanging="360"/>
      </w:pPr>
      <w:r>
        <w:t xml:space="preserve">•</w:t>
      </w:r>
      <w:r>
        <w:tab/>
      </w:r>
      <w:r>
        <w:rPr>
          <w:b/>
          <w:bCs/>
        </w:rPr>
        <w:t xml:space="preserve">Một hệ màu thống nhất:</w:t>
      </w:r>
      <w:r>
        <w:t xml:space="preserve"> theme riêng “Food App - Fresh Market” với màu chủ đạo xanh lá đậm #2E6B4F, cam #E4572E cho trạng thái xấu và vàng #F2A541 cho trạng thái trung tính; thẻ KPI dùng chữ cỡ lớn màu #1F4D3A.</w:t>
      </w:r>
    </w:p>
    <w:p>
      <w:pPr>
        <w:tabs>
          <w:tab w:val="left" w:pos="1080"/>
        </w:tabs>
        <w:spacing w:after="120" w:line="240" w:lineRule="auto"/>
        <w:ind w:left="1080" w:hanging="360"/>
      </w:pPr>
      <w:r>
        <w:t xml:space="preserve">•</w:t>
      </w:r>
      <w:r>
        <w:tab/>
      </w:r>
      <w:r>
        <w:rPr>
          <w:b/>
          <w:bCs/>
        </w:rPr>
        <w:t xml:space="preserve">Bộ lọc đồng nhất:</w:t>
      </w:r>
      <w:r>
        <w:t xml:space="preserve"> 4 slicer Income_Group, Age_Group, Children_Label và RFM_Segment đặt ở cùng vị trí góc trên bên phải mọi trang và được đồng bộ giữa các trang.</w:t>
      </w:r>
    </w:p>
    <w:p>
      <w:pPr>
        <w:tabs>
          <w:tab w:val="left" w:pos="1080"/>
        </w:tabs>
        <w:spacing w:after="240" w:line="240" w:lineRule="auto"/>
        <w:ind w:left="1080" w:hanging="360"/>
      </w:pPr>
      <w:r>
        <w:t xml:space="preserve">•</w:t>
      </w:r>
      <w:r>
        <w:tab/>
      </w:r>
      <w:r>
        <w:rPr>
          <w:b/>
          <w:bCs/>
        </w:rPr>
        <w:t xml:space="preserve">Chọn biểu đồ theo câu hỏi:</w:t>
      </w:r>
      <w:r>
        <w:t xml:space="preserve"> combo cột - đường với trục phụ cho Pareto, cột 100% cho cơ cấu, scatter cho quan hệ thu nhập - chi tiêu và recency - chi tiêu, thẻ KPI cho con số cần nhớ.</w:t>
      </w:r>
    </w:p>
    <w:p>
      <w:pPr>
        <w:pStyle w:val="Heading2"/>
        <w:spacing w:before="120" w:after="240" w:line="240" w:lineRule="auto"/>
        <w:jc w:val="left"/>
      </w:pPr>
      <w:r>
        <w:t xml:space="preserve">4.2. Cấu trúc 5 trang</w:t>
      </w:r>
    </w:p>
    <w:p>
      <w:pPr>
        <w:keepNext/>
        <w:keepLines/>
        <w:spacing w:after="120" w:line="240" w:lineRule="auto"/>
        <w:ind w:firstLine="0"/>
        <w:jc w:val="center"/>
      </w:pPr>
      <w:r>
        <w:rPr>
          <w:b/>
          <w:bCs/>
          <w:sz w:val="24"/>
          <w:szCs w:val="24"/>
        </w:rPr>
        <w:t xml:space="preserve">Bảng 4.1.</w:t>
      </w:r>
      <w:r>
        <w:rPr>
          <w:sz w:val="24"/>
          <w:szCs w:val="24"/>
        </w:rPr>
        <w:t xml:space="preserve"> Cấu trúc năm trang dashboard</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4A0" w:firstRow="1" w:lastRow="0" w:firstColumn="1" w:lastColumn="0" w:noHBand="0" w:noVBand="1"/>
      </w:tblPr>
      <w:tblGrid>
        <w:gridCol w:w="1600"/>
        <w:gridCol w:w="2100"/>
        <w:gridCol w:w="3260"/>
        <w:gridCol w:w="2400"/>
      </w:tblGrid>
      <w:tr>
        <w:trPr>
          <w:cantSplit/>
          <w:tblHeader/>
          <w:jc w:val="center"/>
        </w:trPr>
        <w:tc>
          <w:tcPr>
            <w:tcW w:w="1600" w:type="dxa"/>
            <w:shd w:val="clear" w:color="auto" w:fill="F2F2F2"/>
            <w:vAlign w:val="center"/>
          </w:tcPr>
          <w:p>
            <w:pPr>
              <w:spacing w:line="240" w:lineRule="auto"/>
              <w:ind w:firstLine="0"/>
              <w:jc w:val="center"/>
            </w:pPr>
            <w:r>
              <w:rPr>
                <w:b/>
                <w:bCs/>
                <w:sz w:val="22"/>
                <w:szCs w:val="22"/>
              </w:rPr>
              <w:t xml:space="preserve">Trang</w:t>
            </w:r>
          </w:p>
        </w:tc>
        <w:tc>
          <w:tcPr>
            <w:tcW w:w="2100" w:type="dxa"/>
            <w:shd w:val="clear" w:color="auto" w:fill="F2F2F2"/>
            <w:vAlign w:val="center"/>
          </w:tcPr>
          <w:p>
            <w:pPr>
              <w:spacing w:line="240" w:lineRule="auto"/>
              <w:ind w:firstLine="0"/>
              <w:jc w:val="center"/>
            </w:pPr>
            <w:r>
              <w:rPr>
                <w:b/>
                <w:bCs/>
                <w:sz w:val="22"/>
                <w:szCs w:val="22"/>
              </w:rPr>
              <w:t xml:space="preserve">Câu hỏi</w:t>
            </w:r>
          </w:p>
        </w:tc>
        <w:tc>
          <w:tcPr>
            <w:tcW w:w="3260" w:type="dxa"/>
            <w:shd w:val="clear" w:color="auto" w:fill="F2F2F2"/>
            <w:vAlign w:val="center"/>
          </w:tcPr>
          <w:p>
            <w:pPr>
              <w:spacing w:line="240" w:lineRule="auto"/>
              <w:ind w:firstLine="0"/>
              <w:jc w:val="center"/>
            </w:pPr>
            <w:r>
              <w:rPr>
                <w:b/>
                <w:bCs/>
                <w:sz w:val="22"/>
                <w:szCs w:val="22"/>
              </w:rPr>
              <w:t xml:space="preserve">Visual chính</w:t>
            </w:r>
          </w:p>
        </w:tc>
        <w:tc>
          <w:tcPr>
            <w:tcW w:w="2400" w:type="dxa"/>
            <w:shd w:val="clear" w:color="auto" w:fill="F2F2F2"/>
            <w:vAlign w:val="center"/>
          </w:tcPr>
          <w:p>
            <w:pPr>
              <w:spacing w:line="240" w:lineRule="auto"/>
              <w:ind w:firstLine="0"/>
              <w:jc w:val="center"/>
            </w:pPr>
            <w:r>
              <w:rPr>
                <w:b/>
                <w:bCs/>
                <w:sz w:val="22"/>
                <w:szCs w:val="22"/>
              </w:rPr>
              <w:t xml:space="preserve">Thông điệp chính</w:t>
            </w:r>
          </w:p>
        </w:tc>
      </w:tr>
      <w:tr>
        <w:trPr>
          <w:cantSplit/>
          <w:jc w:val="center"/>
        </w:trPr>
        <w:tc>
          <w:tcPr>
            <w:tcW w:w="1600" w:type="dxa"/>
            <w:vAlign w:val="center"/>
          </w:tcPr>
          <w:p>
            <w:pPr>
              <w:spacing w:line="240" w:lineRule="auto"/>
              <w:ind w:firstLine="0"/>
              <w:jc w:val="left"/>
            </w:pPr>
            <w:r>
              <w:rPr>
                <w:sz w:val="22"/>
                <w:szCs w:val="22"/>
              </w:rPr>
              <w:t xml:space="preserve">1. Tổng quan</w:t>
            </w:r>
          </w:p>
        </w:tc>
        <w:tc>
          <w:tcPr>
            <w:tcW w:w="2100" w:type="dxa"/>
            <w:vAlign w:val="center"/>
          </w:tcPr>
          <w:p>
            <w:pPr>
              <w:spacing w:line="240" w:lineRule="auto"/>
              <w:ind w:firstLine="0"/>
              <w:jc w:val="left"/>
            </w:pPr>
            <w:r>
              <w:rPr>
                <w:sz w:val="22"/>
                <w:szCs w:val="22"/>
              </w:rPr>
              <w:t xml:space="preserve">Doanh thu lớn đến đâu, tập trung ở đâu?</w:t>
            </w:r>
          </w:p>
        </w:tc>
        <w:tc>
          <w:tcPr>
            <w:tcW w:w="3260" w:type="dxa"/>
            <w:vAlign w:val="center"/>
          </w:tcPr>
          <w:p>
            <w:pPr>
              <w:spacing w:line="240" w:lineRule="auto"/>
              <w:ind w:firstLine="0"/>
              <w:jc w:val="left"/>
            </w:pPr>
            <w:r>
              <w:rPr>
                <w:sz w:val="22"/>
                <w:szCs w:val="22"/>
              </w:rPr>
              <w:t xml:space="preserve">6 thẻ KPI; Pareto theo thập phân vị; donut nhóm hàng; treemap phân khúc RFM</w:t>
            </w:r>
          </w:p>
        </w:tc>
        <w:tc>
          <w:tcPr>
            <w:tcW w:w="2400" w:type="dxa"/>
            <w:vAlign w:val="center"/>
          </w:tcPr>
          <w:p>
            <w:pPr>
              <w:spacing w:line="240" w:lineRule="auto"/>
              <w:ind w:firstLine="0"/>
              <w:jc w:val="left"/>
            </w:pPr>
            <w:r>
              <w:rPr>
                <w:sz w:val="22"/>
                <w:szCs w:val="22"/>
              </w:rPr>
              <w:t xml:space="preserve">20% khách tạo 53,4% tổng chi tiêu; rượu vang + thịt = 84%</w:t>
            </w:r>
          </w:p>
        </w:tc>
      </w:tr>
      <w:tr>
        <w:trPr>
          <w:cantSplit/>
          <w:jc w:val="center"/>
        </w:trPr>
        <w:tc>
          <w:tcPr>
            <w:tcW w:w="1600" w:type="dxa"/>
            <w:vAlign w:val="center"/>
          </w:tcPr>
          <w:p>
            <w:pPr>
              <w:spacing w:line="240" w:lineRule="auto"/>
              <w:ind w:firstLine="0"/>
              <w:jc w:val="left"/>
            </w:pPr>
            <w:r>
              <w:rPr>
                <w:sz w:val="22"/>
                <w:szCs w:val="22"/>
              </w:rPr>
              <w:t xml:space="preserve">2. Chân dung khách hàng</w:t>
            </w:r>
          </w:p>
        </w:tc>
        <w:tc>
          <w:tcPr>
            <w:tcW w:w="2100" w:type="dxa"/>
            <w:vAlign w:val="center"/>
          </w:tcPr>
          <w:p>
            <w:pPr>
              <w:spacing w:line="240" w:lineRule="auto"/>
              <w:ind w:firstLine="0"/>
              <w:jc w:val="left"/>
            </w:pPr>
            <w:r>
              <w:rPr>
                <w:sz w:val="22"/>
                <w:szCs w:val="22"/>
              </w:rPr>
              <w:t xml:space="preserve">Ai chi tiêu nhiều?</w:t>
            </w:r>
          </w:p>
        </w:tc>
        <w:tc>
          <w:tcPr>
            <w:tcW w:w="3260" w:type="dxa"/>
            <w:vAlign w:val="center"/>
          </w:tcPr>
          <w:p>
            <w:pPr>
              <w:spacing w:line="240" w:lineRule="auto"/>
              <w:ind w:firstLine="0"/>
              <w:jc w:val="left"/>
            </w:pPr>
            <w:r>
              <w:rPr>
                <w:sz w:val="22"/>
                <w:szCs w:val="22"/>
              </w:rPr>
              <w:t xml:space="preserve">Chi tiêu TB theo thu nhập, số con, tuổi, học vấn, hôn nhân; scatter thu nhập - chi tiêu</w:t>
            </w:r>
          </w:p>
        </w:tc>
        <w:tc>
          <w:tcPr>
            <w:tcW w:w="2400" w:type="dxa"/>
            <w:vAlign w:val="center"/>
          </w:tcPr>
          <w:p>
            <w:pPr>
              <w:spacing w:line="240" w:lineRule="auto"/>
              <w:ind w:firstLine="0"/>
              <w:jc w:val="left"/>
            </w:pPr>
            <w:r>
              <w:rPr>
                <w:sz w:val="22"/>
                <w:szCs w:val="22"/>
              </w:rPr>
              <w:t xml:space="preserve">Chi tiêu khác biệt rõ theo thu nhập và số con</w:t>
            </w:r>
          </w:p>
        </w:tc>
      </w:tr>
      <w:tr>
        <w:trPr>
          <w:cantSplit/>
          <w:jc w:val="center"/>
        </w:trPr>
        <w:tc>
          <w:tcPr>
            <w:tcW w:w="1600" w:type="dxa"/>
            <w:vAlign w:val="center"/>
          </w:tcPr>
          <w:p>
            <w:pPr>
              <w:spacing w:line="240" w:lineRule="auto"/>
              <w:ind w:firstLine="0"/>
              <w:jc w:val="left"/>
            </w:pPr>
            <w:r>
              <w:rPr>
                <w:sz w:val="22"/>
                <w:szCs w:val="22"/>
              </w:rPr>
              <w:t xml:space="preserve">3. Sản phẩm &amp; kênh</w:t>
            </w:r>
          </w:p>
        </w:tc>
        <w:tc>
          <w:tcPr>
            <w:tcW w:w="2100" w:type="dxa"/>
            <w:vAlign w:val="center"/>
          </w:tcPr>
          <w:p>
            <w:pPr>
              <w:spacing w:line="240" w:lineRule="auto"/>
              <w:ind w:firstLine="0"/>
              <w:jc w:val="left"/>
            </w:pPr>
            <w:r>
              <w:rPr>
                <w:sz w:val="22"/>
                <w:szCs w:val="22"/>
              </w:rPr>
              <w:t xml:space="preserve">Mua gì, qua kênh nào?</w:t>
            </w:r>
          </w:p>
        </w:tc>
        <w:tc>
          <w:tcPr>
            <w:tcW w:w="3260" w:type="dxa"/>
            <w:vAlign w:val="center"/>
          </w:tcPr>
          <w:p>
            <w:pPr>
              <w:spacing w:line="240" w:lineRule="auto"/>
              <w:ind w:firstLine="0"/>
              <w:jc w:val="left"/>
            </w:pPr>
            <w:r>
              <w:rPr>
                <w:sz w:val="22"/>
                <w:szCs w:val="22"/>
              </w:rPr>
              <w:t xml:space="preserve">Cơ cấu giỏ hàng và kênh theo thu nhập; AOV theo kênh có nhiều đơn nhất; % khách vs % chi tiêu theo nhóm kênh; 3 cột theo nhóm truy cập web</w:t>
            </w:r>
          </w:p>
        </w:tc>
        <w:tc>
          <w:tcPr>
            <w:tcW w:w="2400" w:type="dxa"/>
            <w:vAlign w:val="center"/>
          </w:tcPr>
          <w:p>
            <w:pPr>
              <w:spacing w:line="240" w:lineRule="auto"/>
              <w:ind w:firstLine="0"/>
              <w:jc w:val="left"/>
            </w:pPr>
            <w:r>
              <w:rPr>
                <w:sz w:val="22"/>
                <w:szCs w:val="22"/>
              </w:rPr>
              <w:t xml:space="preserve">Nhóm khách mua catalog nhiều nhất có AOV cao nhất; truy cập nhiều không đi kèm chi tiêu cao</w:t>
            </w:r>
          </w:p>
        </w:tc>
      </w:tr>
      <w:tr>
        <w:trPr>
          <w:cantSplit/>
          <w:jc w:val="center"/>
        </w:trPr>
        <w:tc>
          <w:tcPr>
            <w:tcW w:w="1600" w:type="dxa"/>
            <w:vAlign w:val="center"/>
          </w:tcPr>
          <w:p>
            <w:pPr>
              <w:spacing w:line="240" w:lineRule="auto"/>
              <w:ind w:firstLine="0"/>
              <w:jc w:val="left"/>
            </w:pPr>
            <w:r>
              <w:rPr>
                <w:sz w:val="22"/>
                <w:szCs w:val="22"/>
              </w:rPr>
              <w:t xml:space="preserve">4. Phản hồi chiến dịch</w:t>
            </w:r>
          </w:p>
        </w:tc>
        <w:tc>
          <w:tcPr>
            <w:tcW w:w="2100" w:type="dxa"/>
            <w:vAlign w:val="center"/>
          </w:tcPr>
          <w:p>
            <w:pPr>
              <w:spacing w:line="240" w:lineRule="auto"/>
              <w:ind w:firstLine="0"/>
              <w:jc w:val="left"/>
            </w:pPr>
            <w:r>
              <w:rPr>
                <w:sz w:val="22"/>
                <w:szCs w:val="22"/>
              </w:rPr>
              <w:t xml:space="preserve">Khách chấp nhận chiến dịch là ai?</w:t>
            </w:r>
          </w:p>
        </w:tc>
        <w:tc>
          <w:tcPr>
            <w:tcW w:w="3260" w:type="dxa"/>
            <w:vAlign w:val="center"/>
          </w:tcPr>
          <w:p>
            <w:pPr>
              <w:spacing w:line="240" w:lineRule="auto"/>
              <w:ind w:firstLine="0"/>
              <w:jc w:val="left"/>
            </w:pPr>
            <w:r>
              <w:rPr>
                <w:sz w:val="22"/>
                <w:szCs w:val="22"/>
              </w:rPr>
              <w:t xml:space="preserve">Tỷ lệ chấp nhận trên toàn mẫu và thu nhập TB khách chấp nhận theo chiến dịch; tỷ lệ phản hồi theo thu nhập, nhóm giá trị, hành vi giảm giá</w:t>
            </w:r>
          </w:p>
        </w:tc>
        <w:tc>
          <w:tcPr>
            <w:tcW w:w="2400" w:type="dxa"/>
            <w:vAlign w:val="center"/>
          </w:tcPr>
          <w:p>
            <w:pPr>
              <w:spacing w:line="240" w:lineRule="auto"/>
              <w:ind w:firstLine="0"/>
              <w:jc w:val="left"/>
            </w:pPr>
            <w:r>
              <w:rPr>
                <w:sz w:val="22"/>
                <w:szCs w:val="22"/>
              </w:rPr>
              <w:t xml:space="preserve">CD2 có tỷ lệ chấp nhận thấp nhất; khách chấp nhận tập trung ở nhóm thu nhập cao</w:t>
            </w:r>
          </w:p>
        </w:tc>
      </w:tr>
      <w:tr>
        <w:trPr>
          <w:cantSplit/>
          <w:jc w:val="center"/>
        </w:trPr>
        <w:tc>
          <w:tcPr>
            <w:tcW w:w="1600" w:type="dxa"/>
            <w:vAlign w:val="center"/>
          </w:tcPr>
          <w:p>
            <w:pPr>
              <w:spacing w:line="240" w:lineRule="auto"/>
              <w:ind w:firstLine="0"/>
              <w:jc w:val="left"/>
            </w:pPr>
            <w:r>
              <w:rPr>
                <w:sz w:val="22"/>
                <w:szCs w:val="22"/>
              </w:rPr>
              <w:t xml:space="preserve">5. RFM &amp; giữ chân</w:t>
            </w:r>
          </w:p>
        </w:tc>
        <w:tc>
          <w:tcPr>
            <w:tcW w:w="2100" w:type="dxa"/>
            <w:vAlign w:val="center"/>
          </w:tcPr>
          <w:p>
            <w:pPr>
              <w:spacing w:line="240" w:lineRule="auto"/>
              <w:ind w:firstLine="0"/>
              <w:jc w:val="left"/>
            </w:pPr>
            <w:r>
              <w:rPr>
                <w:sz w:val="22"/>
                <w:szCs w:val="22"/>
              </w:rPr>
              <w:t xml:space="preserve">Giá trị nào nằm ở nhóm lâu chưa quay lại?</w:t>
            </w:r>
          </w:p>
        </w:tc>
        <w:tc>
          <w:tcPr>
            <w:tcW w:w="3260" w:type="dxa"/>
            <w:vAlign w:val="center"/>
          </w:tcPr>
          <w:p>
            <w:pPr>
              <w:spacing w:line="240" w:lineRule="auto"/>
              <w:ind w:firstLine="0"/>
              <w:jc w:val="left"/>
            </w:pPr>
            <w:r>
              <w:rPr>
                <w:sz w:val="22"/>
                <w:szCs w:val="22"/>
              </w:rPr>
              <w:t xml:space="preserve">4 thẻ rủi ro; slicer tỷ lệ win-back giả định; scatter recency - chi tiêu; % khách vs % chi tiêu và tỷ lệ phản hồi theo phân khúc</w:t>
            </w:r>
          </w:p>
        </w:tc>
        <w:tc>
          <w:tcPr>
            <w:tcW w:w="2400" w:type="dxa"/>
            <w:vAlign w:val="center"/>
          </w:tcPr>
          <w:p>
            <w:pPr>
              <w:spacing w:line="240" w:lineRule="auto"/>
              <w:ind w:firstLine="0"/>
              <w:jc w:val="left"/>
            </w:pPr>
            <w:r>
              <w:rPr>
                <w:sz w:val="22"/>
                <w:szCs w:val="22"/>
              </w:rPr>
              <w:t xml:space="preserve">39,6% tổng chi tiêu cộng dồn thuộc nhóm At Risk</w:t>
            </w:r>
          </w:p>
        </w:tc>
      </w:tr>
    </w:tbl>
    <w:p>
      <w:pPr>
        <w:spacing w:after="240" w:line="240" w:lineRule="auto"/>
        <w:ind w:firstLine="0"/>
        <w:jc w:val="left"/>
      </w:pPr>
      <w:r>
        <w:rPr>
          <w:i/>
          <w:iCs/>
          <w:sz w:val="22"/>
          <w:szCs w:val="22"/>
        </w:rPr>
        <w:t xml:space="preserve">Nguồn: Nhóm tác giả tổng hợp.</w:t>
      </w:r>
    </w:p>
    <w:p>
      <w:pPr>
        <w:spacing w:after="240" w:line="240" w:lineRule="auto"/>
      </w:pPr>
      <w:r>
        <w:t xml:space="preserve">Hình 4.1 đến 4.5 thể hiện năm trang dashboard ở trạng thái chưa lọc. Riêng measure AOV trên dashboard được tính bằng tổng chi tiêu ÷ tổng số đơn của cả nhóm, nên khác với AOV trung vị theo khách dùng ở các bảng của chương 5.</w:t>
      </w:r>
    </w:p>
    <w:p>
      <w:pPr>
        <w:keepNext/>
        <w:keepLines/>
        <w:spacing w:after="120" w:line="240" w:lineRule="auto"/>
        <w:ind w:firstLine="0"/>
        <w:jc w:val="center"/>
      </w:pPr>
      <w:r>
        <w:rPr>
          <w:b/>
          <w:bCs/>
          <w:sz w:val="24"/>
          <w:szCs w:val="24"/>
        </w:rPr>
        <w:t xml:space="preserve">Hình 4.1.</w:t>
      </w:r>
      <w:r>
        <w:rPr>
          <w:sz w:val="24"/>
          <w:szCs w:val="24"/>
        </w:rPr>
        <w:t xml:space="preserve"> Trang 1 - Tổng quan kinh doanh</w:t>
      </w:r>
    </w:p>
    <w:p>
      <w:pPr>
        <w:keepNext/>
        <w:spacing w:after="120" w:line="240" w:lineRule="auto"/>
        <w:ind w:firstLine="0"/>
        <w:jc w:val="center"/>
      </w:pPr>
      <w:r>
        <w:rPr>
          <w:noProof/>
        </w:rPr>
        <w:drawing>
          <wp:inline distT="0" distB="0" distL="0" distR="0">
            <wp:extent cx="5760720" cy="3240405"/>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1.png"/>
                    <pic:cNvPicPr/>
                  </pic:nvPicPr>
                  <pic:blipFill>
                    <a:blip r:embed="rIdF3"/>
                    <a:stretch>
                      <a:fillRect/>
                    </a:stretch>
                  </pic:blipFill>
                  <pic:spPr>
                    <a:xfrm>
                      <a:off x="0" y="0"/>
                      <a:ext cx="5760720" cy="3240405"/>
                    </a:xfrm>
                    <a:prstGeom prst="rect">
                      <a:avLst/>
                    </a:prstGeom>
                  </pic:spPr>
                </pic:pic>
              </a:graphicData>
            </a:graphic>
          </wp:inline>
        </w:drawing>
      </w:r>
    </w:p>
    <w:p>
      <w:pPr>
        <w:spacing w:after="240" w:line="240" w:lineRule="auto"/>
        <w:ind w:firstLine="0"/>
        <w:jc w:val="left"/>
      </w:pPr>
      <w:r>
        <w:rPr>
          <w:i/>
          <w:iCs/>
          <w:sz w:val="22"/>
          <w:szCs w:val="22"/>
        </w:rPr>
        <w:t xml:space="preserve">Nguồn: Nhóm tác giả, dựng lại từ bố cục, màu sắc và trường dữ liệu của trang “1. Tổng quan” trong file mon.pbix (bộ lọc ở trạng thái Tất cả).</w:t>
      </w:r>
    </w:p>
    <w:p>
      <w:pPr>
        <w:keepNext/>
        <w:keepLines/>
        <w:spacing w:after="120" w:line="240" w:lineRule="auto"/>
        <w:ind w:firstLine="0"/>
        <w:jc w:val="center"/>
      </w:pPr>
      <w:r>
        <w:rPr>
          <w:b/>
          <w:bCs/>
          <w:sz w:val="24"/>
          <w:szCs w:val="24"/>
        </w:rPr>
        <w:t xml:space="preserve">Hình 4.2.</w:t>
      </w:r>
      <w:r>
        <w:rPr>
          <w:sz w:val="24"/>
          <w:szCs w:val="24"/>
        </w:rPr>
        <w:t xml:space="preserve"> Trang 2 - Chân dung khách hàng</w:t>
      </w:r>
    </w:p>
    <w:p>
      <w:pPr>
        <w:keepNext/>
        <w:spacing w:after="120" w:line="240" w:lineRule="auto"/>
        <w:ind w:firstLine="0"/>
        <w:jc w:val="center"/>
      </w:pPr>
      <w:r>
        <w:rPr>
          <w:noProof/>
        </w:rPr>
        <w:drawing>
          <wp:inline distT="0" distB="0" distL="0" distR="0">
            <wp:extent cx="5760720" cy="3240405"/>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2.png"/>
                    <pic:cNvPicPr/>
                  </pic:nvPicPr>
                  <pic:blipFill>
                    <a:blip r:embed="rIdF4"/>
                    <a:stretch>
                      <a:fillRect/>
                    </a:stretch>
                  </pic:blipFill>
                  <pic:spPr>
                    <a:xfrm>
                      <a:off x="0" y="0"/>
                      <a:ext cx="5760720" cy="3240405"/>
                    </a:xfrm>
                    <a:prstGeom prst="rect">
                      <a:avLst/>
                    </a:prstGeom>
                  </pic:spPr>
                </pic:pic>
              </a:graphicData>
            </a:graphic>
          </wp:inline>
        </w:drawing>
      </w:r>
    </w:p>
    <w:p>
      <w:pPr>
        <w:spacing w:after="240" w:line="240" w:lineRule="auto"/>
        <w:ind w:firstLine="0"/>
        <w:jc w:val="left"/>
      </w:pPr>
      <w:r>
        <w:rPr>
          <w:i/>
          <w:iCs/>
          <w:sz w:val="22"/>
          <w:szCs w:val="22"/>
        </w:rPr>
        <w:t xml:space="preserve">Nguồn: Nhóm tác giả, dựng lại từ bố cục, màu sắc và trường dữ liệu của trang “2. Chân dung khách hàng” trong file mon.pbix (bộ lọc ở trạng thái Tất cả).</w:t>
      </w:r>
    </w:p>
    <w:p>
      <w:pPr>
        <w:keepNext/>
        <w:keepLines/>
        <w:spacing w:after="120" w:line="240" w:lineRule="auto"/>
        <w:ind w:firstLine="0"/>
        <w:jc w:val="center"/>
      </w:pPr>
      <w:r>
        <w:rPr>
          <w:b/>
          <w:bCs/>
          <w:sz w:val="24"/>
          <w:szCs w:val="24"/>
        </w:rPr>
        <w:t xml:space="preserve">Hình 4.3.</w:t>
      </w:r>
      <w:r>
        <w:rPr>
          <w:sz w:val="24"/>
          <w:szCs w:val="24"/>
        </w:rPr>
        <w:t xml:space="preserve"> Trang 3 - Sản phẩm và kênh bán</w:t>
      </w:r>
    </w:p>
    <w:p>
      <w:pPr>
        <w:keepNext/>
        <w:spacing w:after="120" w:line="240" w:lineRule="auto"/>
        <w:ind w:firstLine="0"/>
        <w:jc w:val="center"/>
      </w:pPr>
      <w:r>
        <w:rPr>
          <w:noProof/>
        </w:rPr>
        <w:drawing>
          <wp:inline distT="0" distB="0" distL="0" distR="0">
            <wp:extent cx="5760720" cy="3240405"/>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3.png"/>
                    <pic:cNvPicPr/>
                  </pic:nvPicPr>
                  <pic:blipFill>
                    <a:blip r:embed="rIdF5"/>
                    <a:stretch>
                      <a:fillRect/>
                    </a:stretch>
                  </pic:blipFill>
                  <pic:spPr>
                    <a:xfrm>
                      <a:off x="0" y="0"/>
                      <a:ext cx="5760720" cy="3240405"/>
                    </a:xfrm>
                    <a:prstGeom prst="rect">
                      <a:avLst/>
                    </a:prstGeom>
                  </pic:spPr>
                </pic:pic>
              </a:graphicData>
            </a:graphic>
          </wp:inline>
        </w:drawing>
      </w:r>
    </w:p>
    <w:p>
      <w:pPr>
        <w:spacing w:after="240" w:line="240" w:lineRule="auto"/>
        <w:ind w:firstLine="0"/>
        <w:jc w:val="left"/>
      </w:pPr>
      <w:r>
        <w:rPr>
          <w:i/>
          <w:iCs/>
          <w:sz w:val="22"/>
          <w:szCs w:val="22"/>
        </w:rPr>
        <w:t xml:space="preserve">Nguồn: Nhóm tác giả, dựng lại từ bố cục, màu sắc và trường dữ liệu của trang “3. Sản phẩm &amp; kênh” trong file mon.pbix (bộ lọc ở trạng thái Tất cả).</w:t>
      </w:r>
    </w:p>
    <w:p>
      <w:pPr>
        <w:keepNext/>
        <w:keepLines/>
        <w:spacing w:after="120" w:line="240" w:lineRule="auto"/>
        <w:ind w:firstLine="0"/>
        <w:jc w:val="center"/>
      </w:pPr>
      <w:r>
        <w:rPr>
          <w:b/>
          <w:bCs/>
          <w:sz w:val="24"/>
          <w:szCs w:val="24"/>
        </w:rPr>
        <w:t xml:space="preserve">Hình 4.4.</w:t>
      </w:r>
      <w:r>
        <w:rPr>
          <w:sz w:val="24"/>
          <w:szCs w:val="24"/>
        </w:rPr>
        <w:t xml:space="preserve"> Trang 4 - Phản hồi chiến dịch</w:t>
      </w:r>
    </w:p>
    <w:p>
      <w:pPr>
        <w:keepNext/>
        <w:spacing w:after="120" w:line="240" w:lineRule="auto"/>
        <w:ind w:firstLine="0"/>
        <w:jc w:val="center"/>
      </w:pPr>
      <w:r>
        <w:rPr>
          <w:noProof/>
        </w:rPr>
        <w:drawing>
          <wp:inline distT="0" distB="0" distL="0" distR="0">
            <wp:extent cx="5760720" cy="3240405"/>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4.png"/>
                    <pic:cNvPicPr/>
                  </pic:nvPicPr>
                  <pic:blipFill>
                    <a:blip r:embed="rIdF6"/>
                    <a:stretch>
                      <a:fillRect/>
                    </a:stretch>
                  </pic:blipFill>
                  <pic:spPr>
                    <a:xfrm>
                      <a:off x="0" y="0"/>
                      <a:ext cx="5760720" cy="3240405"/>
                    </a:xfrm>
                    <a:prstGeom prst="rect">
                      <a:avLst/>
                    </a:prstGeom>
                  </pic:spPr>
                </pic:pic>
              </a:graphicData>
            </a:graphic>
          </wp:inline>
        </w:drawing>
      </w:r>
    </w:p>
    <w:p>
      <w:pPr>
        <w:spacing w:after="240" w:line="240" w:lineRule="auto"/>
        <w:ind w:firstLine="0"/>
        <w:jc w:val="left"/>
      </w:pPr>
      <w:r>
        <w:rPr>
          <w:i/>
          <w:iCs/>
          <w:sz w:val="22"/>
          <w:szCs w:val="22"/>
        </w:rPr>
        <w:t xml:space="preserve">Nguồn: Nhóm tác giả, dựng lại từ bố cục, màu sắc và trường dữ liệu của trang “4. Phản hồi chiến dịch” trong file mon.pbix (bộ lọc ở trạng thái Tất cả).</w:t>
      </w:r>
    </w:p>
    <w:p>
      <w:pPr>
        <w:keepNext/>
        <w:keepLines/>
        <w:spacing w:after="120" w:line="240" w:lineRule="auto"/>
        <w:ind w:firstLine="0"/>
        <w:jc w:val="center"/>
      </w:pPr>
      <w:r>
        <w:rPr>
          <w:b/>
          <w:bCs/>
          <w:sz w:val="24"/>
          <w:szCs w:val="24"/>
        </w:rPr>
        <w:t xml:space="preserve">Hình 4.5.</w:t>
      </w:r>
      <w:r>
        <w:rPr>
          <w:sz w:val="24"/>
          <w:szCs w:val="24"/>
        </w:rPr>
        <w:t xml:space="preserve"> Trang 5 - Phân khúc RFM và giữ chân khách hàng</w:t>
      </w:r>
    </w:p>
    <w:p>
      <w:pPr>
        <w:keepNext/>
        <w:spacing w:after="120" w:line="240" w:lineRule="auto"/>
        <w:ind w:firstLine="0"/>
        <w:jc w:val="center"/>
      </w:pPr>
      <w:r>
        <w:rPr>
          <w:noProof/>
        </w:rPr>
        <w:drawing>
          <wp:inline distT="0" distB="0" distL="0" distR="0">
            <wp:extent cx="5760720" cy="3240405"/>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5.png"/>
                    <pic:cNvPicPr/>
                  </pic:nvPicPr>
                  <pic:blipFill>
                    <a:blip r:embed="rIdF7"/>
                    <a:stretch>
                      <a:fillRect/>
                    </a:stretch>
                  </pic:blipFill>
                  <pic:spPr>
                    <a:xfrm>
                      <a:off x="0" y="0"/>
                      <a:ext cx="5760720" cy="3240405"/>
                    </a:xfrm>
                    <a:prstGeom prst="rect">
                      <a:avLst/>
                    </a:prstGeom>
                  </pic:spPr>
                </pic:pic>
              </a:graphicData>
            </a:graphic>
          </wp:inline>
        </w:drawing>
      </w:r>
    </w:p>
    <w:p>
      <w:pPr>
        <w:spacing w:after="240" w:line="240" w:lineRule="auto"/>
        <w:ind w:firstLine="0"/>
        <w:jc w:val="left"/>
      </w:pPr>
      <w:r>
        <w:rPr>
          <w:i/>
          <w:iCs/>
          <w:sz w:val="22"/>
          <w:szCs w:val="22"/>
        </w:rPr>
        <w:t xml:space="preserve">Nguồn: Nhóm tác giả, dựng lại từ bố cục, màu sắc và trường dữ liệu của trang “5. RFM &amp; giữ chân” trong file mon.pbix (bộ lọc ở trạng thái Tất cả).</w:t>
      </w:r>
    </w:p>
    <w:p>
      <w:pPr>
        <w:pStyle w:val="Heading1"/>
        <w:pageBreakBefore/>
        <w:spacing w:after="240" w:line="240" w:lineRule="auto"/>
        <w:ind w:left="0" w:firstLine="0"/>
        <w:jc w:val="left"/>
      </w:pPr>
      <w:r>
        <w:t xml:space="preserve">5. Khai thác dữ liệu: kết quả phân tích khám phá</w:t>
      </w:r>
    </w:p>
    <w:p>
      <w:pPr>
        <w:spacing w:after="240" w:line="240" w:lineRule="auto"/>
      </w:pPr>
      <w:r>
        <w:t xml:space="preserve">Chi tiêu không phân bố đều: nó tập trung ở nhóm khách thu nhập cao, không có con, mua nhiều qua catalog và ít dùng giảm giá. Phần này đi theo thứ tự 5 trang dashboard; mọi con số là số của toàn bộ 1.992 khách và là quan hệ mô tả, chưa kiểm soát các yếu tố khác.</w:t>
      </w:r>
    </w:p>
    <w:p>
      <w:pPr>
        <w:pStyle w:val="Heading2"/>
        <w:spacing w:before="120" w:after="240" w:line="240" w:lineRule="auto"/>
        <w:jc w:val="left"/>
      </w:pPr>
      <w:r>
        <w:t xml:space="preserve">5.1. Tổng quan: doanh thu tập trung vào một nhóm nhỏ</w:t>
      </w:r>
    </w:p>
    <w:p>
      <w:pPr>
        <w:spacing w:after="240" w:line="240" w:lineRule="auto"/>
      </w:pPr>
      <w:r>
        <w:t xml:space="preserve">Tổng chi tiêu của 1.992 khách là 1.125.815 ĐVTT, trung bình 565 ĐVTT mỗi khách; với 25.050 đơn hàng, AOV chung là 44,9 ĐVTT. Chi tiêu lệch phải mạnh: trung vị chỉ 345 ĐVTT, thấp hơn nhiều so với trung bình.</w:t>
      </w:r>
    </w:p>
    <w:p>
      <w:pPr>
        <w:keepNext/>
        <w:keepLines/>
        <w:spacing w:after="120" w:line="240" w:lineRule="auto"/>
        <w:ind w:firstLine="0"/>
        <w:jc w:val="center"/>
      </w:pPr>
      <w:r>
        <w:rPr>
          <w:b/>
          <w:bCs/>
          <w:sz w:val="24"/>
          <w:szCs w:val="24"/>
        </w:rPr>
        <w:t xml:space="preserve">Hình 5.1.</w:t>
      </w:r>
      <w:r>
        <w:rPr>
          <w:sz w:val="24"/>
          <w:szCs w:val="24"/>
        </w:rPr>
        <w:t xml:space="preserve"> Tỷ trọng tổng chi tiêu theo thập phân vị khách hàng (Pareto)</w:t>
      </w:r>
    </w:p>
    <w:p>
      <w:pPr>
        <w:keepNext/>
        <w:spacing w:after="120" w:line="240" w:lineRule="auto"/>
        <w:ind w:firstLine="0"/>
        <w:jc w:val="center"/>
      </w:pPr>
      <w:r>
        <w:rPr>
          <w:noProof/>
        </w:rPr>
        <w:drawing>
          <wp:inline distT="0" distB="0" distL="0" distR="0">
            <wp:extent cx="4480560" cy="1965157"/>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1.png"/>
                    <pic:cNvPicPr/>
                  </pic:nvPicPr>
                  <pic:blipFill>
                    <a:blip r:embed="rIdF8"/>
                    <a:stretch>
                      <a:fillRect/>
                    </a:stretch>
                  </pic:blipFill>
                  <pic:spPr>
                    <a:xfrm>
                      <a:off x="0" y="0"/>
                      <a:ext cx="4480560" cy="1965157"/>
                    </a:xfrm>
                    <a:prstGeom prst="rect">
                      <a:avLst/>
                    </a:prstGeom>
                  </pic:spPr>
                </pic:pic>
              </a:graphicData>
            </a:graphic>
          </wp:inline>
        </w:drawing>
      </w:r>
    </w:p>
    <w:p>
      <w:pPr>
        <w:spacing w:after="240" w:line="240" w:lineRule="auto"/>
        <w:ind w:firstLine="0"/>
        <w:jc w:val="left"/>
      </w:pPr>
      <w:r>
        <w:rPr>
          <w:i/>
          <w:iCs/>
          <w:sz w:val="22"/>
          <w:szCs w:val="22"/>
        </w:rPr>
        <w:t xml:space="preserve">Nguồn: Nhóm tác giả tính toán từ dữ liệu 05_FoodAppBusiness.</w:t>
      </w:r>
    </w:p>
    <w:p>
      <w:pPr>
        <w:spacing w:after="240" w:line="240" w:lineRule="auto"/>
      </w:pPr>
      <w:r>
        <w:t xml:space="preserve">10% khách chi tiêu nhiều nhất tạo 31,0% tổng chi tiêu, 20% tạo 53,4% và một nửa số khách tạo tới 91,4%. Nửa còn lại (khoảng 1.000 khách) chỉ đóng góp 8,6%. Về sản phẩm, rượu vang chiếm 54,4% và thịt 29,4% tổng chi tiêu; ba nhóm cá, đồ ngọt, trái cây cộng lại chỉ 16,2%.</w:t>
      </w:r>
    </w:p>
    <w:p>
      <w:pPr>
        <w:pStyle w:val="Heading2"/>
        <w:spacing w:before="120" w:after="240" w:line="240" w:lineRule="auto"/>
        <w:jc w:val="left"/>
      </w:pPr>
      <w:r>
        <w:t xml:space="preserve">5.2. Chân dung khách hàng: chi tiêu khác biệt theo thu nhập và số con</w:t>
      </w:r>
    </w:p>
    <w:p>
      <w:pPr>
        <w:keepNext/>
        <w:keepLines/>
        <w:spacing w:after="120" w:line="240" w:lineRule="auto"/>
        <w:ind w:firstLine="0"/>
        <w:jc w:val="center"/>
      </w:pPr>
      <w:r>
        <w:rPr>
          <w:b/>
          <w:bCs/>
          <w:sz w:val="24"/>
          <w:szCs w:val="24"/>
        </w:rPr>
        <w:t xml:space="preserve">Bảng 5.1.</w:t>
      </w:r>
      <w:r>
        <w:rPr>
          <w:sz w:val="24"/>
          <w:szCs w:val="24"/>
        </w:rPr>
        <w:t xml:space="preserve"> Chi tiêu, kênh và phản hồi chiến dịch theo nhóm thu nhập</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4A0" w:firstRow="1" w:lastRow="0" w:firstColumn="1" w:lastColumn="0" w:noHBand="0" w:noVBand="1"/>
      </w:tblPr>
      <w:tblGrid>
        <w:gridCol w:w="1340"/>
        <w:gridCol w:w="1000"/>
        <w:gridCol w:w="1200"/>
        <w:gridCol w:w="1200"/>
        <w:gridCol w:w="1150"/>
        <w:gridCol w:w="1200"/>
        <w:gridCol w:w="1120"/>
        <w:gridCol w:w="1150"/>
      </w:tblGrid>
      <w:tr>
        <w:trPr>
          <w:cantSplit/>
          <w:tblHeader/>
          <w:jc w:val="center"/>
        </w:trPr>
        <w:tc>
          <w:tcPr>
            <w:tcW w:w="1340" w:type="dxa"/>
            <w:shd w:val="clear" w:color="auto" w:fill="F2F2F2"/>
            <w:vAlign w:val="center"/>
          </w:tcPr>
          <w:p>
            <w:pPr>
              <w:spacing w:line="240" w:lineRule="auto"/>
              <w:ind w:firstLine="0"/>
              <w:jc w:val="center"/>
            </w:pPr>
            <w:r>
              <w:rPr>
                <w:b/>
                <w:bCs/>
                <w:sz w:val="22"/>
                <w:szCs w:val="22"/>
              </w:rPr>
              <w:t xml:space="preserve">Nhóm thu nhập (ĐVTT)</w:t>
            </w:r>
          </w:p>
        </w:tc>
        <w:tc>
          <w:tcPr>
            <w:tcW w:w="1000" w:type="dxa"/>
            <w:shd w:val="clear" w:color="auto" w:fill="F2F2F2"/>
            <w:vAlign w:val="center"/>
          </w:tcPr>
          <w:p>
            <w:pPr>
              <w:spacing w:line="240" w:lineRule="auto"/>
              <w:ind w:firstLine="0"/>
              <w:jc w:val="center"/>
            </w:pPr>
            <w:r>
              <w:rPr>
                <w:b/>
                <w:bCs/>
                <w:sz w:val="22"/>
                <w:szCs w:val="22"/>
              </w:rPr>
              <w:t xml:space="preserve">Số khách</w:t>
            </w:r>
          </w:p>
        </w:tc>
        <w:tc>
          <w:tcPr>
            <w:tcW w:w="1200" w:type="dxa"/>
            <w:shd w:val="clear" w:color="auto" w:fill="F2F2F2"/>
            <w:vAlign w:val="center"/>
          </w:tcPr>
          <w:p>
            <w:pPr>
              <w:spacing w:line="240" w:lineRule="auto"/>
              <w:ind w:firstLine="0"/>
              <w:jc w:val="center"/>
            </w:pPr>
            <w:r>
              <w:rPr>
                <w:b/>
                <w:bCs/>
                <w:sz w:val="22"/>
                <w:szCs w:val="22"/>
              </w:rPr>
              <w:t xml:space="preserve">Chi tiêu TB (ĐVTT)</w:t>
            </w:r>
          </w:p>
        </w:tc>
        <w:tc>
          <w:tcPr>
            <w:tcW w:w="1200" w:type="dxa"/>
            <w:shd w:val="clear" w:color="auto" w:fill="F2F2F2"/>
            <w:vAlign w:val="center"/>
          </w:tcPr>
          <w:p>
            <w:pPr>
              <w:spacing w:line="240" w:lineRule="auto"/>
              <w:ind w:firstLine="0"/>
              <w:jc w:val="center"/>
            </w:pPr>
            <w:r>
              <w:rPr>
                <w:b/>
                <w:bCs/>
                <w:sz w:val="22"/>
                <w:szCs w:val="22"/>
              </w:rPr>
              <w:t xml:space="preserve">AOV trung vị (ĐVTT)</w:t>
            </w:r>
          </w:p>
        </w:tc>
        <w:tc>
          <w:tcPr>
            <w:tcW w:w="1150" w:type="dxa"/>
            <w:shd w:val="clear" w:color="auto" w:fill="F2F2F2"/>
            <w:vAlign w:val="center"/>
          </w:tcPr>
          <w:p>
            <w:pPr>
              <w:spacing w:line="240" w:lineRule="auto"/>
              <w:ind w:firstLine="0"/>
              <w:jc w:val="center"/>
            </w:pPr>
            <w:r>
              <w:rPr>
                <w:b/>
                <w:bCs/>
                <w:sz w:val="22"/>
                <w:szCs w:val="22"/>
              </w:rPr>
              <w:t xml:space="preserve">Đơn giảm giá (TB theo khách)</w:t>
            </w:r>
          </w:p>
        </w:tc>
        <w:tc>
          <w:tcPr>
            <w:tcW w:w="1200" w:type="dxa"/>
            <w:shd w:val="clear" w:color="auto" w:fill="F2F2F2"/>
            <w:vAlign w:val="center"/>
          </w:tcPr>
          <w:p>
            <w:pPr>
              <w:spacing w:line="240" w:lineRule="auto"/>
              <w:ind w:firstLine="0"/>
              <w:jc w:val="center"/>
            </w:pPr>
            <w:r>
              <w:rPr>
                <w:b/>
                <w:bCs/>
                <w:sz w:val="22"/>
                <w:szCs w:val="22"/>
              </w:rPr>
              <w:t xml:space="preserve">Đơn qua catalog (trên tổng đơn)</w:t>
            </w:r>
          </w:p>
        </w:tc>
        <w:tc>
          <w:tcPr>
            <w:tcW w:w="1120" w:type="dxa"/>
            <w:shd w:val="clear" w:color="auto" w:fill="F2F2F2"/>
            <w:vAlign w:val="center"/>
          </w:tcPr>
          <w:p>
            <w:pPr>
              <w:spacing w:line="240" w:lineRule="auto"/>
              <w:ind w:firstLine="0"/>
              <w:jc w:val="center"/>
            </w:pPr>
            <w:r>
              <w:rPr>
                <w:b/>
                <w:bCs/>
                <w:sz w:val="22"/>
                <w:szCs w:val="22"/>
              </w:rPr>
              <w:t xml:space="preserve">Đã chấp nhận ≥ 1 CD</w:t>
            </w:r>
          </w:p>
        </w:tc>
        <w:tc>
          <w:tcPr>
            <w:tcW w:w="1150" w:type="dxa"/>
            <w:shd w:val="clear" w:color="auto" w:fill="F2F2F2"/>
            <w:vAlign w:val="center"/>
          </w:tcPr>
          <w:p>
            <w:pPr>
              <w:spacing w:line="240" w:lineRule="auto"/>
              <w:ind w:firstLine="0"/>
              <w:jc w:val="center"/>
            </w:pPr>
            <w:r>
              <w:rPr>
                <w:b/>
                <w:bCs/>
                <w:sz w:val="22"/>
                <w:szCs w:val="22"/>
              </w:rPr>
              <w:t xml:space="preserve">% tổng chi tiêu</w:t>
            </w:r>
          </w:p>
        </w:tc>
      </w:tr>
      <w:tr>
        <w:trPr>
          <w:cantSplit/>
          <w:jc w:val="center"/>
        </w:trPr>
        <w:tc>
          <w:tcPr>
            <w:tcW w:w="1340" w:type="dxa"/>
            <w:vAlign w:val="center"/>
          </w:tcPr>
          <w:p>
            <w:pPr>
              <w:spacing w:line="240" w:lineRule="auto"/>
              <w:ind w:firstLine="0"/>
              <w:jc w:val="left"/>
            </w:pPr>
            <w:r>
              <w:rPr>
                <w:sz w:val="22"/>
                <w:szCs w:val="22"/>
              </w:rPr>
              <w:t xml:space="preserve">&lt;30K</w:t>
            </w:r>
          </w:p>
        </w:tc>
        <w:tc>
          <w:tcPr>
            <w:tcW w:w="1000" w:type="dxa"/>
            <w:vAlign w:val="center"/>
          </w:tcPr>
          <w:p>
            <w:pPr>
              <w:spacing w:line="240" w:lineRule="auto"/>
              <w:ind w:firstLine="0"/>
              <w:jc w:val="left"/>
            </w:pPr>
            <w:r>
              <w:rPr>
                <w:sz w:val="22"/>
                <w:szCs w:val="22"/>
              </w:rPr>
              <w:t xml:space="preserve">328</w:t>
            </w:r>
          </w:p>
        </w:tc>
        <w:tc>
          <w:tcPr>
            <w:tcW w:w="1200" w:type="dxa"/>
            <w:vAlign w:val="center"/>
          </w:tcPr>
          <w:p>
            <w:pPr>
              <w:spacing w:line="240" w:lineRule="auto"/>
              <w:ind w:firstLine="0"/>
              <w:jc w:val="left"/>
            </w:pPr>
            <w:r>
              <w:rPr>
                <w:sz w:val="22"/>
                <w:szCs w:val="22"/>
              </w:rPr>
              <w:t xml:space="preserve">51</w:t>
            </w:r>
          </w:p>
        </w:tc>
        <w:tc>
          <w:tcPr>
            <w:tcW w:w="1200" w:type="dxa"/>
            <w:vAlign w:val="center"/>
          </w:tcPr>
          <w:p>
            <w:pPr>
              <w:spacing w:line="240" w:lineRule="auto"/>
              <w:ind w:firstLine="0"/>
              <w:jc w:val="left"/>
            </w:pPr>
            <w:r>
              <w:rPr>
                <w:sz w:val="22"/>
                <w:szCs w:val="22"/>
              </w:rPr>
              <w:t xml:space="preserve">7,3</w:t>
            </w:r>
          </w:p>
        </w:tc>
        <w:tc>
          <w:tcPr>
            <w:tcW w:w="1150" w:type="dxa"/>
            <w:vAlign w:val="center"/>
          </w:tcPr>
          <w:p>
            <w:pPr>
              <w:spacing w:line="240" w:lineRule="auto"/>
              <w:ind w:firstLine="0"/>
              <w:jc w:val="left"/>
            </w:pPr>
            <w:r>
              <w:rPr>
                <w:sz w:val="22"/>
                <w:szCs w:val="22"/>
              </w:rPr>
              <w:t xml:space="preserve">37,6%</w:t>
            </w:r>
          </w:p>
        </w:tc>
        <w:tc>
          <w:tcPr>
            <w:tcW w:w="1200" w:type="dxa"/>
            <w:vAlign w:val="center"/>
          </w:tcPr>
          <w:p>
            <w:pPr>
              <w:spacing w:line="240" w:lineRule="auto"/>
              <w:ind w:firstLine="0"/>
              <w:jc w:val="left"/>
            </w:pPr>
            <w:r>
              <w:rPr>
                <w:sz w:val="22"/>
                <w:szCs w:val="22"/>
              </w:rPr>
              <w:t xml:space="preserve">7,8%</w:t>
            </w:r>
          </w:p>
        </w:tc>
        <w:tc>
          <w:tcPr>
            <w:tcW w:w="1120" w:type="dxa"/>
            <w:vAlign w:val="center"/>
          </w:tcPr>
          <w:p>
            <w:pPr>
              <w:spacing w:line="240" w:lineRule="auto"/>
              <w:ind w:firstLine="0"/>
              <w:jc w:val="left"/>
            </w:pPr>
            <w:r>
              <w:rPr>
                <w:sz w:val="22"/>
                <w:szCs w:val="22"/>
              </w:rPr>
              <w:t xml:space="preserve">7,0%</w:t>
            </w:r>
          </w:p>
        </w:tc>
        <w:tc>
          <w:tcPr>
            <w:tcW w:w="1150" w:type="dxa"/>
            <w:vAlign w:val="center"/>
          </w:tcPr>
          <w:p>
            <w:pPr>
              <w:spacing w:line="240" w:lineRule="auto"/>
              <w:ind w:firstLine="0"/>
              <w:jc w:val="left"/>
            </w:pPr>
            <w:r>
              <w:rPr>
                <w:sz w:val="22"/>
                <w:szCs w:val="22"/>
              </w:rPr>
              <w:t xml:space="preserve">1,5%</w:t>
            </w:r>
          </w:p>
        </w:tc>
      </w:tr>
      <w:tr>
        <w:trPr>
          <w:cantSplit/>
          <w:jc w:val="center"/>
        </w:trPr>
        <w:tc>
          <w:tcPr>
            <w:tcW w:w="1340" w:type="dxa"/>
            <w:vAlign w:val="center"/>
          </w:tcPr>
          <w:p>
            <w:pPr>
              <w:spacing w:line="240" w:lineRule="auto"/>
              <w:ind w:firstLine="0"/>
              <w:jc w:val="left"/>
            </w:pPr>
            <w:r>
              <w:rPr>
                <w:sz w:val="22"/>
                <w:szCs w:val="22"/>
              </w:rPr>
              <w:t xml:space="preserve">30-50K</w:t>
            </w:r>
          </w:p>
        </w:tc>
        <w:tc>
          <w:tcPr>
            <w:tcW w:w="1000" w:type="dxa"/>
            <w:vAlign w:val="center"/>
          </w:tcPr>
          <w:p>
            <w:pPr>
              <w:spacing w:line="240" w:lineRule="auto"/>
              <w:ind w:firstLine="0"/>
              <w:jc w:val="left"/>
            </w:pPr>
            <w:r>
              <w:rPr>
                <w:sz w:val="22"/>
                <w:szCs w:val="22"/>
              </w:rPr>
              <w:t xml:space="preserve">618</w:t>
            </w:r>
          </w:p>
        </w:tc>
        <w:tc>
          <w:tcPr>
            <w:tcW w:w="1200" w:type="dxa"/>
            <w:vAlign w:val="center"/>
          </w:tcPr>
          <w:p>
            <w:pPr>
              <w:spacing w:line="240" w:lineRule="auto"/>
              <w:ind w:firstLine="0"/>
              <w:jc w:val="left"/>
            </w:pPr>
            <w:r>
              <w:rPr>
                <w:sz w:val="22"/>
                <w:szCs w:val="22"/>
              </w:rPr>
              <w:t xml:space="preserve">166</w:t>
            </w:r>
          </w:p>
        </w:tc>
        <w:tc>
          <w:tcPr>
            <w:tcW w:w="1200" w:type="dxa"/>
            <w:vAlign w:val="center"/>
          </w:tcPr>
          <w:p>
            <w:pPr>
              <w:spacing w:line="240" w:lineRule="auto"/>
              <w:ind w:firstLine="0"/>
              <w:jc w:val="left"/>
            </w:pPr>
            <w:r>
              <w:rPr>
                <w:sz w:val="22"/>
                <w:szCs w:val="22"/>
              </w:rPr>
              <w:t xml:space="preserve">13,4</w:t>
            </w:r>
          </w:p>
        </w:tc>
        <w:tc>
          <w:tcPr>
            <w:tcW w:w="1150" w:type="dxa"/>
            <w:vAlign w:val="center"/>
          </w:tcPr>
          <w:p>
            <w:pPr>
              <w:spacing w:line="240" w:lineRule="auto"/>
              <w:ind w:firstLine="0"/>
              <w:jc w:val="left"/>
            </w:pPr>
            <w:r>
              <w:rPr>
                <w:sz w:val="22"/>
                <w:szCs w:val="22"/>
              </w:rPr>
              <w:t xml:space="preserve">33,3%</w:t>
            </w:r>
          </w:p>
        </w:tc>
        <w:tc>
          <w:tcPr>
            <w:tcW w:w="1200" w:type="dxa"/>
            <w:vAlign w:val="center"/>
          </w:tcPr>
          <w:p>
            <w:pPr>
              <w:spacing w:line="240" w:lineRule="auto"/>
              <w:ind w:firstLine="0"/>
              <w:jc w:val="left"/>
            </w:pPr>
            <w:r>
              <w:rPr>
                <w:sz w:val="22"/>
                <w:szCs w:val="22"/>
              </w:rPr>
              <w:t xml:space="preserve">12,1%</w:t>
            </w:r>
          </w:p>
        </w:tc>
        <w:tc>
          <w:tcPr>
            <w:tcW w:w="1120" w:type="dxa"/>
            <w:vAlign w:val="center"/>
          </w:tcPr>
          <w:p>
            <w:pPr>
              <w:spacing w:line="240" w:lineRule="auto"/>
              <w:ind w:firstLine="0"/>
              <w:jc w:val="left"/>
            </w:pPr>
            <w:r>
              <w:rPr>
                <w:sz w:val="22"/>
                <w:szCs w:val="22"/>
              </w:rPr>
              <w:t xml:space="preserve">11,7%</w:t>
            </w:r>
          </w:p>
        </w:tc>
        <w:tc>
          <w:tcPr>
            <w:tcW w:w="1150" w:type="dxa"/>
            <w:vAlign w:val="center"/>
          </w:tcPr>
          <w:p>
            <w:pPr>
              <w:spacing w:line="240" w:lineRule="auto"/>
              <w:ind w:firstLine="0"/>
              <w:jc w:val="left"/>
            </w:pPr>
            <w:r>
              <w:rPr>
                <w:sz w:val="22"/>
                <w:szCs w:val="22"/>
              </w:rPr>
              <w:t xml:space="preserve">9,1%</w:t>
            </w:r>
          </w:p>
        </w:tc>
      </w:tr>
      <w:tr>
        <w:trPr>
          <w:cantSplit/>
          <w:jc w:val="center"/>
        </w:trPr>
        <w:tc>
          <w:tcPr>
            <w:tcW w:w="1340" w:type="dxa"/>
            <w:vAlign w:val="center"/>
          </w:tcPr>
          <w:p>
            <w:pPr>
              <w:spacing w:line="240" w:lineRule="auto"/>
              <w:ind w:firstLine="0"/>
              <w:jc w:val="left"/>
            </w:pPr>
            <w:r>
              <w:rPr>
                <w:sz w:val="22"/>
                <w:szCs w:val="22"/>
              </w:rPr>
              <w:t xml:space="preserve">50-70K</w:t>
            </w:r>
          </w:p>
        </w:tc>
        <w:tc>
          <w:tcPr>
            <w:tcW w:w="1000" w:type="dxa"/>
            <w:vAlign w:val="center"/>
          </w:tcPr>
          <w:p>
            <w:pPr>
              <w:spacing w:line="240" w:lineRule="auto"/>
              <w:ind w:firstLine="0"/>
              <w:jc w:val="left"/>
            </w:pPr>
            <w:r>
              <w:rPr>
                <w:sz w:val="22"/>
                <w:szCs w:val="22"/>
              </w:rPr>
              <w:t xml:space="preserve">591</w:t>
            </w:r>
          </w:p>
        </w:tc>
        <w:tc>
          <w:tcPr>
            <w:tcW w:w="1200" w:type="dxa"/>
            <w:vAlign w:val="center"/>
          </w:tcPr>
          <w:p>
            <w:pPr>
              <w:spacing w:line="240" w:lineRule="auto"/>
              <w:ind w:firstLine="0"/>
              <w:jc w:val="left"/>
            </w:pPr>
            <w:r>
              <w:rPr>
                <w:sz w:val="22"/>
                <w:szCs w:val="22"/>
              </w:rPr>
              <w:t xml:space="preserve">689</w:t>
            </w:r>
          </w:p>
        </w:tc>
        <w:tc>
          <w:tcPr>
            <w:tcW w:w="1200" w:type="dxa"/>
            <w:vAlign w:val="center"/>
          </w:tcPr>
          <w:p>
            <w:pPr>
              <w:spacing w:line="240" w:lineRule="auto"/>
              <w:ind w:firstLine="0"/>
              <w:jc w:val="left"/>
            </w:pPr>
            <w:r>
              <w:rPr>
                <w:sz w:val="22"/>
                <w:szCs w:val="22"/>
              </w:rPr>
              <w:t xml:space="preserve">34,5</w:t>
            </w:r>
          </w:p>
        </w:tc>
        <w:tc>
          <w:tcPr>
            <w:tcW w:w="1150" w:type="dxa"/>
            <w:vAlign w:val="center"/>
          </w:tcPr>
          <w:p>
            <w:pPr>
              <w:spacing w:line="240" w:lineRule="auto"/>
              <w:ind w:firstLine="0"/>
              <w:jc w:val="left"/>
            </w:pPr>
            <w:r>
              <w:rPr>
                <w:sz w:val="22"/>
                <w:szCs w:val="22"/>
              </w:rPr>
              <w:t xml:space="preserve">19,7%</w:t>
            </w:r>
          </w:p>
        </w:tc>
        <w:tc>
          <w:tcPr>
            <w:tcW w:w="1200" w:type="dxa"/>
            <w:vAlign w:val="center"/>
          </w:tcPr>
          <w:p>
            <w:pPr>
              <w:spacing w:line="240" w:lineRule="auto"/>
              <w:ind w:firstLine="0"/>
              <w:jc w:val="left"/>
            </w:pPr>
            <w:r>
              <w:rPr>
                <w:sz w:val="22"/>
                <w:szCs w:val="22"/>
              </w:rPr>
              <w:t xml:space="preserve">19,9%</w:t>
            </w:r>
          </w:p>
        </w:tc>
        <w:tc>
          <w:tcPr>
            <w:tcW w:w="1120" w:type="dxa"/>
            <w:vAlign w:val="center"/>
          </w:tcPr>
          <w:p>
            <w:pPr>
              <w:spacing w:line="240" w:lineRule="auto"/>
              <w:ind w:firstLine="0"/>
              <w:jc w:val="left"/>
            </w:pPr>
            <w:r>
              <w:rPr>
                <w:sz w:val="22"/>
                <w:szCs w:val="22"/>
              </w:rPr>
              <w:t xml:space="preserve">19,8%</w:t>
            </w:r>
          </w:p>
        </w:tc>
        <w:tc>
          <w:tcPr>
            <w:tcW w:w="1150" w:type="dxa"/>
            <w:vAlign w:val="center"/>
          </w:tcPr>
          <w:p>
            <w:pPr>
              <w:spacing w:line="240" w:lineRule="auto"/>
              <w:ind w:firstLine="0"/>
              <w:jc w:val="left"/>
            </w:pPr>
            <w:r>
              <w:rPr>
                <w:sz w:val="22"/>
                <w:szCs w:val="22"/>
              </w:rPr>
              <w:t xml:space="preserve">36,2%</w:t>
            </w:r>
          </w:p>
        </w:tc>
      </w:tr>
      <w:tr>
        <w:trPr>
          <w:cantSplit/>
          <w:jc w:val="center"/>
        </w:trPr>
        <w:tc>
          <w:tcPr>
            <w:tcW w:w="1340" w:type="dxa"/>
            <w:vAlign w:val="center"/>
          </w:tcPr>
          <w:p>
            <w:pPr>
              <w:spacing w:line="240" w:lineRule="auto"/>
              <w:ind w:firstLine="0"/>
              <w:jc w:val="left"/>
            </w:pPr>
            <w:r>
              <w:rPr>
                <w:sz w:val="22"/>
                <w:szCs w:val="22"/>
              </w:rPr>
              <w:t xml:space="preserve">70-90K</w:t>
            </w:r>
          </w:p>
        </w:tc>
        <w:tc>
          <w:tcPr>
            <w:tcW w:w="1000" w:type="dxa"/>
            <w:vAlign w:val="center"/>
          </w:tcPr>
          <w:p>
            <w:pPr>
              <w:spacing w:line="240" w:lineRule="auto"/>
              <w:ind w:firstLine="0"/>
              <w:jc w:val="left"/>
            </w:pPr>
            <w:r>
              <w:rPr>
                <w:sz w:val="22"/>
                <w:szCs w:val="22"/>
              </w:rPr>
              <w:t xml:space="preserve">413</w:t>
            </w:r>
          </w:p>
        </w:tc>
        <w:tc>
          <w:tcPr>
            <w:tcW w:w="1200" w:type="dxa"/>
            <w:vAlign w:val="center"/>
          </w:tcPr>
          <w:p>
            <w:pPr>
              <w:spacing w:line="240" w:lineRule="auto"/>
              <w:ind w:firstLine="0"/>
              <w:jc w:val="left"/>
            </w:pPr>
            <w:r>
              <w:rPr>
                <w:sz w:val="22"/>
                <w:szCs w:val="22"/>
              </w:rPr>
              <w:t xml:space="preserve">1.283</w:t>
            </w:r>
          </w:p>
        </w:tc>
        <w:tc>
          <w:tcPr>
            <w:tcW w:w="1200" w:type="dxa"/>
            <w:vAlign w:val="center"/>
          </w:tcPr>
          <w:p>
            <w:pPr>
              <w:spacing w:line="240" w:lineRule="auto"/>
              <w:ind w:firstLine="0"/>
              <w:jc w:val="left"/>
            </w:pPr>
            <w:r>
              <w:rPr>
                <w:sz w:val="22"/>
                <w:szCs w:val="22"/>
              </w:rPr>
              <w:t xml:space="preserve">67,9</w:t>
            </w:r>
          </w:p>
        </w:tc>
        <w:tc>
          <w:tcPr>
            <w:tcW w:w="1150" w:type="dxa"/>
            <w:vAlign w:val="center"/>
          </w:tcPr>
          <w:p>
            <w:pPr>
              <w:spacing w:line="240" w:lineRule="auto"/>
              <w:ind w:firstLine="0"/>
              <w:jc w:val="left"/>
            </w:pPr>
            <w:r>
              <w:rPr>
                <w:sz w:val="22"/>
                <w:szCs w:val="22"/>
              </w:rPr>
              <w:t xml:space="preserve">7,9%</w:t>
            </w:r>
          </w:p>
        </w:tc>
        <w:tc>
          <w:tcPr>
            <w:tcW w:w="1200" w:type="dxa"/>
            <w:vAlign w:val="center"/>
          </w:tcPr>
          <w:p>
            <w:pPr>
              <w:spacing w:line="240" w:lineRule="auto"/>
              <w:ind w:firstLine="0"/>
              <w:jc w:val="left"/>
            </w:pPr>
            <w:r>
              <w:rPr>
                <w:sz w:val="22"/>
                <w:szCs w:val="22"/>
              </w:rPr>
              <w:t xml:space="preserve">29,4%</w:t>
            </w:r>
          </w:p>
        </w:tc>
        <w:tc>
          <w:tcPr>
            <w:tcW w:w="1120" w:type="dxa"/>
            <w:vAlign w:val="center"/>
          </w:tcPr>
          <w:p>
            <w:pPr>
              <w:spacing w:line="240" w:lineRule="auto"/>
              <w:ind w:firstLine="0"/>
              <w:jc w:val="left"/>
            </w:pPr>
            <w:r>
              <w:rPr>
                <w:sz w:val="22"/>
                <w:szCs w:val="22"/>
              </w:rPr>
              <w:t xml:space="preserve">41,2%</w:t>
            </w:r>
          </w:p>
        </w:tc>
        <w:tc>
          <w:tcPr>
            <w:tcW w:w="1150" w:type="dxa"/>
            <w:vAlign w:val="center"/>
          </w:tcPr>
          <w:p>
            <w:pPr>
              <w:spacing w:line="240" w:lineRule="auto"/>
              <w:ind w:firstLine="0"/>
              <w:jc w:val="left"/>
            </w:pPr>
            <w:r>
              <w:rPr>
                <w:sz w:val="22"/>
                <w:szCs w:val="22"/>
              </w:rPr>
              <w:t xml:space="preserve">47,1%</w:t>
            </w:r>
          </w:p>
        </w:tc>
      </w:tr>
      <w:tr>
        <w:trPr>
          <w:cantSplit/>
          <w:jc w:val="center"/>
        </w:trPr>
        <w:tc>
          <w:tcPr>
            <w:tcW w:w="1340" w:type="dxa"/>
            <w:vAlign w:val="center"/>
          </w:tcPr>
          <w:p>
            <w:pPr>
              <w:spacing w:line="240" w:lineRule="auto"/>
              <w:ind w:firstLine="0"/>
              <w:jc w:val="left"/>
            </w:pPr>
            <w:r>
              <w:rPr>
                <w:sz w:val="22"/>
                <w:szCs w:val="22"/>
              </w:rPr>
              <w:t xml:space="preserve">90K+</w:t>
            </w:r>
          </w:p>
        </w:tc>
        <w:tc>
          <w:tcPr>
            <w:tcW w:w="1000" w:type="dxa"/>
            <w:vAlign w:val="center"/>
          </w:tcPr>
          <w:p>
            <w:pPr>
              <w:spacing w:line="240" w:lineRule="auto"/>
              <w:ind w:firstLine="0"/>
              <w:jc w:val="left"/>
            </w:pPr>
            <w:r>
              <w:rPr>
                <w:sz w:val="22"/>
                <w:szCs w:val="22"/>
              </w:rPr>
              <w:t xml:space="preserve">42</w:t>
            </w:r>
          </w:p>
        </w:tc>
        <w:tc>
          <w:tcPr>
            <w:tcW w:w="1200" w:type="dxa"/>
            <w:vAlign w:val="center"/>
          </w:tcPr>
          <w:p>
            <w:pPr>
              <w:spacing w:line="240" w:lineRule="auto"/>
              <w:ind w:firstLine="0"/>
              <w:jc w:val="left"/>
            </w:pPr>
            <w:r>
              <w:rPr>
                <w:sz w:val="22"/>
                <w:szCs w:val="22"/>
              </w:rPr>
              <w:t xml:space="preserve">1.661</w:t>
            </w:r>
          </w:p>
        </w:tc>
        <w:tc>
          <w:tcPr>
            <w:tcW w:w="1200" w:type="dxa"/>
            <w:vAlign w:val="center"/>
          </w:tcPr>
          <w:p>
            <w:pPr>
              <w:spacing w:line="240" w:lineRule="auto"/>
              <w:ind w:firstLine="0"/>
              <w:jc w:val="left"/>
            </w:pPr>
            <w:r>
              <w:rPr>
                <w:sz w:val="22"/>
                <w:szCs w:val="22"/>
              </w:rPr>
              <w:t xml:space="preserve">88,7</w:t>
            </w:r>
          </w:p>
        </w:tc>
        <w:tc>
          <w:tcPr>
            <w:tcW w:w="1150" w:type="dxa"/>
            <w:vAlign w:val="center"/>
          </w:tcPr>
          <w:p>
            <w:pPr>
              <w:spacing w:line="240" w:lineRule="auto"/>
              <w:ind w:firstLine="0"/>
              <w:jc w:val="left"/>
            </w:pPr>
            <w:r>
              <w:rPr>
                <w:sz w:val="22"/>
                <w:szCs w:val="22"/>
              </w:rPr>
              <w:t xml:space="preserve">3,4%</w:t>
            </w:r>
          </w:p>
        </w:tc>
        <w:tc>
          <w:tcPr>
            <w:tcW w:w="1200" w:type="dxa"/>
            <w:vAlign w:val="center"/>
          </w:tcPr>
          <w:p>
            <w:pPr>
              <w:spacing w:line="240" w:lineRule="auto"/>
              <w:ind w:firstLine="0"/>
              <w:jc w:val="left"/>
            </w:pPr>
            <w:r>
              <w:rPr>
                <w:sz w:val="22"/>
                <w:szCs w:val="22"/>
              </w:rPr>
              <w:t xml:space="preserve">31,7%</w:t>
            </w:r>
          </w:p>
        </w:tc>
        <w:tc>
          <w:tcPr>
            <w:tcW w:w="1120" w:type="dxa"/>
            <w:vAlign w:val="center"/>
          </w:tcPr>
          <w:p>
            <w:pPr>
              <w:spacing w:line="240" w:lineRule="auto"/>
              <w:ind w:firstLine="0"/>
              <w:jc w:val="left"/>
            </w:pPr>
            <w:r>
              <w:rPr>
                <w:sz w:val="22"/>
                <w:szCs w:val="22"/>
              </w:rPr>
              <w:t xml:space="preserve">85,7%</w:t>
            </w:r>
          </w:p>
        </w:tc>
        <w:tc>
          <w:tcPr>
            <w:tcW w:w="1150" w:type="dxa"/>
            <w:vAlign w:val="center"/>
          </w:tcPr>
          <w:p>
            <w:pPr>
              <w:spacing w:line="240" w:lineRule="auto"/>
              <w:ind w:firstLine="0"/>
              <w:jc w:val="left"/>
            </w:pPr>
            <w:r>
              <w:rPr>
                <w:sz w:val="22"/>
                <w:szCs w:val="22"/>
              </w:rPr>
              <w:t xml:space="preserve">6,2%</w:t>
            </w:r>
          </w:p>
        </w:tc>
      </w:tr>
    </w:tbl>
    <w:p>
      <w:pPr>
        <w:spacing w:after="240" w:line="240" w:lineRule="auto"/>
        <w:ind w:firstLine="0"/>
        <w:jc w:val="left"/>
      </w:pPr>
      <w:r>
        <w:rPr>
          <w:i/>
          <w:iCs/>
          <w:sz w:val="22"/>
          <w:szCs w:val="22"/>
        </w:rPr>
        <w:t xml:space="preserve">Nguồn: Nhóm tác giả tính toán từ dữ liệu 05_FoodAppBusiness.</w:t>
      </w:r>
    </w:p>
    <w:p>
      <w:pPr>
        <w:spacing w:after="240" w:line="240" w:lineRule="auto"/>
      </w:pPr>
      <w:r>
        <w:t xml:space="preserve">Thu nhập là biến phân tách chi tiêu rõ nhất. Nhóm 70-90K chỉ chiếm 20,7% số khách nhưng tạo 47,1% tổng chi tiêu, chi tiêu trung bình gấp 25 lần nhóm dưới 30K. Ở nhóm thu nhập cao hơn, AOV cao hơn, tỷ lệ đơn giảm giá thấp hơn và tỷ trọng đơn catalog cao hơn. Cơ cấu giỏ hàng cũng khác: nhóm dưới 30K chỉ dành 26,6% chi tiêu cho rượu vang và tới 40% cho cá, trái cây, đồ ngọt; nhóm từ 50K trở lên dành 49-62% cho rượu vang.</w:t>
      </w:r>
    </w:p>
    <w:p>
      <w:pPr>
        <w:spacing w:after="240" w:line="240" w:lineRule="auto"/>
      </w:pPr>
      <w:r>
        <w:t xml:space="preserve">Biến phân tách rõ thứ hai là con cái. Hộ không có con chiếm 52,5% số khách nhưng tạo 68,3% tổng chi tiêu:</w:t>
      </w:r>
    </w:p>
    <w:p>
      <w:pPr>
        <w:keepNext/>
        <w:keepLines/>
        <w:spacing w:after="120" w:line="240" w:lineRule="auto"/>
        <w:ind w:firstLine="0"/>
        <w:jc w:val="center"/>
      </w:pPr>
      <w:r>
        <w:rPr>
          <w:b/>
          <w:bCs/>
          <w:sz w:val="24"/>
          <w:szCs w:val="24"/>
        </w:rPr>
        <w:t xml:space="preserve">Hình 5.2.</w:t>
      </w:r>
      <w:r>
        <w:rPr>
          <w:sz w:val="24"/>
          <w:szCs w:val="24"/>
        </w:rPr>
        <w:t xml:space="preserve"> Chi tiêu trung bình theo số con trong hộ</w:t>
      </w:r>
    </w:p>
    <w:p>
      <w:pPr>
        <w:keepNext/>
        <w:spacing w:after="120" w:line="240" w:lineRule="auto"/>
        <w:ind w:firstLine="0"/>
        <w:jc w:val="center"/>
      </w:pPr>
      <w:r>
        <w:rPr>
          <w:noProof/>
        </w:rPr>
        <w:drawing>
          <wp:inline distT="0" distB="0" distL="0" distR="0">
            <wp:extent cx="4389120" cy="1617044"/>
            <wp:effectExtent l="0" t="0" r="0" b="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2.png"/>
                    <pic:cNvPicPr/>
                  </pic:nvPicPr>
                  <pic:blipFill>
                    <a:blip r:embed="rIdF9"/>
                    <a:stretch>
                      <a:fillRect/>
                    </a:stretch>
                  </pic:blipFill>
                  <pic:spPr>
                    <a:xfrm>
                      <a:off x="0" y="0"/>
                      <a:ext cx="4389120" cy="1617044"/>
                    </a:xfrm>
                    <a:prstGeom prst="rect">
                      <a:avLst/>
                    </a:prstGeom>
                  </pic:spPr>
                </pic:pic>
              </a:graphicData>
            </a:graphic>
          </wp:inline>
        </w:drawing>
      </w:r>
    </w:p>
    <w:p>
      <w:pPr>
        <w:spacing w:after="240" w:line="240" w:lineRule="auto"/>
        <w:ind w:firstLine="0"/>
        <w:jc w:val="left"/>
      </w:pPr>
      <w:r>
        <w:rPr>
          <w:i/>
          <w:iCs/>
          <w:sz w:val="22"/>
          <w:szCs w:val="22"/>
        </w:rPr>
        <w:t xml:space="preserve">Nguồn: Nhóm tác giả tính toán từ dữ liệu 05_FoodAppBusiness.</w:t>
      </w:r>
    </w:p>
    <w:p>
      <w:pPr>
        <w:spacing w:after="240" w:line="240" w:lineRule="auto"/>
      </w:pPr>
      <w:r>
        <w:t xml:space="preserve">Hộ không có con chi tiêu trung bình gấp 3,2 lần hộ có 2 con, và 26,1% đã chấp nhận ít nhất một chiến dịch so với 12,4%. Một phần chênh lệch đi cùng thu nhập (hộ không con có thu nhập trung bình cao hơn khoảng 20%), nhưng ngay trong nhóm thu nhập 50-70K, hộ không con vẫn chi tiêu 792 ĐVTT so với 600 ĐVTT ở hộ có con. Hộ có 1 trẻ nhỏ chi tiêu trung bình 189 ĐVTT, trong khi hộ có 1 con tuổi teen chi 475 ĐVTT.</w:t>
      </w:r>
    </w:p>
    <w:p>
      <w:pPr>
        <w:spacing w:after="240" w:line="240" w:lineRule="auto"/>
      </w:pPr>
      <w:r>
        <w:t xml:space="preserve">Ba biến kiểm soát cho kết quả khác nhau khi xét riêng. Khách tốt nghiệp đại học chi tiêu trung bình 591 ĐVTT, cao hơn rõ so với 364 ĐVTT ở khách chưa tốt nghiệp (trung vị 385,5 so với 66; nhóm chưa tốt nghiệp chỉ có 230 khách). Theo tuổi, chi tiêu trung bình dao động từ 451 ĐVTT (35-44 tuổi) đến 700 ĐVTT (65+). Riêng hôn nhân gần như không khác biệt khi xét riêng: khách độc thân và đã kết hôn chi tiêu 583 và 555 ĐVTT. Mục 6.2 kiểm tra các khác biệt này còn lại bao nhiêu sau khi kiểm soát thu nhập và số con.</w:t>
      </w:r>
    </w:p>
    <w:p>
      <w:pPr>
        <w:pStyle w:val="Heading2"/>
        <w:spacing w:before="120" w:after="240" w:line="240" w:lineRule="auto"/>
        <w:jc w:val="left"/>
      </w:pPr>
      <w:r>
        <w:t xml:space="preserve">5.3. Sản phẩm và kênh: nhóm khách mua catalog nhiều nhất có giá trị đơn cao</w:t>
      </w:r>
    </w:p>
    <w:p>
      <w:pPr>
        <w:keepNext/>
        <w:keepLines/>
        <w:spacing w:after="120" w:line="240" w:lineRule="auto"/>
        <w:ind w:firstLine="0"/>
        <w:jc w:val="center"/>
      </w:pPr>
      <w:r>
        <w:rPr>
          <w:b/>
          <w:bCs/>
          <w:sz w:val="24"/>
          <w:szCs w:val="24"/>
        </w:rPr>
        <w:t xml:space="preserve">Bảng 5.2.</w:t>
      </w:r>
      <w:r>
        <w:rPr>
          <w:sz w:val="24"/>
          <w:szCs w:val="24"/>
        </w:rPr>
        <w:t xml:space="preserve"> Khách hàng theo kênh có nhiều đơn nhất</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4A0" w:firstRow="1" w:lastRow="0" w:firstColumn="1" w:lastColumn="0" w:noHBand="0" w:noVBand="1"/>
      </w:tblPr>
      <w:tblGrid>
        <w:gridCol w:w="1446"/>
        <w:gridCol w:w="903"/>
        <w:gridCol w:w="903"/>
        <w:gridCol w:w="1039"/>
        <w:gridCol w:w="1129"/>
        <w:gridCol w:w="1175"/>
        <w:gridCol w:w="994"/>
        <w:gridCol w:w="1771"/>
      </w:tblGrid>
      <w:tr>
        <w:trPr>
          <w:cantSplit/>
          <w:tblHeader/>
          <w:jc w:val="center"/>
        </w:trPr>
        <w:tc>
          <w:tcPr>
            <w:tcW w:w="1446" w:type="dxa"/>
            <w:shd w:val="clear" w:color="auto" w:fill="F2F2F2"/>
            <w:vAlign w:val="center"/>
          </w:tcPr>
          <w:p>
            <w:pPr>
              <w:spacing w:line="240" w:lineRule="auto"/>
              <w:ind w:firstLine="0"/>
              <w:jc w:val="center"/>
            </w:pPr>
            <w:r>
              <w:rPr>
                <w:b/>
                <w:bCs/>
                <w:sz w:val="22"/>
                <w:szCs w:val="22"/>
              </w:rPr>
              <w:t xml:space="preserve">Nhóm kênh có nhiều đơn nhất</w:t>
            </w:r>
          </w:p>
        </w:tc>
        <w:tc>
          <w:tcPr>
            <w:tcW w:w="903" w:type="dxa"/>
            <w:shd w:val="clear" w:color="auto" w:fill="F2F2F2"/>
            <w:vAlign w:val="center"/>
          </w:tcPr>
          <w:p>
            <w:pPr>
              <w:spacing w:line="240" w:lineRule="auto"/>
              <w:ind w:firstLine="0"/>
              <w:jc w:val="center"/>
            </w:pPr>
            <w:r>
              <w:rPr>
                <w:b/>
                <w:bCs/>
                <w:sz w:val="22"/>
                <w:szCs w:val="22"/>
              </w:rPr>
              <w:t xml:space="preserve">Số khách</w:t>
            </w:r>
          </w:p>
        </w:tc>
        <w:tc>
          <w:tcPr>
            <w:tcW w:w="903" w:type="dxa"/>
            <w:shd w:val="clear" w:color="auto" w:fill="F2F2F2"/>
            <w:vAlign w:val="center"/>
          </w:tcPr>
          <w:p>
            <w:pPr>
              <w:spacing w:line="240" w:lineRule="auto"/>
              <w:ind w:firstLine="0"/>
              <w:jc w:val="center"/>
            </w:pPr>
            <w:r>
              <w:rPr>
                <w:b/>
                <w:bCs/>
                <w:sz w:val="22"/>
                <w:szCs w:val="22"/>
              </w:rPr>
              <w:t xml:space="preserve">% khách</w:t>
            </w:r>
          </w:p>
        </w:tc>
        <w:tc>
          <w:tcPr>
            <w:tcW w:w="1039" w:type="dxa"/>
            <w:shd w:val="clear" w:color="auto" w:fill="F2F2F2"/>
            <w:vAlign w:val="center"/>
          </w:tcPr>
          <w:p>
            <w:pPr>
              <w:spacing w:line="240" w:lineRule="auto"/>
              <w:ind w:firstLine="0"/>
              <w:jc w:val="center"/>
            </w:pPr>
            <w:r>
              <w:rPr>
                <w:b/>
                <w:bCs/>
                <w:sz w:val="22"/>
                <w:szCs w:val="22"/>
              </w:rPr>
              <w:t xml:space="preserve">% tổng chi tiêu của nhóm</w:t>
            </w:r>
          </w:p>
        </w:tc>
        <w:tc>
          <w:tcPr>
            <w:tcW w:w="1129" w:type="dxa"/>
            <w:shd w:val="clear" w:color="auto" w:fill="F2F2F2"/>
            <w:vAlign w:val="center"/>
          </w:tcPr>
          <w:p>
            <w:pPr>
              <w:spacing w:line="240" w:lineRule="auto"/>
              <w:ind w:firstLine="0"/>
              <w:jc w:val="center"/>
            </w:pPr>
            <w:r>
              <w:rPr>
                <w:b/>
                <w:bCs/>
                <w:sz w:val="22"/>
                <w:szCs w:val="22"/>
              </w:rPr>
              <w:t xml:space="preserve">AOV trung vị (ĐVTT)</w:t>
            </w:r>
          </w:p>
        </w:tc>
        <w:tc>
          <w:tcPr>
            <w:tcW w:w="1175" w:type="dxa"/>
            <w:shd w:val="clear" w:color="auto" w:fill="F2F2F2"/>
            <w:vAlign w:val="center"/>
          </w:tcPr>
          <w:p>
            <w:pPr>
              <w:spacing w:line="240" w:lineRule="auto"/>
              <w:ind w:firstLine="0"/>
              <w:jc w:val="center"/>
            </w:pPr>
            <w:r>
              <w:rPr>
                <w:b/>
                <w:bCs/>
                <w:sz w:val="22"/>
                <w:szCs w:val="22"/>
              </w:rPr>
              <w:t xml:space="preserve">Thu nhập TB (ĐVTT)</w:t>
            </w:r>
          </w:p>
        </w:tc>
        <w:tc>
          <w:tcPr>
            <w:tcW w:w="994" w:type="dxa"/>
            <w:shd w:val="clear" w:color="auto" w:fill="F2F2F2"/>
            <w:vAlign w:val="center"/>
          </w:tcPr>
          <w:p>
            <w:pPr>
              <w:spacing w:line="240" w:lineRule="auto"/>
              <w:ind w:firstLine="0"/>
              <w:jc w:val="center"/>
            </w:pPr>
            <w:r>
              <w:rPr>
                <w:b/>
                <w:bCs/>
                <w:sz w:val="22"/>
                <w:szCs w:val="22"/>
              </w:rPr>
              <w:t xml:space="preserve">Đã chấp nhận ≥ 1 CD</w:t>
            </w:r>
          </w:p>
        </w:tc>
        <w:tc>
          <w:tcPr>
            <w:tcW w:w="1771" w:type="dxa"/>
            <w:shd w:val="clear" w:color="auto" w:fill="F2F2F2"/>
            <w:vAlign w:val="center"/>
          </w:tcPr>
          <w:p>
            <w:pPr>
              <w:spacing w:line="240" w:lineRule="auto"/>
              <w:ind w:firstLine="0"/>
              <w:jc w:val="center"/>
            </w:pPr>
            <w:r>
              <w:rPr>
                <w:b/>
                <w:bCs/>
                <w:sz w:val="22"/>
                <w:szCs w:val="22"/>
              </w:rPr>
              <w:t xml:space="preserve">Lượt web/tháng</w:t>
            </w:r>
          </w:p>
        </w:tc>
      </w:tr>
      <w:tr>
        <w:trPr>
          <w:cantSplit/>
          <w:jc w:val="center"/>
        </w:trPr>
        <w:tc>
          <w:tcPr>
            <w:tcW w:w="1446" w:type="dxa"/>
            <w:vAlign w:val="center"/>
          </w:tcPr>
          <w:p>
            <w:pPr>
              <w:spacing w:line="240" w:lineRule="auto"/>
              <w:ind w:firstLine="0"/>
              <w:jc w:val="left"/>
            </w:pPr>
            <w:r>
              <w:rPr>
                <w:sz w:val="22"/>
                <w:szCs w:val="22"/>
              </w:rPr>
              <w:t xml:space="preserve">Store (cửa hàng)</w:t>
            </w:r>
          </w:p>
        </w:tc>
        <w:tc>
          <w:tcPr>
            <w:tcW w:w="903" w:type="dxa"/>
            <w:vAlign w:val="center"/>
          </w:tcPr>
          <w:p>
            <w:pPr>
              <w:spacing w:line="240" w:lineRule="auto"/>
              <w:ind w:firstLine="0"/>
              <w:jc w:val="left"/>
            </w:pPr>
            <w:r>
              <w:rPr>
                <w:sz w:val="22"/>
                <w:szCs w:val="22"/>
              </w:rPr>
              <w:t xml:space="preserve">1.316</w:t>
            </w:r>
          </w:p>
        </w:tc>
        <w:tc>
          <w:tcPr>
            <w:tcW w:w="903" w:type="dxa"/>
            <w:vAlign w:val="center"/>
          </w:tcPr>
          <w:p>
            <w:pPr>
              <w:spacing w:line="240" w:lineRule="auto"/>
              <w:ind w:firstLine="0"/>
              <w:jc w:val="left"/>
            </w:pPr>
            <w:r>
              <w:rPr>
                <w:sz w:val="22"/>
                <w:szCs w:val="22"/>
              </w:rPr>
              <w:t xml:space="preserve">66,1%</w:t>
            </w:r>
          </w:p>
        </w:tc>
        <w:tc>
          <w:tcPr>
            <w:tcW w:w="1039" w:type="dxa"/>
            <w:vAlign w:val="center"/>
          </w:tcPr>
          <w:p>
            <w:pPr>
              <w:spacing w:line="240" w:lineRule="auto"/>
              <w:ind w:firstLine="0"/>
              <w:jc w:val="left"/>
            </w:pPr>
            <w:r>
              <w:rPr>
                <w:sz w:val="22"/>
                <w:szCs w:val="22"/>
              </w:rPr>
              <w:t xml:space="preserve">60,3%</w:t>
            </w:r>
          </w:p>
        </w:tc>
        <w:tc>
          <w:tcPr>
            <w:tcW w:w="1129" w:type="dxa"/>
            <w:vAlign w:val="center"/>
          </w:tcPr>
          <w:p>
            <w:pPr>
              <w:spacing w:line="240" w:lineRule="auto"/>
              <w:ind w:firstLine="0"/>
              <w:jc w:val="left"/>
            </w:pPr>
            <w:r>
              <w:rPr>
                <w:sz w:val="22"/>
                <w:szCs w:val="22"/>
              </w:rPr>
              <w:t xml:space="preserve">22,5</w:t>
            </w:r>
          </w:p>
        </w:tc>
        <w:tc>
          <w:tcPr>
            <w:tcW w:w="1175" w:type="dxa"/>
            <w:vAlign w:val="center"/>
          </w:tcPr>
          <w:p>
            <w:pPr>
              <w:spacing w:line="240" w:lineRule="auto"/>
              <w:ind w:firstLine="0"/>
              <w:jc w:val="left"/>
            </w:pPr>
            <w:r>
              <w:rPr>
                <w:sz w:val="22"/>
                <w:szCs w:val="22"/>
              </w:rPr>
              <w:t xml:space="preserve">50.913</w:t>
            </w:r>
          </w:p>
        </w:tc>
        <w:tc>
          <w:tcPr>
            <w:tcW w:w="994" w:type="dxa"/>
            <w:vAlign w:val="center"/>
          </w:tcPr>
          <w:p>
            <w:pPr>
              <w:spacing w:line="240" w:lineRule="auto"/>
              <w:ind w:firstLine="0"/>
              <w:jc w:val="left"/>
            </w:pPr>
            <w:r>
              <w:rPr>
                <w:sz w:val="22"/>
                <w:szCs w:val="22"/>
              </w:rPr>
              <w:t xml:space="preserve">17,6%</w:t>
            </w:r>
          </w:p>
        </w:tc>
        <w:tc>
          <w:tcPr>
            <w:tcW w:w="1771" w:type="dxa"/>
            <w:vAlign w:val="center"/>
          </w:tcPr>
          <w:p>
            <w:pPr>
              <w:spacing w:line="240" w:lineRule="auto"/>
              <w:ind w:firstLine="0"/>
              <w:jc w:val="left"/>
            </w:pPr>
            <w:r>
              <w:rPr>
                <w:sz w:val="22"/>
                <w:szCs w:val="22"/>
              </w:rPr>
              <w:t xml:space="preserve">5,0</w:t>
            </w:r>
          </w:p>
        </w:tc>
      </w:tr>
      <w:tr>
        <w:trPr>
          <w:cantSplit/>
          <w:jc w:val="center"/>
        </w:trPr>
        <w:tc>
          <w:tcPr>
            <w:tcW w:w="1446" w:type="dxa"/>
            <w:vAlign w:val="center"/>
          </w:tcPr>
          <w:p>
            <w:pPr>
              <w:spacing w:line="240" w:lineRule="auto"/>
              <w:ind w:firstLine="0"/>
              <w:jc w:val="left"/>
            </w:pPr>
            <w:r>
              <w:rPr>
                <w:sz w:val="22"/>
                <w:szCs w:val="22"/>
              </w:rPr>
              <w:t xml:space="preserve">Web</w:t>
            </w:r>
          </w:p>
        </w:tc>
        <w:tc>
          <w:tcPr>
            <w:tcW w:w="903" w:type="dxa"/>
            <w:vAlign w:val="center"/>
          </w:tcPr>
          <w:p>
            <w:pPr>
              <w:spacing w:line="240" w:lineRule="auto"/>
              <w:ind w:firstLine="0"/>
              <w:jc w:val="left"/>
            </w:pPr>
            <w:r>
              <w:rPr>
                <w:sz w:val="22"/>
                <w:szCs w:val="22"/>
              </w:rPr>
              <w:t xml:space="preserve">538</w:t>
            </w:r>
          </w:p>
        </w:tc>
        <w:tc>
          <w:tcPr>
            <w:tcW w:w="903" w:type="dxa"/>
            <w:vAlign w:val="center"/>
          </w:tcPr>
          <w:p>
            <w:pPr>
              <w:spacing w:line="240" w:lineRule="auto"/>
              <w:ind w:firstLine="0"/>
              <w:jc w:val="left"/>
            </w:pPr>
            <w:r>
              <w:rPr>
                <w:sz w:val="22"/>
                <w:szCs w:val="22"/>
              </w:rPr>
              <w:t xml:space="preserve">27,0%</w:t>
            </w:r>
          </w:p>
        </w:tc>
        <w:tc>
          <w:tcPr>
            <w:tcW w:w="1039" w:type="dxa"/>
            <w:vAlign w:val="center"/>
          </w:tcPr>
          <w:p>
            <w:pPr>
              <w:spacing w:line="240" w:lineRule="auto"/>
              <w:ind w:firstLine="0"/>
              <w:jc w:val="left"/>
            </w:pPr>
            <w:r>
              <w:rPr>
                <w:sz w:val="22"/>
                <w:szCs w:val="22"/>
              </w:rPr>
              <w:t xml:space="preserve">24,5%</w:t>
            </w:r>
          </w:p>
        </w:tc>
        <w:tc>
          <w:tcPr>
            <w:tcW w:w="1129" w:type="dxa"/>
            <w:vAlign w:val="center"/>
          </w:tcPr>
          <w:p>
            <w:pPr>
              <w:spacing w:line="240" w:lineRule="auto"/>
              <w:ind w:firstLine="0"/>
              <w:jc w:val="left"/>
            </w:pPr>
            <w:r>
              <w:rPr>
                <w:sz w:val="22"/>
                <w:szCs w:val="22"/>
              </w:rPr>
              <w:t xml:space="preserve">26,9</w:t>
            </w:r>
          </w:p>
        </w:tc>
        <w:tc>
          <w:tcPr>
            <w:tcW w:w="1175" w:type="dxa"/>
            <w:vAlign w:val="center"/>
          </w:tcPr>
          <w:p>
            <w:pPr>
              <w:spacing w:line="240" w:lineRule="auto"/>
              <w:ind w:firstLine="0"/>
              <w:jc w:val="left"/>
            </w:pPr>
            <w:r>
              <w:rPr>
                <w:sz w:val="22"/>
                <w:szCs w:val="22"/>
              </w:rPr>
              <w:t xml:space="preserve">48.964</w:t>
            </w:r>
          </w:p>
        </w:tc>
        <w:tc>
          <w:tcPr>
            <w:tcW w:w="994" w:type="dxa"/>
            <w:vAlign w:val="center"/>
          </w:tcPr>
          <w:p>
            <w:pPr>
              <w:spacing w:line="240" w:lineRule="auto"/>
              <w:ind w:firstLine="0"/>
              <w:jc w:val="left"/>
            </w:pPr>
            <w:r>
              <w:rPr>
                <w:sz w:val="22"/>
                <w:szCs w:val="22"/>
              </w:rPr>
              <w:t xml:space="preserve">24,7%</w:t>
            </w:r>
          </w:p>
        </w:tc>
        <w:tc>
          <w:tcPr>
            <w:tcW w:w="1771" w:type="dxa"/>
            <w:vAlign w:val="center"/>
          </w:tcPr>
          <w:p>
            <w:pPr>
              <w:spacing w:line="240" w:lineRule="auto"/>
              <w:ind w:firstLine="0"/>
              <w:jc w:val="left"/>
            </w:pPr>
            <w:r>
              <w:rPr>
                <w:sz w:val="22"/>
                <w:szCs w:val="22"/>
              </w:rPr>
              <w:t xml:space="preserve">6,8</w:t>
            </w:r>
          </w:p>
        </w:tc>
      </w:tr>
      <w:tr>
        <w:trPr>
          <w:cantSplit/>
          <w:jc w:val="center"/>
        </w:trPr>
        <w:tc>
          <w:tcPr>
            <w:tcW w:w="1446" w:type="dxa"/>
            <w:vAlign w:val="center"/>
          </w:tcPr>
          <w:p>
            <w:pPr>
              <w:spacing w:line="240" w:lineRule="auto"/>
              <w:ind w:firstLine="0"/>
              <w:jc w:val="left"/>
            </w:pPr>
            <w:r>
              <w:rPr>
                <w:sz w:val="22"/>
                <w:szCs w:val="22"/>
              </w:rPr>
              <w:t xml:space="preserve">Catalog</w:t>
            </w:r>
          </w:p>
        </w:tc>
        <w:tc>
          <w:tcPr>
            <w:tcW w:w="903" w:type="dxa"/>
            <w:vAlign w:val="center"/>
          </w:tcPr>
          <w:p>
            <w:pPr>
              <w:spacing w:line="240" w:lineRule="auto"/>
              <w:ind w:firstLine="0"/>
              <w:jc w:val="left"/>
            </w:pPr>
            <w:r>
              <w:rPr>
                <w:sz w:val="22"/>
                <w:szCs w:val="22"/>
              </w:rPr>
              <w:t xml:space="preserve">138</w:t>
            </w:r>
          </w:p>
        </w:tc>
        <w:tc>
          <w:tcPr>
            <w:tcW w:w="903" w:type="dxa"/>
            <w:vAlign w:val="center"/>
          </w:tcPr>
          <w:p>
            <w:pPr>
              <w:spacing w:line="240" w:lineRule="auto"/>
              <w:ind w:firstLine="0"/>
              <w:jc w:val="left"/>
            </w:pPr>
            <w:r>
              <w:rPr>
                <w:sz w:val="22"/>
                <w:szCs w:val="22"/>
              </w:rPr>
              <w:t xml:space="preserve">6,9%</w:t>
            </w:r>
          </w:p>
        </w:tc>
        <w:tc>
          <w:tcPr>
            <w:tcW w:w="1039" w:type="dxa"/>
            <w:vAlign w:val="center"/>
          </w:tcPr>
          <w:p>
            <w:pPr>
              <w:spacing w:line="240" w:lineRule="auto"/>
              <w:ind w:firstLine="0"/>
              <w:jc w:val="left"/>
            </w:pPr>
            <w:r>
              <w:rPr>
                <w:sz w:val="22"/>
                <w:szCs w:val="22"/>
              </w:rPr>
              <w:t xml:space="preserve">15,2%</w:t>
            </w:r>
          </w:p>
        </w:tc>
        <w:tc>
          <w:tcPr>
            <w:tcW w:w="1129" w:type="dxa"/>
            <w:vAlign w:val="center"/>
          </w:tcPr>
          <w:p>
            <w:pPr>
              <w:spacing w:line="240" w:lineRule="auto"/>
              <w:ind w:firstLine="0"/>
              <w:jc w:val="left"/>
            </w:pPr>
            <w:r>
              <w:rPr>
                <w:sz w:val="22"/>
                <w:szCs w:val="22"/>
              </w:rPr>
              <w:t xml:space="preserve">68,3</w:t>
            </w:r>
          </w:p>
        </w:tc>
        <w:tc>
          <w:tcPr>
            <w:tcW w:w="1175" w:type="dxa"/>
            <w:vAlign w:val="center"/>
          </w:tcPr>
          <w:p>
            <w:pPr>
              <w:spacing w:line="240" w:lineRule="auto"/>
              <w:ind w:firstLine="0"/>
              <w:jc w:val="left"/>
            </w:pPr>
            <w:r>
              <w:rPr>
                <w:sz w:val="22"/>
                <w:szCs w:val="22"/>
              </w:rPr>
              <w:t xml:space="preserve">72.055</w:t>
            </w:r>
          </w:p>
        </w:tc>
        <w:tc>
          <w:tcPr>
            <w:tcW w:w="994" w:type="dxa"/>
            <w:vAlign w:val="center"/>
          </w:tcPr>
          <w:p>
            <w:pPr>
              <w:spacing w:line="240" w:lineRule="auto"/>
              <w:ind w:firstLine="0"/>
              <w:jc w:val="left"/>
            </w:pPr>
            <w:r>
              <w:rPr>
                <w:sz w:val="22"/>
                <w:szCs w:val="22"/>
              </w:rPr>
              <w:t xml:space="preserve">39,1%</w:t>
            </w:r>
          </w:p>
        </w:tc>
        <w:tc>
          <w:tcPr>
            <w:tcW w:w="1771" w:type="dxa"/>
            <w:vAlign w:val="center"/>
          </w:tcPr>
          <w:p>
            <w:pPr>
              <w:spacing w:line="240" w:lineRule="auto"/>
              <w:ind w:firstLine="0"/>
              <w:jc w:val="left"/>
            </w:pPr>
            <w:r>
              <w:rPr>
                <w:sz w:val="22"/>
                <w:szCs w:val="22"/>
              </w:rPr>
              <w:t xml:space="preserve">3,0</w:t>
            </w:r>
          </w:p>
        </w:tc>
      </w:tr>
    </w:tbl>
    <w:p>
      <w:pPr>
        <w:spacing w:after="240" w:line="240" w:lineRule="auto"/>
        <w:ind w:firstLine="0"/>
        <w:jc w:val="left"/>
      </w:pPr>
      <w:r>
        <w:rPr>
          <w:i/>
          <w:iCs/>
          <w:sz w:val="22"/>
          <w:szCs w:val="22"/>
        </w:rPr>
        <w:t xml:space="preserve">Nguồn: Nhóm tác giả tính toán từ dữ liệu 05_FoodAppBusiness. Khi hai kênh có cùng số đơn lớn nhất, quy tắc ưu tiên Web → Catalog → Store (264 khách, xem mục 3.2 và Phụ lục 2).</w:t>
      </w:r>
    </w:p>
    <w:p>
      <w:pPr>
        <w:spacing w:after="240" w:line="240" w:lineRule="auto"/>
      </w:pPr>
      <w:r>
        <w:t xml:space="preserve">Tính theo số đơn, cửa hàng chiếm 46,4%, web 32,6% và catalog 21,0%. Lưu ý rằng Bảng 5.2 mô tả </w:t>
      </w:r>
      <w:r>
        <w:rPr>
          <w:b/>
          <w:bCs/>
        </w:rPr>
        <w:t xml:space="preserve">nhóm khách</w:t>
      </w:r>
      <w:r>
        <w:t xml:space="preserve"> theo kênh có nhiều đơn nhất, không mô tả đơn hàng của từng kênh: “% tổng chi tiêu của nhóm” là toàn bộ chi tiêu của các khách đó trên mọi kênh, không phải doanh thu của kênh. Nhóm khách mua catalog nhiều nhất chỉ chiếm 6,9% số khách nhưng 15,2% tổng chi tiêu. AOV trung vị của nhóm này là 68,3 ĐVTT, gấp 3,0 lần nhóm Store (22,5) và 2,5 lần nhóm Web (26,9); nếu tính như measure AOV trên dashboard (tổng chi tiêu ÷ tổng số đơn của nhóm), mức chênh nhỏ hơn: 69,3 so với 43,7 và 39,2 ĐVTT. Phần lớn khoảng cách đi cùng thu nhập: nhóm catalog có thu nhập trung bình 72.055 ĐVTT, và trong cùng nhóm thu nhập 70-90K, AOV trung vị của ba nhóm kênh gần như bằng nhau (67,4-68,8 ĐVTT).</w:t>
      </w:r>
    </w:p>
    <w:p>
      <w:pPr>
        <w:spacing w:after="240" w:line="240" w:lineRule="auto"/>
      </w:pPr>
      <w:r>
        <w:t xml:space="preserve">Tính trên tổng số đơn, 18,3% đơn hàng có dùng giảm giá (trung bình theo từng khách là 24,1%, cách tính dùng ở Bảng 2.2 và 5.1); khách có từ 40% đơn giảm giá trở lên chiếm 22,1% số khách nhưng chỉ tạo 6,2% tổng chi tiêu.</w:t>
      </w:r>
    </w:p>
    <w:p>
      <w:pPr>
        <w:spacing w:after="240" w:line="240" w:lineRule="auto"/>
      </w:pPr>
      <w:r>
        <w:t xml:space="preserve">Về hành vi web, 735 khách truy cập web từ 7 lần/tháng trở lên (36,9% số khách) có chi tiêu trung bình 290 ĐVTT, so với 726 ĐVTT ở nhóm truy cập ít, và chỉ tạo 19,0% tổng chi tiêu. Nhóm truy cập nhiều có thu nhập trung vị thấp hơn (37.716 so với 62.307 ĐVTT) và tỷ lệ đơn giảm giá cao hơn (30,7% so với 13,6% tổng số đơn, như measure Tỷ lệ mua giảm giá trên Hình 4.3). Một cách giải thích có thể là khách truy cập nhiều để tìm ưu đãi, nhưng dữ liệu không có thông tin về hành vi trong phiên truy cập nên chưa thể khẳng định; điều chắc chắn hơn là số lượt truy cập không phải thước đo giá trị khách hàng.</w:t>
      </w:r>
    </w:p>
    <w:p>
      <w:pPr>
        <w:pStyle w:val="Heading2"/>
        <w:spacing w:before="120" w:after="240" w:line="240" w:lineRule="auto"/>
        <w:jc w:val="left"/>
      </w:pPr>
      <w:r>
        <w:t xml:space="preserve">5.4. Phản hồi chiến dịch: khách chấp nhận tập trung ở nhóm thu nhập cao</w:t>
      </w:r>
    </w:p>
    <w:p>
      <w:pPr>
        <w:spacing w:after="240" w:line="240" w:lineRule="auto"/>
      </w:pPr>
      <w:r>
        <w:t xml:space="preserve">Năm chiến dịch ghi nhận 602 lượt chấp nhận từ 418 khách (21,0%); 79,0% khách chưa từng chấp nhận chiến dịch nào. Mọi tỷ lệ dưới đây được tính trên toàn bộ 1.992 khách, vì dữ liệu không cho biết ai đã được gửi từng chiến dịch.</w:t>
      </w:r>
    </w:p>
    <w:p>
      <w:pPr>
        <w:keepNext/>
        <w:keepLines/>
        <w:spacing w:after="120" w:line="240" w:lineRule="auto"/>
        <w:ind w:firstLine="0"/>
        <w:jc w:val="center"/>
      </w:pPr>
      <w:r>
        <w:rPr>
          <w:b/>
          <w:bCs/>
          <w:sz w:val="24"/>
          <w:szCs w:val="24"/>
        </w:rPr>
        <w:t xml:space="preserve">Hình 5.3.</w:t>
      </w:r>
      <w:r>
        <w:rPr>
          <w:sz w:val="24"/>
          <w:szCs w:val="24"/>
        </w:rPr>
        <w:t xml:space="preserve"> Tỷ lệ chấp nhận ghi nhận trên toàn mẫu theo chiến dịch</w:t>
      </w:r>
    </w:p>
    <w:p>
      <w:pPr>
        <w:keepNext/>
        <w:spacing w:after="120" w:line="240" w:lineRule="auto"/>
        <w:ind w:firstLine="0"/>
        <w:jc w:val="center"/>
      </w:pPr>
      <w:r>
        <w:rPr>
          <w:noProof/>
        </w:rPr>
        <w:drawing>
          <wp:inline distT="0" distB="0" distL="0" distR="0">
            <wp:extent cx="4389120" cy="1848050"/>
            <wp:effectExtent l="0" t="0" r="0" b="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3.png"/>
                    <pic:cNvPicPr/>
                  </pic:nvPicPr>
                  <pic:blipFill>
                    <a:blip r:embed="rIdF10"/>
                    <a:stretch>
                      <a:fillRect/>
                    </a:stretch>
                  </pic:blipFill>
                  <pic:spPr>
                    <a:xfrm>
                      <a:off x="0" y="0"/>
                      <a:ext cx="4389120" cy="1848050"/>
                    </a:xfrm>
                    <a:prstGeom prst="rect">
                      <a:avLst/>
                    </a:prstGeom>
                  </pic:spPr>
                </pic:pic>
              </a:graphicData>
            </a:graphic>
          </wp:inline>
        </w:drawing>
      </w:r>
    </w:p>
    <w:p>
      <w:pPr>
        <w:spacing w:after="240" w:line="240" w:lineRule="auto"/>
        <w:ind w:firstLine="0"/>
        <w:jc w:val="left"/>
      </w:pPr>
      <w:r>
        <w:rPr>
          <w:i/>
          <w:iCs/>
          <w:sz w:val="22"/>
          <w:szCs w:val="22"/>
        </w:rPr>
        <w:t xml:space="preserve">Nguồn: Nhóm tác giả tính toán từ dữ liệu 05_FoodAppBusiness.</w:t>
      </w:r>
    </w:p>
    <w:p>
      <w:pPr>
        <w:spacing w:after="240" w:line="240" w:lineRule="auto"/>
      </w:pPr>
      <w:r>
        <w:t xml:space="preserve">Tỷ lệ chấp nhận ghi nhận trên toàn mẫu của năm chiến dịch lần lượt là 6,6% (CD1), 1,3% (CD2), 7,4% (CD3), 7,6% (CD4) và 7,3% (CD5). </w:t>
      </w:r>
      <w:r>
        <w:rPr>
          <w:b/>
          <w:bCs/>
        </w:rPr>
        <w:t xml:space="preserve">CD2 có tỷ lệ chấp nhận ghi nhận trên toàn mẫu thấp nhất (26 khách). Cần kiểm tra phạm vi tiếp cận, nội dung, mục tiêu và chi phí trước khi quyết định tiếp tục hay dừng.</w:t>
      </w:r>
      <w:r>
        <w:t xml:space="preserve"> Khách chấp nhận của bốn chiến dịch còn lại có đặc điểm khác nhau:</w:t>
      </w:r>
    </w:p>
    <w:p>
      <w:pPr>
        <w:tabs>
          <w:tab w:val="left" w:pos="1080"/>
        </w:tabs>
        <w:spacing w:after="120" w:line="240" w:lineRule="auto"/>
        <w:ind w:left="1080" w:hanging="360"/>
      </w:pPr>
      <w:r>
        <w:t xml:space="preserve">•</w:t>
      </w:r>
      <w:r>
        <w:tab/>
      </w:r>
      <w:r>
        <w:rPr>
          <w:b/>
          <w:bCs/>
        </w:rPr>
        <w:t xml:space="preserve">CD1 và CD5:</w:t>
      </w:r>
      <w:r>
        <w:t xml:space="preserve"> khách chấp nhận có thu nhập trung bình cao (78.800-82.400 ĐVTT), 83-90% không có con và 73-82% thuộc nhóm giá trị High.</w:t>
      </w:r>
    </w:p>
    <w:p>
      <w:pPr>
        <w:tabs>
          <w:tab w:val="left" w:pos="1080"/>
        </w:tabs>
        <w:spacing w:after="120" w:line="240" w:lineRule="auto"/>
        <w:ind w:left="1080" w:hanging="360"/>
      </w:pPr>
      <w:r>
        <w:t xml:space="preserve">•</w:t>
      </w:r>
      <w:r>
        <w:tab/>
      </w:r>
      <w:r>
        <w:rPr>
          <w:b/>
          <w:bCs/>
        </w:rPr>
        <w:t xml:space="preserve">CD4:</w:t>
      </w:r>
      <w:r>
        <w:t xml:space="preserve"> tỷ lệ chấp nhận trên toàn mẫu cao nhất và tăng theo thu nhập: 0% ở nhóm dưới 30K, 2,8% ở 30-50K, 11,5-12,6% ở 50-90K và 35,7% ở 90K+. Khách chấp nhận có thu nhập trung bình 68.200 ĐVTT, 42% có con (chủ yếu con tuổi teen, 38%) và dành 68,6% chi tiêu cho rượu vang.</w:t>
      </w:r>
    </w:p>
    <w:p>
      <w:pPr>
        <w:tabs>
          <w:tab w:val="left" w:pos="1080"/>
        </w:tabs>
        <w:spacing w:after="240" w:line="240" w:lineRule="auto"/>
        <w:ind w:left="1080" w:hanging="360"/>
      </w:pPr>
      <w:r>
        <w:t xml:space="preserve">•</w:t>
      </w:r>
      <w:r>
        <w:tab/>
      </w:r>
      <w:r>
        <w:rPr>
          <w:b/>
          <w:bCs/>
        </w:rPr>
        <w:t xml:space="preserve">CD3:</w:t>
      </w:r>
      <w:r>
        <w:t xml:space="preserve"> tỷ lệ chấp nhận gần như đều giữa các nhóm thu nhập (5,2-9,5%) và giữa hộ có con, không con (7,0% và 7,7%). Khách chấp nhận có thu nhập trung bình thấp nhất (51.000 ĐVTT), 31% có con nhỏ, và 79,6% trong số họ chưa từng chấp nhận chiến dịch nào khác.</w:t>
      </w:r>
    </w:p>
    <w:p>
      <w:pPr>
        <w:spacing w:after="240" w:line="240" w:lineRule="auto"/>
      </w:pPr>
      <w:r>
        <w:t xml:space="preserve">Không khách nào chấp nhận cả CD3 và CD4, nên hai chiến dịch có hai nhóm khách chấp nhận tách biệt. Tuy vậy, khi không có dữ liệu về người nhận và độ phủ, điều này chưa chứng minh hai chiến dịch đã mở rộng phạm vi tiếp cận.</w:t>
      </w:r>
    </w:p>
    <w:p>
      <w:pPr>
        <w:spacing w:after="240" w:line="240" w:lineRule="auto"/>
      </w:pPr>
      <w:r>
        <w:t xml:space="preserve">Tỷ lệ đã chấp nhận ít nhất một chiến dịch giảm dần theo nhóm giá trị: 50,4% ở nhóm High (chi tiêu ≥ 1.099 ĐVTT), 21,8% ở nhóm Mid và 8,7% ở nhóm Low (≤ 345 ĐVTT); khách có từ 40% đơn giảm giá trở lên có tỷ lệ 10,0% so với 24,1% ở khách còn lại. Khách chấp nhận nhiều chiến dịch hơn có chi tiêu cao hơn: người chấp nhận 2 chiến dịch chi gấp 3 lần người chưa chấp nhận chiến dịch nào (1.349 so với 443 ĐVTT). Nhóm đã chấp nhận (21% số khách) tạo 38,1% tổng chi tiêu. Dữ liệu không cho biết chiều nhân quả của các quan hệ này.</w:t>
      </w:r>
    </w:p>
    <w:p>
      <w:pPr>
        <w:pStyle w:val="Heading2"/>
        <w:spacing w:before="120" w:after="240" w:line="240" w:lineRule="auto"/>
        <w:jc w:val="left"/>
      </w:pPr>
      <w:r>
        <w:t xml:space="preserve">5.5. Phân khúc RFM: chi tiêu lịch sử lớn nhất thuộc nhóm lâu chưa quay lại</w:t>
      </w:r>
    </w:p>
    <w:p>
      <w:pPr>
        <w:keepNext/>
        <w:keepLines/>
        <w:spacing w:after="120" w:line="240" w:lineRule="auto"/>
        <w:ind w:firstLine="0"/>
        <w:jc w:val="center"/>
      </w:pPr>
      <w:r>
        <w:rPr>
          <w:b/>
          <w:bCs/>
          <w:sz w:val="24"/>
          <w:szCs w:val="24"/>
        </w:rPr>
        <w:t xml:space="preserve">Bảng 5.3.</w:t>
      </w:r>
      <w:r>
        <w:rPr>
          <w:sz w:val="24"/>
          <w:szCs w:val="24"/>
        </w:rPr>
        <w:t xml:space="preserve"> Chỉ số chính theo phân khúc RFM</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4A0" w:firstRow="1" w:lastRow="0" w:firstColumn="1" w:lastColumn="0" w:noHBand="0" w:noVBand="1"/>
      </w:tblPr>
      <w:tblGrid>
        <w:gridCol w:w="1500"/>
        <w:gridCol w:w="850"/>
        <w:gridCol w:w="900"/>
        <w:gridCol w:w="1000"/>
        <w:gridCol w:w="1050"/>
        <w:gridCol w:w="1100"/>
        <w:gridCol w:w="1000"/>
        <w:gridCol w:w="1960"/>
      </w:tblGrid>
      <w:tr>
        <w:trPr>
          <w:cantSplit/>
          <w:tblHeader/>
          <w:jc w:val="center"/>
        </w:trPr>
        <w:tc>
          <w:tcPr>
            <w:tcW w:w="1500" w:type="dxa"/>
            <w:shd w:val="clear" w:color="auto" w:fill="F2F2F2"/>
            <w:vAlign w:val="center"/>
          </w:tcPr>
          <w:p>
            <w:pPr>
              <w:spacing w:line="240" w:lineRule="auto"/>
              <w:ind w:firstLine="0"/>
              <w:jc w:val="center"/>
            </w:pPr>
            <w:r>
              <w:rPr>
                <w:b/>
                <w:bCs/>
                <w:sz w:val="22"/>
                <w:szCs w:val="22"/>
              </w:rPr>
              <w:t xml:space="preserve">Phân khúc</w:t>
            </w:r>
          </w:p>
        </w:tc>
        <w:tc>
          <w:tcPr>
            <w:tcW w:w="850" w:type="dxa"/>
            <w:shd w:val="clear" w:color="auto" w:fill="F2F2F2"/>
            <w:vAlign w:val="center"/>
          </w:tcPr>
          <w:p>
            <w:pPr>
              <w:spacing w:line="240" w:lineRule="auto"/>
              <w:ind w:firstLine="0"/>
              <w:jc w:val="center"/>
            </w:pPr>
            <w:r>
              <w:rPr>
                <w:b/>
                <w:bCs/>
                <w:sz w:val="22"/>
                <w:szCs w:val="22"/>
              </w:rPr>
              <w:t xml:space="preserve">Số khách</w:t>
            </w:r>
          </w:p>
        </w:tc>
        <w:tc>
          <w:tcPr>
            <w:tcW w:w="900" w:type="dxa"/>
            <w:shd w:val="clear" w:color="auto" w:fill="F2F2F2"/>
            <w:vAlign w:val="center"/>
          </w:tcPr>
          <w:p>
            <w:pPr>
              <w:spacing w:line="240" w:lineRule="auto"/>
              <w:ind w:firstLine="0"/>
              <w:jc w:val="center"/>
            </w:pPr>
            <w:r>
              <w:rPr>
                <w:b/>
                <w:bCs/>
                <w:sz w:val="22"/>
                <w:szCs w:val="22"/>
              </w:rPr>
              <w:t xml:space="preserve">% khách</w:t>
            </w:r>
          </w:p>
        </w:tc>
        <w:tc>
          <w:tcPr>
            <w:tcW w:w="1000" w:type="dxa"/>
            <w:shd w:val="clear" w:color="auto" w:fill="F2F2F2"/>
            <w:vAlign w:val="center"/>
          </w:tcPr>
          <w:p>
            <w:pPr>
              <w:spacing w:line="240" w:lineRule="auto"/>
              <w:ind w:firstLine="0"/>
              <w:jc w:val="center"/>
            </w:pPr>
            <w:r>
              <w:rPr>
                <w:b/>
                <w:bCs/>
                <w:sz w:val="22"/>
                <w:szCs w:val="22"/>
              </w:rPr>
              <w:t xml:space="preserve">% tổng chi tiêu</w:t>
            </w:r>
          </w:p>
        </w:tc>
        <w:tc>
          <w:tcPr>
            <w:tcW w:w="1050" w:type="dxa"/>
            <w:shd w:val="clear" w:color="auto" w:fill="F2F2F2"/>
            <w:vAlign w:val="center"/>
          </w:tcPr>
          <w:p>
            <w:pPr>
              <w:spacing w:line="240" w:lineRule="auto"/>
              <w:ind w:firstLine="0"/>
              <w:jc w:val="center"/>
            </w:pPr>
            <w:r>
              <w:rPr>
                <w:b/>
                <w:bCs/>
                <w:sz w:val="22"/>
                <w:szCs w:val="22"/>
              </w:rPr>
              <w:t xml:space="preserve">Chi tiêu TB (ĐVTT)</w:t>
            </w:r>
          </w:p>
        </w:tc>
        <w:tc>
          <w:tcPr>
            <w:tcW w:w="1100" w:type="dxa"/>
            <w:shd w:val="clear" w:color="auto" w:fill="F2F2F2"/>
            <w:vAlign w:val="center"/>
          </w:tcPr>
          <w:p>
            <w:pPr>
              <w:spacing w:line="240" w:lineRule="auto"/>
              <w:ind w:firstLine="0"/>
              <w:jc w:val="center"/>
            </w:pPr>
            <w:r>
              <w:rPr>
                <w:b/>
                <w:bCs/>
                <w:sz w:val="22"/>
                <w:szCs w:val="22"/>
              </w:rPr>
              <w:t xml:space="preserve">Recency TB (ngày)</w:t>
            </w:r>
          </w:p>
        </w:tc>
        <w:tc>
          <w:tcPr>
            <w:tcW w:w="1000" w:type="dxa"/>
            <w:shd w:val="clear" w:color="auto" w:fill="F2F2F2"/>
            <w:vAlign w:val="center"/>
          </w:tcPr>
          <w:p>
            <w:pPr>
              <w:spacing w:line="240" w:lineRule="auto"/>
              <w:ind w:firstLine="0"/>
              <w:jc w:val="center"/>
            </w:pPr>
            <w:r>
              <w:rPr>
                <w:b/>
                <w:bCs/>
                <w:sz w:val="22"/>
                <w:szCs w:val="22"/>
              </w:rPr>
              <w:t xml:space="preserve">Đã chấp nhận ≥ 1 CD</w:t>
            </w:r>
          </w:p>
        </w:tc>
        <w:tc>
          <w:tcPr>
            <w:tcW w:w="1960" w:type="dxa"/>
            <w:shd w:val="clear" w:color="auto" w:fill="F2F2F2"/>
            <w:vAlign w:val="center"/>
          </w:tcPr>
          <w:p>
            <w:pPr>
              <w:spacing w:line="240" w:lineRule="auto"/>
              <w:ind w:firstLine="0"/>
              <w:jc w:val="center"/>
            </w:pPr>
            <w:r>
              <w:rPr>
                <w:b/>
                <w:bCs/>
                <w:sz w:val="22"/>
                <w:szCs w:val="22"/>
              </w:rPr>
              <w:t xml:space="preserve">Hướng hành động cần thử nghiệm</w:t>
            </w:r>
          </w:p>
        </w:tc>
      </w:tr>
      <w:tr>
        <w:trPr>
          <w:cantSplit/>
          <w:jc w:val="center"/>
        </w:trPr>
        <w:tc>
          <w:tcPr>
            <w:tcW w:w="1500" w:type="dxa"/>
            <w:vAlign w:val="center"/>
          </w:tcPr>
          <w:p>
            <w:pPr>
              <w:spacing w:line="240" w:lineRule="auto"/>
              <w:ind w:firstLine="0"/>
              <w:jc w:val="left"/>
            </w:pPr>
            <w:r>
              <w:rPr>
                <w:sz w:val="22"/>
                <w:szCs w:val="22"/>
              </w:rPr>
              <w:t xml:space="preserve">Champions</w:t>
            </w:r>
          </w:p>
        </w:tc>
        <w:tc>
          <w:tcPr>
            <w:tcW w:w="850" w:type="dxa"/>
            <w:vAlign w:val="center"/>
          </w:tcPr>
          <w:p>
            <w:pPr>
              <w:spacing w:line="240" w:lineRule="auto"/>
              <w:ind w:firstLine="0"/>
              <w:jc w:val="left"/>
            </w:pPr>
            <w:r>
              <w:rPr>
                <w:sz w:val="22"/>
                <w:szCs w:val="22"/>
              </w:rPr>
              <w:t xml:space="preserve">290</w:t>
            </w:r>
          </w:p>
        </w:tc>
        <w:tc>
          <w:tcPr>
            <w:tcW w:w="900" w:type="dxa"/>
            <w:vAlign w:val="center"/>
          </w:tcPr>
          <w:p>
            <w:pPr>
              <w:spacing w:line="240" w:lineRule="auto"/>
              <w:ind w:firstLine="0"/>
              <w:jc w:val="left"/>
            </w:pPr>
            <w:r>
              <w:rPr>
                <w:sz w:val="22"/>
                <w:szCs w:val="22"/>
              </w:rPr>
              <w:t xml:space="preserve">14,6%</w:t>
            </w:r>
          </w:p>
        </w:tc>
        <w:tc>
          <w:tcPr>
            <w:tcW w:w="1000" w:type="dxa"/>
            <w:vAlign w:val="center"/>
          </w:tcPr>
          <w:p>
            <w:pPr>
              <w:spacing w:line="240" w:lineRule="auto"/>
              <w:ind w:firstLine="0"/>
              <w:jc w:val="left"/>
            </w:pPr>
            <w:r>
              <w:rPr>
                <w:sz w:val="22"/>
                <w:szCs w:val="22"/>
              </w:rPr>
              <w:t xml:space="preserve">30,7%</w:t>
            </w:r>
          </w:p>
        </w:tc>
        <w:tc>
          <w:tcPr>
            <w:tcW w:w="1050" w:type="dxa"/>
            <w:vAlign w:val="center"/>
          </w:tcPr>
          <w:p>
            <w:pPr>
              <w:spacing w:line="240" w:lineRule="auto"/>
              <w:ind w:firstLine="0"/>
              <w:jc w:val="left"/>
            </w:pPr>
            <w:r>
              <w:rPr>
                <w:sz w:val="22"/>
                <w:szCs w:val="22"/>
              </w:rPr>
              <w:t xml:space="preserve">1.191</w:t>
            </w:r>
          </w:p>
        </w:tc>
        <w:tc>
          <w:tcPr>
            <w:tcW w:w="1100" w:type="dxa"/>
            <w:vAlign w:val="center"/>
          </w:tcPr>
          <w:p>
            <w:pPr>
              <w:spacing w:line="240" w:lineRule="auto"/>
              <w:ind w:firstLine="0"/>
              <w:jc w:val="left"/>
            </w:pPr>
            <w:r>
              <w:rPr>
                <w:sz w:val="22"/>
                <w:szCs w:val="22"/>
              </w:rPr>
              <w:t xml:space="preserve">19</w:t>
            </w:r>
          </w:p>
        </w:tc>
        <w:tc>
          <w:tcPr>
            <w:tcW w:w="1000" w:type="dxa"/>
            <w:vAlign w:val="center"/>
          </w:tcPr>
          <w:p>
            <w:pPr>
              <w:spacing w:line="240" w:lineRule="auto"/>
              <w:ind w:firstLine="0"/>
              <w:jc w:val="left"/>
            </w:pPr>
            <w:r>
              <w:rPr>
                <w:sz w:val="22"/>
                <w:szCs w:val="22"/>
              </w:rPr>
              <w:t xml:space="preserve">41,4%</w:t>
            </w:r>
          </w:p>
        </w:tc>
        <w:tc>
          <w:tcPr>
            <w:tcW w:w="1960" w:type="dxa"/>
            <w:vAlign w:val="center"/>
          </w:tcPr>
          <w:p>
            <w:pPr>
              <w:spacing w:line="240" w:lineRule="auto"/>
              <w:ind w:firstLine="0"/>
              <w:jc w:val="left"/>
            </w:pPr>
            <w:r>
              <w:rPr>
                <w:sz w:val="22"/>
                <w:szCs w:val="22"/>
              </w:rPr>
              <w:t xml:space="preserve">Chương trình VIP không dựa vào giảm giá</w:t>
            </w:r>
          </w:p>
        </w:tc>
      </w:tr>
      <w:tr>
        <w:trPr>
          <w:cantSplit/>
          <w:jc w:val="center"/>
        </w:trPr>
        <w:tc>
          <w:tcPr>
            <w:tcW w:w="1500" w:type="dxa"/>
            <w:vAlign w:val="center"/>
          </w:tcPr>
          <w:p>
            <w:pPr>
              <w:spacing w:line="240" w:lineRule="auto"/>
              <w:ind w:firstLine="0"/>
              <w:jc w:val="left"/>
            </w:pPr>
            <w:r>
              <w:rPr>
                <w:sz w:val="22"/>
                <w:szCs w:val="22"/>
              </w:rPr>
              <w:t xml:space="preserve">Loyal Customers</w:t>
            </w:r>
          </w:p>
        </w:tc>
        <w:tc>
          <w:tcPr>
            <w:tcW w:w="850" w:type="dxa"/>
            <w:vAlign w:val="center"/>
          </w:tcPr>
          <w:p>
            <w:pPr>
              <w:spacing w:line="240" w:lineRule="auto"/>
              <w:ind w:firstLine="0"/>
              <w:jc w:val="left"/>
            </w:pPr>
            <w:r>
              <w:rPr>
                <w:sz w:val="22"/>
                <w:szCs w:val="22"/>
              </w:rPr>
              <w:t xml:space="preserve">417</w:t>
            </w:r>
          </w:p>
        </w:tc>
        <w:tc>
          <w:tcPr>
            <w:tcW w:w="900" w:type="dxa"/>
            <w:vAlign w:val="center"/>
          </w:tcPr>
          <w:p>
            <w:pPr>
              <w:spacing w:line="240" w:lineRule="auto"/>
              <w:ind w:firstLine="0"/>
              <w:jc w:val="left"/>
            </w:pPr>
            <w:r>
              <w:rPr>
                <w:sz w:val="22"/>
                <w:szCs w:val="22"/>
              </w:rPr>
              <w:t xml:space="preserve">20,9%</w:t>
            </w:r>
          </w:p>
        </w:tc>
        <w:tc>
          <w:tcPr>
            <w:tcW w:w="1000" w:type="dxa"/>
            <w:vAlign w:val="center"/>
          </w:tcPr>
          <w:p>
            <w:pPr>
              <w:spacing w:line="240" w:lineRule="auto"/>
              <w:ind w:firstLine="0"/>
              <w:jc w:val="left"/>
            </w:pPr>
            <w:r>
              <w:rPr>
                <w:sz w:val="22"/>
                <w:szCs w:val="22"/>
              </w:rPr>
              <w:t xml:space="preserve">25,5%</w:t>
            </w:r>
          </w:p>
        </w:tc>
        <w:tc>
          <w:tcPr>
            <w:tcW w:w="1050" w:type="dxa"/>
            <w:vAlign w:val="center"/>
          </w:tcPr>
          <w:p>
            <w:pPr>
              <w:spacing w:line="240" w:lineRule="auto"/>
              <w:ind w:firstLine="0"/>
              <w:jc w:val="left"/>
            </w:pPr>
            <w:r>
              <w:rPr>
                <w:sz w:val="22"/>
                <w:szCs w:val="22"/>
              </w:rPr>
              <w:t xml:space="preserve">688</w:t>
            </w:r>
          </w:p>
        </w:tc>
        <w:tc>
          <w:tcPr>
            <w:tcW w:w="1100" w:type="dxa"/>
            <w:vAlign w:val="center"/>
          </w:tcPr>
          <w:p>
            <w:pPr>
              <w:spacing w:line="240" w:lineRule="auto"/>
              <w:ind w:firstLine="0"/>
              <w:jc w:val="left"/>
            </w:pPr>
            <w:r>
              <w:rPr>
                <w:sz w:val="22"/>
                <w:szCs w:val="22"/>
              </w:rPr>
              <w:t xml:space="preserve">36</w:t>
            </w:r>
          </w:p>
        </w:tc>
        <w:tc>
          <w:tcPr>
            <w:tcW w:w="1000" w:type="dxa"/>
            <w:vAlign w:val="center"/>
          </w:tcPr>
          <w:p>
            <w:pPr>
              <w:spacing w:line="240" w:lineRule="auto"/>
              <w:ind w:firstLine="0"/>
              <w:jc w:val="left"/>
            </w:pPr>
            <w:r>
              <w:rPr>
                <w:sz w:val="22"/>
                <w:szCs w:val="22"/>
              </w:rPr>
              <w:t xml:space="preserve">20,9%</w:t>
            </w:r>
          </w:p>
        </w:tc>
        <w:tc>
          <w:tcPr>
            <w:tcW w:w="1960" w:type="dxa"/>
            <w:vAlign w:val="center"/>
          </w:tcPr>
          <w:p>
            <w:pPr>
              <w:spacing w:line="240" w:lineRule="auto"/>
              <w:ind w:firstLine="0"/>
              <w:jc w:val="left"/>
            </w:pPr>
            <w:r>
              <w:rPr>
                <w:sz w:val="22"/>
                <w:szCs w:val="22"/>
              </w:rPr>
              <w:t xml:space="preserve">Upsell, cross-sell</w:t>
            </w:r>
          </w:p>
        </w:tc>
      </w:tr>
      <w:tr>
        <w:trPr>
          <w:cantSplit/>
          <w:jc w:val="center"/>
        </w:trPr>
        <w:tc>
          <w:tcPr>
            <w:tcW w:w="1500" w:type="dxa"/>
            <w:vAlign w:val="center"/>
          </w:tcPr>
          <w:p>
            <w:pPr>
              <w:spacing w:line="240" w:lineRule="auto"/>
              <w:ind w:firstLine="0"/>
              <w:jc w:val="left"/>
            </w:pPr>
            <w:r>
              <w:rPr>
                <w:sz w:val="22"/>
                <w:szCs w:val="22"/>
              </w:rPr>
              <w:t xml:space="preserve">Promising</w:t>
            </w:r>
          </w:p>
        </w:tc>
        <w:tc>
          <w:tcPr>
            <w:tcW w:w="850" w:type="dxa"/>
            <w:vAlign w:val="center"/>
          </w:tcPr>
          <w:p>
            <w:pPr>
              <w:spacing w:line="240" w:lineRule="auto"/>
              <w:ind w:firstLine="0"/>
              <w:jc w:val="left"/>
            </w:pPr>
            <w:r>
              <w:rPr>
                <w:sz w:val="22"/>
                <w:szCs w:val="22"/>
              </w:rPr>
              <w:t xml:space="preserve">321</w:t>
            </w:r>
          </w:p>
        </w:tc>
        <w:tc>
          <w:tcPr>
            <w:tcW w:w="900" w:type="dxa"/>
            <w:vAlign w:val="center"/>
          </w:tcPr>
          <w:p>
            <w:pPr>
              <w:spacing w:line="240" w:lineRule="auto"/>
              <w:ind w:firstLine="0"/>
              <w:jc w:val="left"/>
            </w:pPr>
            <w:r>
              <w:rPr>
                <w:sz w:val="22"/>
                <w:szCs w:val="22"/>
              </w:rPr>
              <w:t xml:space="preserve">16,1%</w:t>
            </w:r>
          </w:p>
        </w:tc>
        <w:tc>
          <w:tcPr>
            <w:tcW w:w="1000" w:type="dxa"/>
            <w:vAlign w:val="center"/>
          </w:tcPr>
          <w:p>
            <w:pPr>
              <w:spacing w:line="240" w:lineRule="auto"/>
              <w:ind w:firstLine="0"/>
              <w:jc w:val="left"/>
            </w:pPr>
            <w:r>
              <w:rPr>
                <w:sz w:val="22"/>
                <w:szCs w:val="22"/>
              </w:rPr>
              <w:t xml:space="preserve">1,6%</w:t>
            </w:r>
          </w:p>
        </w:tc>
        <w:tc>
          <w:tcPr>
            <w:tcW w:w="1050" w:type="dxa"/>
            <w:vAlign w:val="center"/>
          </w:tcPr>
          <w:p>
            <w:pPr>
              <w:spacing w:line="240" w:lineRule="auto"/>
              <w:ind w:firstLine="0"/>
              <w:jc w:val="left"/>
            </w:pPr>
            <w:r>
              <w:rPr>
                <w:sz w:val="22"/>
                <w:szCs w:val="22"/>
              </w:rPr>
              <w:t xml:space="preserve">56</w:t>
            </w:r>
          </w:p>
        </w:tc>
        <w:tc>
          <w:tcPr>
            <w:tcW w:w="1100" w:type="dxa"/>
            <w:vAlign w:val="center"/>
          </w:tcPr>
          <w:p>
            <w:pPr>
              <w:spacing w:line="240" w:lineRule="auto"/>
              <w:ind w:firstLine="0"/>
              <w:jc w:val="left"/>
            </w:pPr>
            <w:r>
              <w:rPr>
                <w:sz w:val="22"/>
                <w:szCs w:val="22"/>
              </w:rPr>
              <w:t xml:space="preserve">19</w:t>
            </w:r>
          </w:p>
        </w:tc>
        <w:tc>
          <w:tcPr>
            <w:tcW w:w="1000" w:type="dxa"/>
            <w:vAlign w:val="center"/>
          </w:tcPr>
          <w:p>
            <w:pPr>
              <w:spacing w:line="240" w:lineRule="auto"/>
              <w:ind w:firstLine="0"/>
              <w:jc w:val="left"/>
            </w:pPr>
            <w:r>
              <w:rPr>
                <w:sz w:val="22"/>
                <w:szCs w:val="22"/>
              </w:rPr>
              <w:t xml:space="preserve">9,3%</w:t>
            </w:r>
          </w:p>
        </w:tc>
        <w:tc>
          <w:tcPr>
            <w:tcW w:w="1960" w:type="dxa"/>
            <w:vAlign w:val="center"/>
          </w:tcPr>
          <w:p>
            <w:pPr>
              <w:spacing w:line="240" w:lineRule="auto"/>
              <w:ind w:firstLine="0"/>
              <w:jc w:val="left"/>
            </w:pPr>
            <w:r>
              <w:rPr>
                <w:sz w:val="22"/>
                <w:szCs w:val="22"/>
              </w:rPr>
              <w:t xml:space="preserve">Thử nghiệm ưu đãi giới thiệu sản phẩm</w:t>
            </w:r>
          </w:p>
        </w:tc>
      </w:tr>
      <w:tr>
        <w:trPr>
          <w:cantSplit/>
          <w:jc w:val="center"/>
        </w:trPr>
        <w:tc>
          <w:tcPr>
            <w:tcW w:w="1500" w:type="dxa"/>
            <w:vAlign w:val="center"/>
          </w:tcPr>
          <w:p>
            <w:pPr>
              <w:spacing w:line="240" w:lineRule="auto"/>
              <w:ind w:firstLine="0"/>
              <w:jc w:val="left"/>
            </w:pPr>
            <w:r>
              <w:rPr>
                <w:sz w:val="22"/>
                <w:szCs w:val="22"/>
              </w:rPr>
              <w:t xml:space="preserve">Need Attention</w:t>
            </w:r>
          </w:p>
        </w:tc>
        <w:tc>
          <w:tcPr>
            <w:tcW w:w="850" w:type="dxa"/>
            <w:vAlign w:val="center"/>
          </w:tcPr>
          <w:p>
            <w:pPr>
              <w:spacing w:line="240" w:lineRule="auto"/>
              <w:ind w:firstLine="0"/>
              <w:jc w:val="left"/>
            </w:pPr>
            <w:r>
              <w:rPr>
                <w:sz w:val="22"/>
                <w:szCs w:val="22"/>
              </w:rPr>
              <w:t xml:space="preserve">167</w:t>
            </w:r>
          </w:p>
        </w:tc>
        <w:tc>
          <w:tcPr>
            <w:tcW w:w="900" w:type="dxa"/>
            <w:vAlign w:val="center"/>
          </w:tcPr>
          <w:p>
            <w:pPr>
              <w:spacing w:line="240" w:lineRule="auto"/>
              <w:ind w:firstLine="0"/>
              <w:jc w:val="left"/>
            </w:pPr>
            <w:r>
              <w:rPr>
                <w:sz w:val="22"/>
                <w:szCs w:val="22"/>
              </w:rPr>
              <w:t xml:space="preserve">8,4%</w:t>
            </w:r>
          </w:p>
        </w:tc>
        <w:tc>
          <w:tcPr>
            <w:tcW w:w="1000" w:type="dxa"/>
            <w:vAlign w:val="center"/>
          </w:tcPr>
          <w:p>
            <w:pPr>
              <w:spacing w:line="240" w:lineRule="auto"/>
              <w:ind w:firstLine="0"/>
              <w:jc w:val="left"/>
            </w:pPr>
            <w:r>
              <w:rPr>
                <w:sz w:val="22"/>
                <w:szCs w:val="22"/>
              </w:rPr>
              <w:t xml:space="preserve">0,9%</w:t>
            </w:r>
          </w:p>
        </w:tc>
        <w:tc>
          <w:tcPr>
            <w:tcW w:w="1050" w:type="dxa"/>
            <w:vAlign w:val="center"/>
          </w:tcPr>
          <w:p>
            <w:pPr>
              <w:spacing w:line="240" w:lineRule="auto"/>
              <w:ind w:firstLine="0"/>
              <w:jc w:val="left"/>
            </w:pPr>
            <w:r>
              <w:rPr>
                <w:sz w:val="22"/>
                <w:szCs w:val="22"/>
              </w:rPr>
              <w:t xml:space="preserve">57</w:t>
            </w:r>
          </w:p>
        </w:tc>
        <w:tc>
          <w:tcPr>
            <w:tcW w:w="1100" w:type="dxa"/>
            <w:vAlign w:val="center"/>
          </w:tcPr>
          <w:p>
            <w:pPr>
              <w:spacing w:line="240" w:lineRule="auto"/>
              <w:ind w:firstLine="0"/>
              <w:jc w:val="left"/>
            </w:pPr>
            <w:r>
              <w:rPr>
                <w:sz w:val="22"/>
                <w:szCs w:val="22"/>
              </w:rPr>
              <w:t xml:space="preserve">49</w:t>
            </w:r>
          </w:p>
        </w:tc>
        <w:tc>
          <w:tcPr>
            <w:tcW w:w="1000" w:type="dxa"/>
            <w:vAlign w:val="center"/>
          </w:tcPr>
          <w:p>
            <w:pPr>
              <w:spacing w:line="240" w:lineRule="auto"/>
              <w:ind w:firstLine="0"/>
              <w:jc w:val="left"/>
            </w:pPr>
            <w:r>
              <w:rPr>
                <w:sz w:val="22"/>
                <w:szCs w:val="22"/>
              </w:rPr>
              <w:t xml:space="preserve">7,2%</w:t>
            </w:r>
          </w:p>
        </w:tc>
        <w:tc>
          <w:tcPr>
            <w:tcW w:w="1960" w:type="dxa"/>
            <w:vAlign w:val="center"/>
          </w:tcPr>
          <w:p>
            <w:pPr>
              <w:spacing w:line="240" w:lineRule="auto"/>
              <w:ind w:firstLine="0"/>
              <w:jc w:val="left"/>
            </w:pPr>
            <w:r>
              <w:rPr>
                <w:sz w:val="22"/>
                <w:szCs w:val="22"/>
              </w:rPr>
              <w:t xml:space="preserve">Nhắc nhở tự động, chi phí thấp</w:t>
            </w:r>
          </w:p>
        </w:tc>
      </w:tr>
      <w:tr>
        <w:trPr>
          <w:cantSplit/>
          <w:jc w:val="center"/>
        </w:trPr>
        <w:tc>
          <w:tcPr>
            <w:tcW w:w="1500" w:type="dxa"/>
            <w:vAlign w:val="center"/>
          </w:tcPr>
          <w:p>
            <w:pPr>
              <w:spacing w:line="240" w:lineRule="auto"/>
              <w:ind w:firstLine="0"/>
              <w:jc w:val="left"/>
            </w:pPr>
            <w:r>
              <w:rPr>
                <w:sz w:val="22"/>
                <w:szCs w:val="22"/>
              </w:rPr>
              <w:t xml:space="preserve">At Risk</w:t>
            </w:r>
          </w:p>
        </w:tc>
        <w:tc>
          <w:tcPr>
            <w:tcW w:w="850" w:type="dxa"/>
            <w:vAlign w:val="center"/>
          </w:tcPr>
          <w:p>
            <w:pPr>
              <w:spacing w:line="240" w:lineRule="auto"/>
              <w:ind w:firstLine="0"/>
              <w:jc w:val="left"/>
            </w:pPr>
            <w:r>
              <w:rPr>
                <w:sz w:val="22"/>
                <w:szCs w:val="22"/>
              </w:rPr>
              <w:t xml:space="preserve">480</w:t>
            </w:r>
          </w:p>
        </w:tc>
        <w:tc>
          <w:tcPr>
            <w:tcW w:w="900" w:type="dxa"/>
            <w:vAlign w:val="center"/>
          </w:tcPr>
          <w:p>
            <w:pPr>
              <w:spacing w:line="240" w:lineRule="auto"/>
              <w:ind w:firstLine="0"/>
              <w:jc w:val="left"/>
            </w:pPr>
            <w:r>
              <w:rPr>
                <w:sz w:val="22"/>
                <w:szCs w:val="22"/>
              </w:rPr>
              <w:t xml:space="preserve">24,1%</w:t>
            </w:r>
          </w:p>
        </w:tc>
        <w:tc>
          <w:tcPr>
            <w:tcW w:w="1000" w:type="dxa"/>
            <w:vAlign w:val="center"/>
          </w:tcPr>
          <w:p>
            <w:pPr>
              <w:spacing w:line="240" w:lineRule="auto"/>
              <w:ind w:firstLine="0"/>
              <w:jc w:val="left"/>
            </w:pPr>
            <w:r>
              <w:rPr>
                <w:sz w:val="22"/>
                <w:szCs w:val="22"/>
              </w:rPr>
              <w:t xml:space="preserve">39,6%</w:t>
            </w:r>
          </w:p>
        </w:tc>
        <w:tc>
          <w:tcPr>
            <w:tcW w:w="1050" w:type="dxa"/>
            <w:vAlign w:val="center"/>
          </w:tcPr>
          <w:p>
            <w:pPr>
              <w:spacing w:line="240" w:lineRule="auto"/>
              <w:ind w:firstLine="0"/>
              <w:jc w:val="left"/>
            </w:pPr>
            <w:r>
              <w:rPr>
                <w:sz w:val="22"/>
                <w:szCs w:val="22"/>
              </w:rPr>
              <w:t xml:space="preserve">930</w:t>
            </w:r>
          </w:p>
        </w:tc>
        <w:tc>
          <w:tcPr>
            <w:tcW w:w="1100" w:type="dxa"/>
            <w:vAlign w:val="center"/>
          </w:tcPr>
          <w:p>
            <w:pPr>
              <w:spacing w:line="240" w:lineRule="auto"/>
              <w:ind w:firstLine="0"/>
              <w:jc w:val="left"/>
            </w:pPr>
            <w:r>
              <w:rPr>
                <w:sz w:val="22"/>
                <w:szCs w:val="22"/>
              </w:rPr>
              <w:t xml:space="preserve">79</w:t>
            </w:r>
          </w:p>
        </w:tc>
        <w:tc>
          <w:tcPr>
            <w:tcW w:w="1000" w:type="dxa"/>
            <w:vAlign w:val="center"/>
          </w:tcPr>
          <w:p>
            <w:pPr>
              <w:spacing w:line="240" w:lineRule="auto"/>
              <w:ind w:firstLine="0"/>
              <w:jc w:val="left"/>
            </w:pPr>
            <w:r>
              <w:rPr>
                <w:sz w:val="22"/>
                <w:szCs w:val="22"/>
              </w:rPr>
              <w:t xml:space="preserve">30,8%</w:t>
            </w:r>
          </w:p>
        </w:tc>
        <w:tc>
          <w:tcPr>
            <w:tcW w:w="1960" w:type="dxa"/>
            <w:vAlign w:val="center"/>
          </w:tcPr>
          <w:p>
            <w:pPr>
              <w:spacing w:line="240" w:lineRule="auto"/>
              <w:ind w:firstLine="0"/>
              <w:jc w:val="left"/>
            </w:pPr>
            <w:r>
              <w:rPr>
                <w:sz w:val="22"/>
                <w:szCs w:val="22"/>
              </w:rPr>
              <w:t xml:space="preserve">Win-back có nhóm đối chứng</w:t>
            </w:r>
          </w:p>
        </w:tc>
      </w:tr>
      <w:tr>
        <w:trPr>
          <w:cantSplit/>
          <w:jc w:val="center"/>
        </w:trPr>
        <w:tc>
          <w:tcPr>
            <w:tcW w:w="1500" w:type="dxa"/>
            <w:vAlign w:val="center"/>
          </w:tcPr>
          <w:p>
            <w:pPr>
              <w:spacing w:line="240" w:lineRule="auto"/>
              <w:ind w:firstLine="0"/>
              <w:jc w:val="left"/>
            </w:pPr>
            <w:r>
              <w:rPr>
                <w:sz w:val="22"/>
                <w:szCs w:val="22"/>
              </w:rPr>
              <w:t xml:space="preserve">Hibernating</w:t>
            </w:r>
          </w:p>
        </w:tc>
        <w:tc>
          <w:tcPr>
            <w:tcW w:w="850" w:type="dxa"/>
            <w:vAlign w:val="center"/>
          </w:tcPr>
          <w:p>
            <w:pPr>
              <w:spacing w:line="240" w:lineRule="auto"/>
              <w:ind w:firstLine="0"/>
              <w:jc w:val="left"/>
            </w:pPr>
            <w:r>
              <w:rPr>
                <w:sz w:val="22"/>
                <w:szCs w:val="22"/>
              </w:rPr>
              <w:t xml:space="preserve">317</w:t>
            </w:r>
          </w:p>
        </w:tc>
        <w:tc>
          <w:tcPr>
            <w:tcW w:w="900" w:type="dxa"/>
            <w:vAlign w:val="center"/>
          </w:tcPr>
          <w:p>
            <w:pPr>
              <w:spacing w:line="240" w:lineRule="auto"/>
              <w:ind w:firstLine="0"/>
              <w:jc w:val="left"/>
            </w:pPr>
            <w:r>
              <w:rPr>
                <w:sz w:val="22"/>
                <w:szCs w:val="22"/>
              </w:rPr>
              <w:t xml:space="preserve">15,9%</w:t>
            </w:r>
          </w:p>
        </w:tc>
        <w:tc>
          <w:tcPr>
            <w:tcW w:w="1000" w:type="dxa"/>
            <w:vAlign w:val="center"/>
          </w:tcPr>
          <w:p>
            <w:pPr>
              <w:spacing w:line="240" w:lineRule="auto"/>
              <w:ind w:firstLine="0"/>
              <w:jc w:val="left"/>
            </w:pPr>
            <w:r>
              <w:rPr>
                <w:sz w:val="22"/>
                <w:szCs w:val="22"/>
              </w:rPr>
              <w:t xml:space="preserve">1,7%</w:t>
            </w:r>
          </w:p>
        </w:tc>
        <w:tc>
          <w:tcPr>
            <w:tcW w:w="1050" w:type="dxa"/>
            <w:vAlign w:val="center"/>
          </w:tcPr>
          <w:p>
            <w:pPr>
              <w:spacing w:line="240" w:lineRule="auto"/>
              <w:ind w:firstLine="0"/>
              <w:jc w:val="left"/>
            </w:pPr>
            <w:r>
              <w:rPr>
                <w:sz w:val="22"/>
                <w:szCs w:val="22"/>
              </w:rPr>
              <w:t xml:space="preserve">61</w:t>
            </w:r>
          </w:p>
        </w:tc>
        <w:tc>
          <w:tcPr>
            <w:tcW w:w="1100" w:type="dxa"/>
            <w:vAlign w:val="center"/>
          </w:tcPr>
          <w:p>
            <w:pPr>
              <w:spacing w:line="240" w:lineRule="auto"/>
              <w:ind w:firstLine="0"/>
              <w:jc w:val="left"/>
            </w:pPr>
            <w:r>
              <w:rPr>
                <w:sz w:val="22"/>
                <w:szCs w:val="22"/>
              </w:rPr>
              <w:t xml:space="preserve">80</w:t>
            </w:r>
          </w:p>
        </w:tc>
        <w:tc>
          <w:tcPr>
            <w:tcW w:w="1000" w:type="dxa"/>
            <w:vAlign w:val="center"/>
          </w:tcPr>
          <w:p>
            <w:pPr>
              <w:spacing w:line="240" w:lineRule="auto"/>
              <w:ind w:firstLine="0"/>
              <w:jc w:val="left"/>
            </w:pPr>
            <w:r>
              <w:rPr>
                <w:sz w:val="22"/>
                <w:szCs w:val="22"/>
              </w:rPr>
              <w:t xml:space="preserve">6,6%</w:t>
            </w:r>
          </w:p>
        </w:tc>
        <w:tc>
          <w:tcPr>
            <w:tcW w:w="1960" w:type="dxa"/>
            <w:vAlign w:val="center"/>
          </w:tcPr>
          <w:p>
            <w:pPr>
              <w:spacing w:line="240" w:lineRule="auto"/>
              <w:ind w:firstLine="0"/>
              <w:jc w:val="left"/>
            </w:pPr>
            <w:r>
              <w:rPr>
                <w:sz w:val="22"/>
                <w:szCs w:val="22"/>
              </w:rPr>
              <w:t xml:space="preserve">Email tự động chi phí thấp</w:t>
            </w:r>
          </w:p>
        </w:tc>
      </w:tr>
    </w:tbl>
    <w:p>
      <w:pPr>
        <w:spacing w:after="240" w:line="240" w:lineRule="auto"/>
        <w:ind w:firstLine="0"/>
        <w:jc w:val="left"/>
      </w:pPr>
      <w:r>
        <w:rPr>
          <w:i/>
          <w:iCs/>
          <w:sz w:val="22"/>
          <w:szCs w:val="22"/>
        </w:rPr>
        <w:t xml:space="preserve">Nguồn: Nhóm tác giả, từ file Power BI của nhóm. Phân khúc Promising có tên trong file là New / Promising.</w:t>
      </w:r>
    </w:p>
    <w:p>
      <w:pPr>
        <w:spacing w:after="240" w:line="240" w:lineRule="auto"/>
      </w:pPr>
      <w:r>
        <w:t xml:space="preserve">Nhóm At Risk là phân khúc lớn nhất cả về số khách (480) lẫn tổng chi tiêu lịch sử (446.346 ĐVTT, 39,6% tổng chi tiêu cộng dồn): đây là những khách có điểm F, M khá trở lên nhưng recency trung bình 79 ngày. Trong nhóm này có </w:t>
      </w:r>
      <w:r>
        <w:rPr>
          <w:b/>
          <w:bCs/>
        </w:rPr>
        <w:t xml:space="preserve">166 khách VIP</w:t>
      </w:r>
      <w:r>
        <w:t xml:space="preserve"> (nhóm giá trị High) với tổng chi tiêu lịch sử 252.404 ĐVTT, tức 22,4% tổng chi tiêu cộng dồn; 50% trong số họ đã từng chấp nhận chiến dịch. Champions và Loyal Customers chiếm thêm 56,2% tổng chi tiêu. Ba phân khúc giá trị thấp (Promising, Need Attention, Hibernating) chiếm 40,4% số khách nhưng chỉ 4,2% tổng chi tiêu (Hình 4.5). Vì Recency tối đa chỉ 99 ngày và không có ngày giao dịch, nhãn At Risk là rủi ro tương đối trong mẫu, chưa phải bằng chứng khách đã rời bỏ.</w:t>
      </w:r>
    </w:p>
    <w:p>
      <w:pPr>
        <w:pStyle w:val="Heading1"/>
        <w:pageBreakBefore/>
        <w:spacing w:after="240" w:line="240" w:lineRule="auto"/>
        <w:ind w:left="0" w:firstLine="0"/>
        <w:jc w:val="left"/>
      </w:pPr>
      <w:r>
        <w:t xml:space="preserve">6. Mô hình hóa và kiểm định giả thuyết</w:t>
      </w:r>
    </w:p>
    <w:p>
      <w:pPr>
        <w:spacing w:after="240" w:line="240" w:lineRule="auto"/>
      </w:pPr>
      <w:r>
        <w:t xml:space="preserve">Khi xét đồng thời nhiều biến, thu nhập là biến có liên hệ mạnh và ổn định nhất với cả chi tiêu lẫn việc đã từng chấp nhận chiến dịch; số con nhỏ, số con tuổi teen và tỷ lệ mua giảm giá gắn với chi tiêu thấp hơn. Năm giả thuyết được dữ liệu ủng hộ (H1, H2a, H2b, H3a, H5), H4 được ủng hộ một phần, H3b chưa được ủng hộ khi đã kiểm soát thu nhập, và ở nhóm biến kiểm soát chỉ hôn nhân có liên hệ riêng. Phân tích thực hiện bằng Python (pandas, SciPy, statsmodels, scikit-learn) trên cùng bảng Customers đã nạp vào Power BI, mức ý nghĩa α = 0,05.</w:t>
      </w:r>
    </w:p>
    <w:p>
      <w:pPr>
        <w:pStyle w:val="Heading2"/>
        <w:spacing w:before="120" w:after="240" w:line="240" w:lineRule="auto"/>
        <w:jc w:val="left"/>
      </w:pPr>
      <w:r>
        <w:t xml:space="preserve">6.1. Phương pháp</w:t>
      </w:r>
    </w:p>
    <w:p>
      <w:pPr>
        <w:spacing w:after="240" w:line="240" w:lineRule="auto"/>
      </w:pPr>
      <w:r>
        <w:t xml:space="preserve">Ba lớp phân tích được dùng bổ sung cho nhau:</w:t>
      </w:r>
    </w:p>
    <w:p>
      <w:pPr>
        <w:tabs>
          <w:tab w:val="left" w:pos="1080"/>
        </w:tabs>
        <w:spacing w:after="120" w:line="240" w:lineRule="auto"/>
        <w:ind w:left="1080" w:hanging="360"/>
      </w:pPr>
      <w:r>
        <w:t xml:space="preserve">1.</w:t>
      </w:r>
      <w:r>
        <w:tab/>
      </w:r>
      <w:r>
        <w:rPr>
          <w:b/>
          <w:bCs/>
        </w:rPr>
        <w:t xml:space="preserve">Kiểm định đơn biến.</w:t>
      </w:r>
      <w:r>
        <w:t xml:space="preserve"> Tương quan hạng Spearman cho cặp biến số, vì chi tiêu lệch phải. Mann-Whitney U (hai nhóm, cỡ hiệu ứng tương quan hạng hai chuỗi r) và Kruskal-Wallis (từ ba nhóm, cỡ hiệu ứng ε²) để so sánh phân phối chi tiêu, AOV. Chi-square (χ²) độc lập cho quan hệ giữa các nhóm và việc đã từng chấp nhận chiến dịch (cỡ hiệu ứng Cramér's V). Có khoảng 15 kiểm định đơn biến; khi hiệu chỉnh Holm cho đa kiểm định, mọi kết quả có p &lt; 0,001 vẫn có ý nghĩa, còn các kết quả khác được coi là khám phá.</w:t>
      </w:r>
    </w:p>
    <w:p>
      <w:pPr>
        <w:tabs>
          <w:tab w:val="left" w:pos="1080"/>
        </w:tabs>
        <w:spacing w:after="120" w:line="240" w:lineRule="auto"/>
        <w:ind w:left="1080" w:hanging="360"/>
      </w:pPr>
      <w:r>
        <w:t xml:space="preserve">2.</w:t>
      </w:r>
      <w:r>
        <w:tab/>
      </w:r>
      <w:r>
        <w:rPr>
          <w:b/>
          <w:bCs/>
        </w:rPr>
        <w:t xml:space="preserve">Hồi quy tuyến tính (OLS) cho chi tiêu và AOV.</w:t>
      </w:r>
      <w:r>
        <w:t xml:space="preserve"> Biến phụ thuộc là ln(tổng chi tiêu) để giảm độ lệch (độ lệch giảm từ 0,91 xuống -0,37); không có khách nào có chi tiêu hay AOV bằng 0 (nhỏ nhất 6 và 2 ĐVTT), nên không cần cộng hằng số trước khi lấy log. Sai số chuẩn vững HC3 được dùng vì kiểm định Breusch-Pagan cho thấy phương sai sai số thay đổi (p &lt; 0,001). Hệ số của ln(thu nhập) là hệ số co giãn; với biến khác, e^β - 1 là % chênh lệch chi tiêu dự báo khi biến đó tăng một đơn vị và các biến khác giữ nguyên, là quan hệ có điều kiện, không phải tác động nhân quả. Mô hình OLS phụ với biến phụ thuộc ln(AOV) dùng để kiểm định H4.</w:t>
      </w:r>
    </w:p>
    <w:p>
      <w:pPr>
        <w:tabs>
          <w:tab w:val="left" w:pos="1080"/>
        </w:tabs>
        <w:spacing w:after="240" w:line="240" w:lineRule="auto"/>
        <w:ind w:left="1080" w:hanging="360"/>
      </w:pPr>
      <w:r>
        <w:t xml:space="preserve">3.</w:t>
      </w:r>
      <w:r>
        <w:tab/>
      </w:r>
      <w:r>
        <w:rPr>
          <w:b/>
          <w:bCs/>
        </w:rPr>
        <w:t xml:space="preserve">Hồi quy logistic cho việc đã từng chấp nhận chiến dịch.</w:t>
      </w:r>
      <w:r>
        <w:t xml:space="preserve"> Biến phụ thuộc là Campaign_Responder. Biến giải thích gồm: thu nhập (mỗi 10.000 ĐVTT), số con nhỏ, số con tuổi teen, tuổi, tốt nghiệp đại học (so với chưa tốt nghiệp), đã kết hôn (so với Single), thâm niên (năm), recency (mỗi 10 ngày), tỷ lệ mua giảm giá (0-1), lượt truy cập web/tháng, và hai biến giả kênh có nhiều đơn nhất là Web và Catalog (nhóm tham chiếu là Store). Không biến nào là thành phần của nhãn (Cmp1-Cmp5, Total_Campaigns không được đưa vào). Mỗi hệ số mô tả liên hệ riêng của một biến với odds khi các biến khác giữ nguyên (Hosmer, Lemeshow và Sturdivant, 2013).</w:t>
      </w:r>
    </w:p>
    <w:p>
      <w:pPr>
        <w:tabs>
          <w:tab w:val="center" w:pos="4680"/>
          <w:tab w:val="right" w:pos="9360"/>
        </w:tabs>
        <w:spacing w:after="240" w:line="240" w:lineRule="auto"/>
        <w:ind w:firstLine="0"/>
        <w:jc w:val="center"/>
      </w:pPr>
      <w:r>
        <w:tab/>
      </w:r>
      <m:oMath>
        <m:r>
          <m:rPr>
            <m:sty m:val="p"/>
          </m:rPr>
          <w:rPr>
            <w:rFonts w:ascii="Cambria Math" w:hAnsi="Cambria Math"/>
          </w:rPr>
          <m:t xml:space="preserve">ln</m:t>
        </m:r>
        <m:d>
          <m:dPr>
            <m:ctrlPr>
              <w:rPr>
                <w:rFonts w:ascii="Cambria Math" w:hAnsi="Cambria Math"/>
              </w:rPr>
            </m:ctrlPr>
          </m:dPr>
          <m:e>
            <m:sSub>
              <m:sSubPr>
                <m:ctrlPr>
                  <w:rPr>
                    <w:rFonts w:ascii="Cambria Math" w:hAnsi="Cambria Math"/>
                  </w:rPr>
                </m:ctrlPr>
              </m:sSubPr>
              <m:e>
                <m:r>
                  <m:rPr>
                    <m:sty m:val="p"/>
                  </m:rPr>
                  <w:rPr>
                    <w:rFonts w:ascii="Cambria Math" w:hAnsi="Cambria Math"/>
                  </w:rPr>
                  <m:t xml:space="preserve">Chi tiêu</m:t>
                </m:r>
              </m:e>
              <m:sub>
                <m:r>
                  <w:rPr>
                    <w:rFonts w:ascii="Cambria Math" w:hAnsi="Cambria Math"/>
                  </w:rPr>
                  <m:t xml:space="preserve">i</m:t>
                </m:r>
              </m:sub>
            </m:sSub>
          </m:e>
        </m:d>
        <m:r>
          <m:rPr>
            <m:sty m:val="p"/>
          </m:rPr>
          <w:rPr>
            <w:rFonts w:ascii="Cambria Math" w:hAnsi="Cambria Math"/>
          </w:rPr>
          <m:t xml:space="preserve"> = </m:t>
        </m:r>
        <m:sSub>
          <m:sSubPr>
            <m:ctrlPr>
              <w:rPr>
                <w:rFonts w:ascii="Cambria Math" w:hAnsi="Cambria Math"/>
              </w:rPr>
            </m:ctrlPr>
          </m:sSubPr>
          <m:e>
            <m:r>
              <w:rPr>
                <w:rFonts w:ascii="Cambria Math" w:hAnsi="Cambria Math"/>
              </w:rPr>
              <m:t xml:space="preserve">β</m:t>
            </m:r>
          </m:e>
          <m:sub>
            <m:r>
              <m:rPr>
                <m:sty m:val="p"/>
              </m:rPr>
              <w:rPr>
                <w:rFonts w:ascii="Cambria Math" w:hAnsi="Cambria Math"/>
              </w:rPr>
              <m:t xml:space="preserve">0</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 xml:space="preserve">β</m:t>
            </m:r>
          </m:e>
          <m:sub>
            <m:r>
              <m:rPr>
                <m:sty m:val="p"/>
              </m:rPr>
              <w:rPr>
                <w:rFonts w:ascii="Cambria Math" w:hAnsi="Cambria Math"/>
              </w:rPr>
              <m:t xml:space="preserve">1</m:t>
            </m:r>
          </m:sub>
        </m:sSub>
        <m:r>
          <m:rPr>
            <m:sty m:val="p"/>
          </m:rPr>
          <w:rPr>
            <w:rFonts w:ascii="Cambria Math" w:hAnsi="Cambria Math"/>
          </w:rPr>
          <m:t xml:space="preserve">ln</m:t>
        </m:r>
        <m:d>
          <m:dPr>
            <m:ctrlPr>
              <w:rPr>
                <w:rFonts w:ascii="Cambria Math" w:hAnsi="Cambria Math"/>
              </w:rPr>
            </m:ctrlPr>
          </m:dPr>
          <m:e>
            <m:sSub>
              <m:sSubPr>
                <m:ctrlPr>
                  <w:rPr>
                    <w:rFonts w:ascii="Cambria Math" w:hAnsi="Cambria Math"/>
                  </w:rPr>
                </m:ctrlPr>
              </m:sSubPr>
              <m:e>
                <m:r>
                  <m:rPr>
                    <m:sty m:val="p"/>
                  </m:rPr>
                  <w:rPr>
                    <w:rFonts w:ascii="Cambria Math" w:hAnsi="Cambria Math"/>
                  </w:rPr>
                  <m:t xml:space="preserve">Thu nhập</m:t>
                </m:r>
              </m:e>
              <m:sub>
                <m:r>
                  <w:rPr>
                    <w:rFonts w:ascii="Cambria Math" w:hAnsi="Cambria Math"/>
                  </w:rPr>
                  <m:t xml:space="preserve">i</m:t>
                </m:r>
              </m:sub>
            </m:sSub>
          </m:e>
        </m:d>
        <m:r>
          <m:rPr>
            <m:sty m:val="p"/>
          </m:rPr>
          <w:rPr>
            <w:rFonts w:ascii="Cambria Math" w:hAnsi="Cambria Math"/>
          </w:rPr>
          <m:t xml:space="preserve"> + </m:t>
        </m:r>
        <m:nary>
          <m:naryPr>
            <m:chr m:val="∑"/>
            <m:limLoc m:val="undOvr"/>
            <m:supHide m:val="1"/>
            <m:ctrlPr>
              <w:rPr>
                <w:rFonts w:ascii="Cambria Math" w:hAnsi="Cambria Math"/>
              </w:rPr>
            </m:ctrlPr>
          </m:naryPr>
          <m:sub>
            <m:r>
              <w:rPr>
                <w:rFonts w:ascii="Cambria Math" w:hAnsi="Cambria Math"/>
              </w:rPr>
              <m:t xml:space="preserve">k</m:t>
            </m:r>
            <m:r>
              <m:rPr>
                <m:sty m:val="p"/>
              </m:rPr>
              <w:rPr>
                <w:rFonts w:ascii="Cambria Math" w:hAnsi="Cambria Math"/>
              </w:rPr>
              <m:t xml:space="preserve">=2</m:t>
            </m:r>
          </m:sub>
          <m:sup/>
          <m:e>
            <m:sSub>
              <m:sSubPr>
                <m:ctrlPr>
                  <w:rPr>
                    <w:rFonts w:ascii="Cambria Math" w:hAnsi="Cambria Math"/>
                  </w:rPr>
                </m:ctrlPr>
              </m:sSubPr>
              <m:e>
                <m:r>
                  <w:rPr>
                    <w:rFonts w:ascii="Cambria Math" w:hAnsi="Cambria Math"/>
                  </w:rPr>
                  <m:t xml:space="preserve">β</m:t>
                </m:r>
              </m:e>
              <m:sub>
                <m:r>
                  <w:rPr>
                    <w:rFonts w:ascii="Cambria Math" w:hAnsi="Cambria Math"/>
                  </w:rPr>
                  <m:t xml:space="preserve">k</m:t>
                </m:r>
              </m:sub>
            </m:sSub>
            <m:sSub>
              <m:sSubPr>
                <m:ctrlPr>
                  <w:rPr>
                    <w:rFonts w:ascii="Cambria Math" w:hAnsi="Cambria Math"/>
                  </w:rPr>
                </m:ctrlPr>
              </m:sSubPr>
              <m:e>
                <m:r>
                  <w:rPr>
                    <w:rFonts w:ascii="Cambria Math" w:hAnsi="Cambria Math"/>
                  </w:rPr>
                  <m:t xml:space="preserve">x</m:t>
                </m:r>
              </m:e>
              <m:sub>
                <m:r>
                  <w:rPr>
                    <w:rFonts w:ascii="Cambria Math" w:hAnsi="Cambria Math"/>
                  </w:rPr>
                  <m:t xml:space="preserve">ki</m:t>
                </m:r>
              </m:sub>
            </m:sSub>
          </m:e>
        </m:nary>
        <m:r>
          <m:rPr>
            <m:sty m:val="p"/>
          </m:rPr>
          <w:rPr>
            <w:rFonts w:ascii="Cambria Math" w:hAnsi="Cambria Math"/>
          </w:rPr>
          <m:t xml:space="preserve"> + </m:t>
        </m:r>
        <m:sSub>
          <m:sSubPr>
            <m:ctrlPr>
              <w:rPr>
                <w:rFonts w:ascii="Cambria Math" w:hAnsi="Cambria Math"/>
              </w:rPr>
            </m:ctrlPr>
          </m:sSubPr>
          <m:e>
            <m:r>
              <w:rPr>
                <w:rFonts w:ascii="Cambria Math" w:hAnsi="Cambria Math"/>
              </w:rPr>
              <m:t xml:space="preserve">ε</m:t>
            </m:r>
          </m:e>
          <m:sub>
            <m:r>
              <w:rPr>
                <w:rFonts w:ascii="Cambria Math" w:hAnsi="Cambria Math"/>
              </w:rPr>
              <m:t xml:space="preserve">i</m:t>
            </m:r>
          </m:sub>
        </m:sSub>
      </m:oMath>
      <w:r>
        <w:tab/>
        <w:t>(2)</w:t>
      </w:r>
    </w:p>
    <w:p>
      <w:pPr>
        <w:tabs>
          <w:tab w:val="center" w:pos="4680"/>
          <w:tab w:val="right" w:pos="9360"/>
        </w:tabs>
        <w:spacing w:after="240" w:line="240" w:lineRule="auto"/>
        <w:ind w:firstLine="0"/>
        <w:jc w:val="center"/>
      </w:pPr>
      <w:r>
        <w:tab/>
      </w:r>
      <m:oMath>
        <m:r>
          <m:rPr>
            <m:sty m:val="p"/>
          </m:rPr>
          <w:rPr>
            <w:rFonts w:ascii="Cambria Math" w:hAnsi="Cambria Math"/>
          </w:rPr>
          <m:t xml:space="preserve">ln</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 xml:space="preserve">p</m:t>
                    </m:r>
                  </m:e>
                  <m:sub>
                    <m:r>
                      <w:rPr>
                        <w:rFonts w:ascii="Cambria Math" w:hAnsi="Cambria Math"/>
                      </w:rPr>
                      <m:t xml:space="preserve">i</m:t>
                    </m:r>
                  </m:sub>
                </m:sSub>
              </m:num>
              <m:den>
                <m:r>
                  <m:rPr>
                    <m:sty m:val="p"/>
                  </m:rPr>
                  <w:rPr>
                    <w:rFonts w:ascii="Cambria Math" w:hAnsi="Cambria Math"/>
                  </w:rPr>
                  <m:t xml:space="preserve">1 − </m:t>
                </m:r>
                <m:sSub>
                  <m:sSubPr>
                    <m:ctrlPr>
                      <w:rPr>
                        <w:rFonts w:ascii="Cambria Math" w:hAnsi="Cambria Math"/>
                      </w:rPr>
                    </m:ctrlPr>
                  </m:sSubPr>
                  <m:e>
                    <m:r>
                      <w:rPr>
                        <w:rFonts w:ascii="Cambria Math" w:hAnsi="Cambria Math"/>
                      </w:rPr>
                      <m:t xml:space="preserve">p</m:t>
                    </m:r>
                  </m:e>
                  <m:sub>
                    <m:r>
                      <w:rPr>
                        <w:rFonts w:ascii="Cambria Math" w:hAnsi="Cambria Math"/>
                      </w:rPr>
                      <m:t xml:space="preserve">i</m:t>
                    </m:r>
                  </m:sub>
                </m:sSub>
              </m:den>
            </m:f>
          </m:e>
        </m:d>
        <m:r>
          <m:rPr>
            <m:sty m:val="p"/>
          </m:rPr>
          <w:rPr>
            <w:rFonts w:ascii="Cambria Math" w:hAnsi="Cambria Math"/>
          </w:rPr>
          <m:t xml:space="preserve"> = </m:t>
        </m:r>
        <m:sSub>
          <m:sSubPr>
            <m:ctrlPr>
              <w:rPr>
                <w:rFonts w:ascii="Cambria Math" w:hAnsi="Cambria Math"/>
              </w:rPr>
            </m:ctrlPr>
          </m:sSubPr>
          <m:e>
            <m:r>
              <w:rPr>
                <w:rFonts w:ascii="Cambria Math" w:hAnsi="Cambria Math"/>
              </w:rPr>
              <m:t xml:space="preserve">β</m:t>
            </m:r>
          </m:e>
          <m:sub>
            <m:r>
              <m:rPr>
                <m:sty m:val="p"/>
              </m:rPr>
              <w:rPr>
                <w:rFonts w:ascii="Cambria Math" w:hAnsi="Cambria Math"/>
              </w:rPr>
              <m:t xml:space="preserve">0</m:t>
            </m:r>
          </m:sub>
        </m:sSub>
        <m:r>
          <m:rPr>
            <m:sty m:val="p"/>
          </m:rPr>
          <w:rPr>
            <w:rFonts w:ascii="Cambria Math" w:hAnsi="Cambria Math"/>
          </w:rPr>
          <m:t xml:space="preserve"> + </m:t>
        </m:r>
        <m:nary>
          <m:naryPr>
            <m:chr m:val="∑"/>
            <m:limLoc m:val="undOvr"/>
            <m:supHide m:val="1"/>
            <m:ctrlPr>
              <w:rPr>
                <w:rFonts w:ascii="Cambria Math" w:hAnsi="Cambria Math"/>
              </w:rPr>
            </m:ctrlPr>
          </m:naryPr>
          <m:sub>
            <m:r>
              <w:rPr>
                <w:rFonts w:ascii="Cambria Math" w:hAnsi="Cambria Math"/>
              </w:rPr>
              <m:t xml:space="preserve">k</m:t>
            </m:r>
            <m:r>
              <m:rPr>
                <m:sty m:val="p"/>
              </m:rPr>
              <w:rPr>
                <w:rFonts w:ascii="Cambria Math" w:hAnsi="Cambria Math"/>
              </w:rPr>
              <m:t xml:space="preserve">=1</m:t>
            </m:r>
          </m:sub>
          <m:sup/>
          <m:e>
            <m:sSub>
              <m:sSubPr>
                <m:ctrlPr>
                  <w:rPr>
                    <w:rFonts w:ascii="Cambria Math" w:hAnsi="Cambria Math"/>
                  </w:rPr>
                </m:ctrlPr>
              </m:sSubPr>
              <m:e>
                <m:r>
                  <w:rPr>
                    <w:rFonts w:ascii="Cambria Math" w:hAnsi="Cambria Math"/>
                  </w:rPr>
                  <m:t xml:space="preserve">β</m:t>
                </m:r>
              </m:e>
              <m:sub>
                <m:r>
                  <w:rPr>
                    <w:rFonts w:ascii="Cambria Math" w:hAnsi="Cambria Math"/>
                  </w:rPr>
                  <m:t xml:space="preserve">k</m:t>
                </m:r>
              </m:sub>
            </m:sSub>
            <m:sSub>
              <m:sSubPr>
                <m:ctrlPr>
                  <w:rPr>
                    <w:rFonts w:ascii="Cambria Math" w:hAnsi="Cambria Math"/>
                  </w:rPr>
                </m:ctrlPr>
              </m:sSubPr>
              <m:e>
                <m:r>
                  <w:rPr>
                    <w:rFonts w:ascii="Cambria Math" w:hAnsi="Cambria Math"/>
                  </w:rPr>
                  <m:t xml:space="preserve">x</m:t>
                </m:r>
              </m:e>
              <m:sub>
                <m:r>
                  <w:rPr>
                    <w:rFonts w:ascii="Cambria Math" w:hAnsi="Cambria Math"/>
                  </w:rPr>
                  <m:t xml:space="preserve">ki</m:t>
                </m:r>
              </m:sub>
            </m:sSub>
          </m:e>
        </m:nary>
        <m:r>
          <m:rPr>
            <m:sty m:val="p"/>
          </m:rPr>
          <w:rPr>
            <w:rFonts w:ascii="Cambria Math" w:hAnsi="Cambria Math"/>
          </w:rPr>
          <m:t xml:space="preserve">,  </m:t>
        </m:r>
        <m:sSub>
          <m:sSubPr>
            <m:ctrlPr>
              <w:rPr>
                <w:rFonts w:ascii="Cambria Math" w:hAnsi="Cambria Math"/>
              </w:rPr>
            </m:ctrlPr>
          </m:sSubPr>
          <m:e>
            <m:r>
              <w:rPr>
                <w:rFonts w:ascii="Cambria Math" w:hAnsi="Cambria Math"/>
              </w:rPr>
              <m:t xml:space="preserve">p</m:t>
            </m:r>
          </m:e>
          <m:sub>
            <m:r>
              <w:rPr>
                <w:rFonts w:ascii="Cambria Math" w:hAnsi="Cambria Math"/>
              </w:rPr>
              <m:t xml:space="preserve">i</m:t>
            </m:r>
          </m:sub>
        </m:sSub>
        <m:r>
          <m:rPr>
            <m:sty m:val="p"/>
          </m:rPr>
          <w:rPr>
            <w:rFonts w:ascii="Cambria Math" w:hAnsi="Cambria Math"/>
          </w:rPr>
          <m:t xml:space="preserve"> = P(Phản hồi = 1)</m:t>
        </m:r>
      </m:oMath>
      <w:r>
        <w:tab/>
        <w:t>(3)</w:t>
      </w:r>
    </w:p>
    <w:p>
      <w:pPr>
        <w:spacing w:after="240" w:line="240" w:lineRule="auto"/>
      </w:pPr>
      <w:r>
        <w:t xml:space="preserve">Odds ratio (OR) = e^β là hệ số nhân của odds (p ÷ (1 - p)), không phải của xác suất: OR &gt; 1 gắn với odds cao hơn, OR &lt; 1 gắn với odds thấp hơn. Vì các biến có đơn vị khác nhau (10.000 ĐVTT, một trẻ, một lượt truy cập...), độ lớn OR thô không dùng để xếp hạng tầm quan trọng giữa các biến. VIF lớn nhất là 2,8 (&lt; 10), không có đa cộng tuyến nghiêm trọng.</w:t>
      </w:r>
    </w:p>
    <w:p>
      <w:pPr>
        <w:spacing w:after="240" w:line="240" w:lineRule="auto"/>
      </w:pPr>
      <w:r>
        <w:rPr>
          <w:b/>
          <w:bCs/>
        </w:rPr>
        <w:t xml:space="preserve">Lưu ý về mô hình phản hồi.</w:t>
      </w:r>
      <w:r>
        <w:t xml:space="preserve"> Campaign_Responder ghi nhận việc đã chấp nhận một trong năm chiến dịch </w:t>
      </w:r>
      <w:r>
        <w:rPr>
          <w:b/>
          <w:bCs/>
        </w:rPr>
        <w:t xml:space="preserve">trong quá khứ</w:t>
      </w:r>
      <w:r>
        <w:t xml:space="preserve">, nên mô hình logistic là mô hình phân loại khám phá trên phản hồi lịch sử, không phải mô hình dự báo phản hồi cho chiến dịch tiếp theo. Do không có ngày giao dịch, một số biến như số đơn, kênh, chi tiêu hay lượt truy cập web có thể chứa hành vi xảy ra </w:t>
      </w:r>
      <w:r>
        <w:rPr>
          <w:b/>
          <w:bCs/>
        </w:rPr>
        <w:t xml:space="preserve">sau</w:t>
      </w:r>
      <w:r>
        <w:t xml:space="preserve"> khi khách chấp nhận chiến dịch (rò rỉ thời gian). Để dùng cho nhắm mục tiêu thực tế, cần xây dựng lại biến từ dữ liệu trước chiến dịch và đánh giá trên một chiến dịch diễn ra sau thời điểm huấn luyện (out-of-time).</w:t>
      </w:r>
    </w:p>
    <w:p>
      <w:pPr>
        <w:pStyle w:val="Heading2"/>
        <w:spacing w:before="120" w:after="240" w:line="240" w:lineRule="auto"/>
        <w:jc w:val="left"/>
      </w:pPr>
      <w:r>
        <w:t xml:space="preserve">6.2. Kết quả kiểm định giả thuyết</w:t>
      </w:r>
    </w:p>
    <w:p>
      <w:pPr>
        <w:keepNext/>
        <w:keepLines/>
        <w:spacing w:after="120" w:line="240" w:lineRule="auto"/>
        <w:ind w:firstLine="0"/>
        <w:jc w:val="center"/>
      </w:pPr>
      <w:r>
        <w:rPr>
          <w:b/>
          <w:bCs/>
          <w:sz w:val="24"/>
          <w:szCs w:val="24"/>
        </w:rPr>
        <w:t xml:space="preserve">Bảng 6.1.</w:t>
      </w:r>
      <w:r>
        <w:rPr>
          <w:sz w:val="24"/>
          <w:szCs w:val="24"/>
        </w:rPr>
        <w:t xml:space="preserve"> Tổng hợp kết quả kiểm định giả thuyết</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4A0" w:firstRow="1" w:lastRow="0" w:firstColumn="1" w:lastColumn="0" w:noHBand="0" w:noVBand="1"/>
      </w:tblPr>
      <w:tblGrid>
        <w:gridCol w:w="1700"/>
        <w:gridCol w:w="2900"/>
        <w:gridCol w:w="2900"/>
        <w:gridCol w:w="1860"/>
      </w:tblGrid>
      <w:tr>
        <w:trPr>
          <w:cantSplit/>
          <w:tblHeader/>
          <w:jc w:val="center"/>
        </w:trPr>
        <w:tc>
          <w:tcPr>
            <w:tcW w:w="1700" w:type="dxa"/>
            <w:shd w:val="clear" w:color="auto" w:fill="F2F2F2"/>
            <w:vAlign w:val="center"/>
          </w:tcPr>
          <w:p>
            <w:pPr>
              <w:spacing w:line="240" w:lineRule="auto"/>
              <w:ind w:firstLine="0"/>
              <w:jc w:val="center"/>
            </w:pPr>
            <w:r>
              <w:rPr>
                <w:b/>
                <w:bCs/>
                <w:sz w:val="22"/>
                <w:szCs w:val="22"/>
              </w:rPr>
              <w:t xml:space="preserve">Giả thuyết</w:t>
            </w:r>
          </w:p>
        </w:tc>
        <w:tc>
          <w:tcPr>
            <w:tcW w:w="2900" w:type="dxa"/>
            <w:shd w:val="clear" w:color="auto" w:fill="F2F2F2"/>
            <w:vAlign w:val="center"/>
          </w:tcPr>
          <w:p>
            <w:pPr>
              <w:spacing w:line="240" w:lineRule="auto"/>
              <w:ind w:firstLine="0"/>
              <w:jc w:val="center"/>
            </w:pPr>
            <w:r>
              <w:rPr>
                <w:b/>
                <w:bCs/>
                <w:sz w:val="22"/>
                <w:szCs w:val="22"/>
              </w:rPr>
              <w:t xml:space="preserve">Kiểm định đơn biến (cỡ hiệu ứng)</w:t>
            </w:r>
          </w:p>
        </w:tc>
        <w:tc>
          <w:tcPr>
            <w:tcW w:w="2900" w:type="dxa"/>
            <w:shd w:val="clear" w:color="auto" w:fill="F2F2F2"/>
            <w:vAlign w:val="center"/>
          </w:tcPr>
          <w:p>
            <w:pPr>
              <w:spacing w:line="240" w:lineRule="auto"/>
              <w:ind w:firstLine="0"/>
              <w:jc w:val="center"/>
            </w:pPr>
            <w:r>
              <w:rPr>
                <w:b/>
                <w:bCs/>
                <w:sz w:val="22"/>
                <w:szCs w:val="22"/>
              </w:rPr>
              <w:t xml:space="preserve">Mô hình đa biến</w:t>
            </w:r>
          </w:p>
        </w:tc>
        <w:tc>
          <w:tcPr>
            <w:tcW w:w="1860" w:type="dxa"/>
            <w:shd w:val="clear" w:color="auto" w:fill="F2F2F2"/>
            <w:vAlign w:val="center"/>
          </w:tcPr>
          <w:p>
            <w:pPr>
              <w:spacing w:line="240" w:lineRule="auto"/>
              <w:ind w:firstLine="0"/>
              <w:jc w:val="center"/>
            </w:pPr>
            <w:r>
              <w:rPr>
                <w:b/>
                <w:bCs/>
                <w:sz w:val="22"/>
                <w:szCs w:val="22"/>
              </w:rPr>
              <w:t xml:space="preserve">Kết luận</w:t>
            </w:r>
          </w:p>
        </w:tc>
      </w:tr>
      <w:tr>
        <w:trPr>
          <w:cantSplit/>
          <w:jc w:val="center"/>
        </w:trPr>
        <w:tc>
          <w:tcPr>
            <w:tcW w:w="1700" w:type="dxa"/>
            <w:vAlign w:val="center"/>
          </w:tcPr>
          <w:p>
            <w:pPr>
              <w:spacing w:line="240" w:lineRule="auto"/>
              <w:ind w:firstLine="0"/>
              <w:jc w:val="left"/>
            </w:pPr>
            <w:r>
              <w:rPr>
                <w:sz w:val="22"/>
                <w:szCs w:val="22"/>
              </w:rPr>
              <w:t xml:space="preserve">H1 - Thu nhập → chi tiêu</w:t>
            </w:r>
          </w:p>
        </w:tc>
        <w:tc>
          <w:tcPr>
            <w:tcW w:w="2900" w:type="dxa"/>
            <w:vAlign w:val="center"/>
          </w:tcPr>
          <w:p>
            <w:pPr>
              <w:spacing w:line="240" w:lineRule="auto"/>
              <w:ind w:firstLine="0"/>
              <w:jc w:val="left"/>
            </w:pPr>
            <w:r>
              <w:rPr>
                <w:sz w:val="22"/>
                <w:szCs w:val="22"/>
              </w:rPr>
              <w:t xml:space="preserve">Spearman ρ = 0,871; p &lt; 0,001</w:t>
            </w:r>
          </w:p>
        </w:tc>
        <w:tc>
          <w:tcPr>
            <w:tcW w:w="2900" w:type="dxa"/>
            <w:vAlign w:val="center"/>
          </w:tcPr>
          <w:p>
            <w:pPr>
              <w:spacing w:line="240" w:lineRule="auto"/>
              <w:ind w:firstLine="0"/>
              <w:jc w:val="left"/>
            </w:pPr>
            <w:r>
              <w:rPr>
                <w:sz w:val="22"/>
                <w:szCs w:val="22"/>
              </w:rPr>
              <w:t xml:space="preserve">OLS: hệ số co giãn 2,31; p &lt; 0,001</w:t>
            </w:r>
          </w:p>
        </w:tc>
        <w:tc>
          <w:tcPr>
            <w:tcW w:w="1860" w:type="dxa"/>
            <w:vAlign w:val="center"/>
          </w:tcPr>
          <w:p>
            <w:pPr>
              <w:spacing w:line="240" w:lineRule="auto"/>
              <w:ind w:firstLine="0"/>
              <w:jc w:val="left"/>
            </w:pPr>
            <w:r>
              <w:rPr>
                <w:sz w:val="22"/>
                <w:szCs w:val="22"/>
              </w:rPr>
              <w:t xml:space="preserve">Được dữ liệu ủng hộ</w:t>
            </w:r>
          </w:p>
        </w:tc>
      </w:tr>
      <w:tr>
        <w:trPr>
          <w:cantSplit/>
          <w:jc w:val="center"/>
        </w:trPr>
        <w:tc>
          <w:tcPr>
            <w:tcW w:w="1700" w:type="dxa"/>
            <w:vAlign w:val="center"/>
          </w:tcPr>
          <w:p>
            <w:pPr>
              <w:spacing w:line="240" w:lineRule="auto"/>
              <w:ind w:firstLine="0"/>
              <w:jc w:val="left"/>
            </w:pPr>
            <w:r>
              <w:rPr>
                <w:sz w:val="22"/>
                <w:szCs w:val="22"/>
              </w:rPr>
              <w:t xml:space="preserve">H2a - Con → chi tiêu</w:t>
            </w:r>
          </w:p>
        </w:tc>
        <w:tc>
          <w:tcPr>
            <w:tcW w:w="2900" w:type="dxa"/>
            <w:vAlign w:val="center"/>
          </w:tcPr>
          <w:p>
            <w:pPr>
              <w:spacing w:line="240" w:lineRule="auto"/>
              <w:ind w:firstLine="0"/>
              <w:jc w:val="left"/>
            </w:pPr>
            <w:r>
              <w:rPr>
                <w:sz w:val="22"/>
                <w:szCs w:val="22"/>
              </w:rPr>
              <w:t xml:space="preserve">Chi tiêu trung vị 654,5 (không con) vs 185 ĐVTT (có con); Mann-Whitney p &lt; 0,001; r = 0,32</w:t>
            </w:r>
          </w:p>
        </w:tc>
        <w:tc>
          <w:tcPr>
            <w:tcW w:w="2900" w:type="dxa"/>
            <w:vAlign w:val="center"/>
          </w:tcPr>
          <w:p>
            <w:pPr>
              <w:spacing w:line="240" w:lineRule="auto"/>
              <w:ind w:firstLine="0"/>
              <w:jc w:val="left"/>
            </w:pPr>
            <w:r>
              <w:rPr>
                <w:sz w:val="22"/>
                <w:szCs w:val="22"/>
              </w:rPr>
              <w:t xml:space="preserve">OLS: mỗi con nhỏ -43,7%, mỗi con teen -20,1%; p &lt; 0,001</w:t>
            </w:r>
          </w:p>
        </w:tc>
        <w:tc>
          <w:tcPr>
            <w:tcW w:w="1860" w:type="dxa"/>
            <w:vAlign w:val="center"/>
          </w:tcPr>
          <w:p>
            <w:pPr>
              <w:spacing w:line="240" w:lineRule="auto"/>
              <w:ind w:firstLine="0"/>
              <w:jc w:val="left"/>
            </w:pPr>
            <w:r>
              <w:rPr>
                <w:sz w:val="22"/>
                <w:szCs w:val="22"/>
              </w:rPr>
              <w:t xml:space="preserve">Được dữ liệu ủng hộ</w:t>
            </w:r>
          </w:p>
        </w:tc>
      </w:tr>
      <w:tr>
        <w:trPr>
          <w:cantSplit/>
          <w:jc w:val="center"/>
        </w:trPr>
        <w:tc>
          <w:tcPr>
            <w:tcW w:w="1700" w:type="dxa"/>
            <w:vAlign w:val="center"/>
          </w:tcPr>
          <w:p>
            <w:pPr>
              <w:spacing w:line="240" w:lineRule="auto"/>
              <w:ind w:firstLine="0"/>
              <w:jc w:val="left"/>
            </w:pPr>
            <w:r>
              <w:rPr>
                <w:sz w:val="22"/>
                <w:szCs w:val="22"/>
              </w:rPr>
              <w:t xml:space="preserve">H2b - Con → phản hồi</w:t>
            </w:r>
          </w:p>
        </w:tc>
        <w:tc>
          <w:tcPr>
            <w:tcW w:w="2900" w:type="dxa"/>
            <w:vAlign w:val="center"/>
          </w:tcPr>
          <w:p>
            <w:pPr>
              <w:spacing w:line="240" w:lineRule="auto"/>
              <w:ind w:firstLine="0"/>
              <w:jc w:val="left"/>
            </w:pPr>
            <w:r>
              <w:rPr>
                <w:sz w:val="22"/>
                <w:szCs w:val="22"/>
              </w:rPr>
              <w:t xml:space="preserve">χ²(1) = 34,12; p &lt; 0,001; V = 0,13</w:t>
            </w:r>
          </w:p>
        </w:tc>
        <w:tc>
          <w:tcPr>
            <w:tcW w:w="2900" w:type="dxa"/>
            <w:vAlign w:val="center"/>
          </w:tcPr>
          <w:p>
            <w:pPr>
              <w:spacing w:line="240" w:lineRule="auto"/>
              <w:ind w:firstLine="0"/>
              <w:jc w:val="left"/>
            </w:pPr>
            <w:r>
              <w:rPr>
                <w:sz w:val="22"/>
                <w:szCs w:val="22"/>
              </w:rPr>
              <w:t xml:space="preserve">Logistic: con nhỏ OR = 0,66 (p = 0,037), con teen OR = 0,56 (p &lt; 0,001)</w:t>
            </w:r>
          </w:p>
        </w:tc>
        <w:tc>
          <w:tcPr>
            <w:tcW w:w="1860" w:type="dxa"/>
            <w:vAlign w:val="center"/>
          </w:tcPr>
          <w:p>
            <w:pPr>
              <w:spacing w:line="240" w:lineRule="auto"/>
              <w:ind w:firstLine="0"/>
              <w:jc w:val="left"/>
            </w:pPr>
            <w:r>
              <w:rPr>
                <w:sz w:val="22"/>
                <w:szCs w:val="22"/>
              </w:rPr>
              <w:t xml:space="preserve">Được dữ liệu ủng hộ</w:t>
            </w:r>
          </w:p>
        </w:tc>
      </w:tr>
      <w:tr>
        <w:trPr>
          <w:cantSplit/>
          <w:jc w:val="center"/>
        </w:trPr>
        <w:tc>
          <w:tcPr>
            <w:tcW w:w="1700" w:type="dxa"/>
            <w:vAlign w:val="center"/>
          </w:tcPr>
          <w:p>
            <w:pPr>
              <w:spacing w:line="240" w:lineRule="auto"/>
              <w:ind w:firstLine="0"/>
              <w:jc w:val="left"/>
            </w:pPr>
            <w:r>
              <w:rPr>
                <w:sz w:val="22"/>
                <w:szCs w:val="22"/>
              </w:rPr>
              <w:t xml:space="preserve">H3a - Giảm giá → chi tiêu</w:t>
            </w:r>
          </w:p>
        </w:tc>
        <w:tc>
          <w:tcPr>
            <w:tcW w:w="2900" w:type="dxa"/>
            <w:vAlign w:val="center"/>
          </w:tcPr>
          <w:p>
            <w:pPr>
              <w:spacing w:line="240" w:lineRule="auto"/>
              <w:ind w:firstLine="0"/>
              <w:jc w:val="left"/>
            </w:pPr>
            <w:r>
              <w:rPr>
                <w:sz w:val="22"/>
                <w:szCs w:val="22"/>
              </w:rPr>
              <w:t xml:space="preserve">Chi tiêu trung vị 62 vs 582,5 ĐVTT; Mann-Whitney p &lt; 0,001; r = 0,51</w:t>
            </w:r>
          </w:p>
        </w:tc>
        <w:tc>
          <w:tcPr>
            <w:tcW w:w="2900" w:type="dxa"/>
            <w:vAlign w:val="center"/>
          </w:tcPr>
          <w:p>
            <w:pPr>
              <w:spacing w:line="240" w:lineRule="auto"/>
              <w:ind w:firstLine="0"/>
              <w:jc w:val="left"/>
            </w:pPr>
            <w:r>
              <w:rPr>
                <w:sz w:val="22"/>
                <w:szCs w:val="22"/>
              </w:rPr>
              <w:t xml:space="preserve">OLS: β = -0,86 (p &lt; 0,001)</w:t>
            </w:r>
          </w:p>
        </w:tc>
        <w:tc>
          <w:tcPr>
            <w:tcW w:w="1860" w:type="dxa"/>
            <w:vAlign w:val="center"/>
          </w:tcPr>
          <w:p>
            <w:pPr>
              <w:spacing w:line="240" w:lineRule="auto"/>
              <w:ind w:firstLine="0"/>
              <w:jc w:val="left"/>
            </w:pPr>
            <w:r>
              <w:rPr>
                <w:sz w:val="22"/>
                <w:szCs w:val="22"/>
              </w:rPr>
              <w:t xml:space="preserve">Được dữ liệu ủng hộ</w:t>
            </w:r>
          </w:p>
        </w:tc>
      </w:tr>
      <w:tr>
        <w:trPr>
          <w:cantSplit/>
          <w:jc w:val="center"/>
        </w:trPr>
        <w:tc>
          <w:tcPr>
            <w:tcW w:w="1700" w:type="dxa"/>
            <w:vAlign w:val="center"/>
          </w:tcPr>
          <w:p>
            <w:pPr>
              <w:spacing w:line="240" w:lineRule="auto"/>
              <w:ind w:firstLine="0"/>
              <w:jc w:val="left"/>
            </w:pPr>
            <w:r>
              <w:rPr>
                <w:sz w:val="22"/>
                <w:szCs w:val="22"/>
              </w:rPr>
              <w:t xml:space="preserve">H3b - Giảm giá → phản hồi</w:t>
            </w:r>
          </w:p>
        </w:tc>
        <w:tc>
          <w:tcPr>
            <w:tcW w:w="2900" w:type="dxa"/>
            <w:vAlign w:val="center"/>
          </w:tcPr>
          <w:p>
            <w:pPr>
              <w:spacing w:line="240" w:lineRule="auto"/>
              <w:ind w:firstLine="0"/>
              <w:jc w:val="left"/>
            </w:pPr>
            <w:r>
              <w:rPr>
                <w:sz w:val="22"/>
                <w:szCs w:val="22"/>
              </w:rPr>
              <w:t xml:space="preserve">χ²(1) = 40,25; p &lt; 0,001; V = 0,14</w:t>
            </w:r>
          </w:p>
        </w:tc>
        <w:tc>
          <w:tcPr>
            <w:tcW w:w="2900" w:type="dxa"/>
            <w:vAlign w:val="center"/>
          </w:tcPr>
          <w:p>
            <w:pPr>
              <w:spacing w:line="240" w:lineRule="auto"/>
              <w:ind w:firstLine="0"/>
              <w:jc w:val="left"/>
            </w:pPr>
            <w:r>
              <w:rPr>
                <w:sz w:val="22"/>
                <w:szCs w:val="22"/>
              </w:rPr>
              <w:t xml:space="preserve">Logistic: OR = 0,56 [0,17-1,85]; p = 0,35</w:t>
            </w:r>
          </w:p>
        </w:tc>
        <w:tc>
          <w:tcPr>
            <w:tcW w:w="1860" w:type="dxa"/>
            <w:vAlign w:val="center"/>
          </w:tcPr>
          <w:p>
            <w:pPr>
              <w:spacing w:line="240" w:lineRule="auto"/>
              <w:ind w:firstLine="0"/>
              <w:jc w:val="left"/>
            </w:pPr>
            <w:r>
              <w:rPr>
                <w:sz w:val="22"/>
                <w:szCs w:val="22"/>
              </w:rPr>
              <w:t xml:space="preserve">Chưa được dữ liệu ủng hộ khi đã kiểm soát các biến khác; khác biệt đơn biến đi cùng thu nhập thấp hơn</w:t>
            </w:r>
          </w:p>
        </w:tc>
      </w:tr>
      <w:tr>
        <w:trPr>
          <w:cantSplit/>
          <w:jc w:val="center"/>
        </w:trPr>
        <w:tc>
          <w:tcPr>
            <w:tcW w:w="1700" w:type="dxa"/>
            <w:vAlign w:val="center"/>
          </w:tcPr>
          <w:p>
            <w:pPr>
              <w:spacing w:line="240" w:lineRule="auto"/>
              <w:ind w:firstLine="0"/>
              <w:jc w:val="left"/>
            </w:pPr>
            <w:r>
              <w:rPr>
                <w:sz w:val="22"/>
                <w:szCs w:val="22"/>
              </w:rPr>
              <w:t xml:space="preserve">H4 - Nhóm catalog → AOV</w:t>
            </w:r>
          </w:p>
        </w:tc>
        <w:tc>
          <w:tcPr>
            <w:tcW w:w="2900" w:type="dxa"/>
            <w:vAlign w:val="center"/>
          </w:tcPr>
          <w:p>
            <w:pPr>
              <w:spacing w:line="240" w:lineRule="auto"/>
              <w:ind w:firstLine="0"/>
              <w:jc w:val="left"/>
            </w:pPr>
            <w:r>
              <w:rPr>
                <w:sz w:val="22"/>
                <w:szCs w:val="22"/>
              </w:rPr>
              <w:t xml:space="preserve">AOV trung vị 68,3 vs 22,5 (Store) và 26,9 ĐVTT (Web); Kruskal-Wallis χ²(2) = 180,1; p &lt; 0,001; ε² = 0,09</w:t>
            </w:r>
          </w:p>
        </w:tc>
        <w:tc>
          <w:tcPr>
            <w:tcW w:w="2900" w:type="dxa"/>
            <w:vAlign w:val="center"/>
          </w:tcPr>
          <w:p>
            <w:pPr>
              <w:spacing w:line="240" w:lineRule="auto"/>
              <w:ind w:firstLine="0"/>
              <w:jc w:val="left"/>
            </w:pPr>
            <w:r>
              <w:rPr>
                <w:sz w:val="22"/>
                <w:szCs w:val="22"/>
              </w:rPr>
              <w:t xml:space="preserve">OLS ln(AOV): +46% so với Store (p &lt; 0,001); +7% so với Web (p = 0,12)</w:t>
            </w:r>
          </w:p>
        </w:tc>
        <w:tc>
          <w:tcPr>
            <w:tcW w:w="1860" w:type="dxa"/>
            <w:vAlign w:val="center"/>
          </w:tcPr>
          <w:p>
            <w:pPr>
              <w:spacing w:line="240" w:lineRule="auto"/>
              <w:ind w:firstLine="0"/>
              <w:jc w:val="left"/>
            </w:pPr>
            <w:r>
              <w:rPr>
                <w:sz w:val="22"/>
                <w:szCs w:val="22"/>
              </w:rPr>
              <w:t xml:space="preserve">Ủng hộ một phần: cao hơn nhóm Store; chưa tìm thấy bằng chứng khác nhóm Web</w:t>
            </w:r>
          </w:p>
        </w:tc>
      </w:tr>
      <w:tr>
        <w:trPr>
          <w:cantSplit/>
          <w:jc w:val="center"/>
        </w:trPr>
        <w:tc>
          <w:tcPr>
            <w:tcW w:w="1700" w:type="dxa"/>
            <w:vAlign w:val="center"/>
          </w:tcPr>
          <w:p>
            <w:pPr>
              <w:spacing w:line="240" w:lineRule="auto"/>
              <w:ind w:firstLine="0"/>
              <w:jc w:val="left"/>
            </w:pPr>
            <w:r>
              <w:rPr>
                <w:sz w:val="22"/>
                <w:szCs w:val="22"/>
              </w:rPr>
              <w:t xml:space="preserve">H5 - Thu nhập → phản hồi</w:t>
            </w:r>
          </w:p>
        </w:tc>
        <w:tc>
          <w:tcPr>
            <w:tcW w:w="2900" w:type="dxa"/>
            <w:vAlign w:val="center"/>
          </w:tcPr>
          <w:p>
            <w:pPr>
              <w:spacing w:line="240" w:lineRule="auto"/>
              <w:ind w:firstLine="0"/>
              <w:jc w:val="left"/>
            </w:pPr>
            <w:r>
              <w:rPr>
                <w:sz w:val="22"/>
                <w:szCs w:val="22"/>
              </w:rPr>
              <w:t xml:space="preserve">χ²(4) = 279,1; p &lt; 0,001; V = 0,37</w:t>
            </w:r>
          </w:p>
        </w:tc>
        <w:tc>
          <w:tcPr>
            <w:tcW w:w="2900" w:type="dxa"/>
            <w:vAlign w:val="center"/>
          </w:tcPr>
          <w:p>
            <w:pPr>
              <w:spacing w:line="240" w:lineRule="auto"/>
              <w:ind w:firstLine="0"/>
              <w:jc w:val="left"/>
            </w:pPr>
            <w:r>
              <w:rPr>
                <w:sz w:val="22"/>
                <w:szCs w:val="22"/>
              </w:rPr>
              <w:t xml:space="preserve">Logistic: OR = 1,91 mỗi 10.000 ĐVTT (p &lt; 0,001)</w:t>
            </w:r>
          </w:p>
        </w:tc>
        <w:tc>
          <w:tcPr>
            <w:tcW w:w="1860" w:type="dxa"/>
            <w:vAlign w:val="center"/>
          </w:tcPr>
          <w:p>
            <w:pPr>
              <w:spacing w:line="240" w:lineRule="auto"/>
              <w:ind w:firstLine="0"/>
              <w:jc w:val="left"/>
            </w:pPr>
            <w:r>
              <w:rPr>
                <w:sz w:val="22"/>
                <w:szCs w:val="22"/>
              </w:rPr>
              <w:t xml:space="preserve">Được dữ liệu ủng hộ</w:t>
            </w:r>
          </w:p>
        </w:tc>
      </w:tr>
      <w:tr>
        <w:trPr>
          <w:cantSplit/>
          <w:jc w:val="center"/>
        </w:trPr>
        <w:tc>
          <w:tcPr>
            <w:tcW w:w="1700" w:type="dxa"/>
            <w:vAlign w:val="center"/>
          </w:tcPr>
          <w:p>
            <w:pPr>
              <w:spacing w:line="240" w:lineRule="auto"/>
              <w:ind w:firstLine="0"/>
              <w:jc w:val="left"/>
            </w:pPr>
            <w:r>
              <w:rPr>
                <w:sz w:val="22"/>
                <w:szCs w:val="22"/>
              </w:rPr>
              <w:t xml:space="preserve">H6a - Biến kiểm soát → chi tiêu</w:t>
            </w:r>
          </w:p>
        </w:tc>
        <w:tc>
          <w:tcPr>
            <w:tcW w:w="2900" w:type="dxa"/>
            <w:vAlign w:val="center"/>
          </w:tcPr>
          <w:p>
            <w:pPr>
              <w:spacing w:line="240" w:lineRule="auto"/>
              <w:ind w:firstLine="0"/>
              <w:jc w:val="left"/>
            </w:pPr>
            <w:r>
              <w:rPr>
                <w:sz w:val="22"/>
                <w:szCs w:val="22"/>
              </w:rPr>
              <w:t xml:space="preserve">Tuổi ρ = 0,177; học vấn p &lt; 0,001 (r = 0,27); hôn nhân p = 0,42</w:t>
            </w:r>
          </w:p>
        </w:tc>
        <w:tc>
          <w:tcPr>
            <w:tcW w:w="2900" w:type="dxa"/>
            <w:vAlign w:val="center"/>
          </w:tcPr>
          <w:p>
            <w:pPr>
              <w:spacing w:line="240" w:lineRule="auto"/>
              <w:ind w:firstLine="0"/>
              <w:jc w:val="left"/>
            </w:pPr>
            <w:r>
              <w:rPr>
                <w:sz w:val="22"/>
                <w:szCs w:val="22"/>
              </w:rPr>
              <w:t xml:space="preserve">Tuổi p = 0,71; học vấn p = 0,76; kết hôn +45% (p &lt; 0,001)</w:t>
            </w:r>
          </w:p>
        </w:tc>
        <w:tc>
          <w:tcPr>
            <w:tcW w:w="1860" w:type="dxa"/>
            <w:vAlign w:val="center"/>
          </w:tcPr>
          <w:p>
            <w:pPr>
              <w:spacing w:line="240" w:lineRule="auto"/>
              <w:ind w:firstLine="0"/>
              <w:jc w:val="left"/>
            </w:pPr>
            <w:r>
              <w:rPr>
                <w:sz w:val="22"/>
                <w:szCs w:val="22"/>
              </w:rPr>
              <w:t xml:space="preserve">Chỉ hôn nhân có liên hệ riêng; chưa tìm thấy bằng chứng thống kê về liên hệ riêng của tuổi và học vấn</w:t>
            </w:r>
          </w:p>
        </w:tc>
      </w:tr>
      <w:tr>
        <w:trPr>
          <w:cantSplit/>
          <w:jc w:val="center"/>
        </w:trPr>
        <w:tc>
          <w:tcPr>
            <w:tcW w:w="1700" w:type="dxa"/>
            <w:vAlign w:val="center"/>
          </w:tcPr>
          <w:p>
            <w:pPr>
              <w:spacing w:line="240" w:lineRule="auto"/>
              <w:ind w:firstLine="0"/>
              <w:jc w:val="left"/>
            </w:pPr>
            <w:r>
              <w:rPr>
                <w:sz w:val="22"/>
                <w:szCs w:val="22"/>
              </w:rPr>
              <w:t xml:space="preserve">H6b - Biến kiểm soát → phản hồi</w:t>
            </w:r>
          </w:p>
        </w:tc>
        <w:tc>
          <w:tcPr>
            <w:tcW w:w="2900" w:type="dxa"/>
            <w:vAlign w:val="center"/>
          </w:tcPr>
          <w:p>
            <w:pPr>
              <w:spacing w:line="240" w:lineRule="auto"/>
              <w:ind w:firstLine="0"/>
              <w:jc w:val="left"/>
            </w:pPr>
            <w:r>
              <w:rPr>
                <w:sz w:val="22"/>
                <w:szCs w:val="22"/>
              </w:rPr>
              <w:t xml:space="preserve">Hôn nhân χ²(1) = 0,00; p = 0,99</w:t>
            </w:r>
          </w:p>
        </w:tc>
        <w:tc>
          <w:tcPr>
            <w:tcW w:w="2900" w:type="dxa"/>
            <w:vAlign w:val="center"/>
          </w:tcPr>
          <w:p>
            <w:pPr>
              <w:spacing w:line="240" w:lineRule="auto"/>
              <w:ind w:firstLine="0"/>
              <w:jc w:val="left"/>
            </w:pPr>
            <w:r>
              <w:rPr>
                <w:sz w:val="22"/>
                <w:szCs w:val="22"/>
              </w:rPr>
              <w:t xml:space="preserve">Tuổi p = 0,11; học vấn p = 0,80; kết hôn OR = 1,58 (p = 0,006)</w:t>
            </w:r>
          </w:p>
        </w:tc>
        <w:tc>
          <w:tcPr>
            <w:tcW w:w="1860" w:type="dxa"/>
            <w:vAlign w:val="center"/>
          </w:tcPr>
          <w:p>
            <w:pPr>
              <w:spacing w:line="240" w:lineRule="auto"/>
              <w:ind w:firstLine="0"/>
              <w:jc w:val="left"/>
            </w:pPr>
            <w:r>
              <w:rPr>
                <w:sz w:val="22"/>
                <w:szCs w:val="22"/>
              </w:rPr>
              <w:t xml:space="preserve">Như H6a</w:t>
            </w:r>
          </w:p>
        </w:tc>
      </w:tr>
      <w:tr>
        <w:trPr>
          <w:cantSplit/>
          <w:jc w:val="center"/>
        </w:trPr>
        <w:tc>
          <w:tcPr>
            <w:tcW w:w="1700" w:type="dxa"/>
            <w:vAlign w:val="center"/>
          </w:tcPr>
          <w:p>
            <w:pPr>
              <w:spacing w:line="240" w:lineRule="auto"/>
              <w:ind w:firstLine="0"/>
              <w:jc w:val="left"/>
            </w:pPr>
            <w:r>
              <w:rPr>
                <w:sz w:val="22"/>
                <w:szCs w:val="22"/>
              </w:rPr>
              <w:t xml:space="preserve">Q1 - Truy cập web</w:t>
            </w:r>
          </w:p>
        </w:tc>
        <w:tc>
          <w:tcPr>
            <w:tcW w:w="2900" w:type="dxa"/>
            <w:vAlign w:val="center"/>
          </w:tcPr>
          <w:p>
            <w:pPr>
              <w:spacing w:line="240" w:lineRule="auto"/>
              <w:ind w:firstLine="0"/>
              <w:jc w:val="left"/>
            </w:pPr>
            <w:r>
              <w:rPr>
                <w:sz w:val="22"/>
                <w:szCs w:val="22"/>
              </w:rPr>
              <w:t xml:space="preserve">Spearman với chi tiêu ρ = -0,475; p &lt; 0,001</w:t>
            </w:r>
          </w:p>
        </w:tc>
        <w:tc>
          <w:tcPr>
            <w:tcW w:w="2900" w:type="dxa"/>
            <w:vAlign w:val="center"/>
          </w:tcPr>
          <w:p>
            <w:pPr>
              <w:spacing w:line="240" w:lineRule="auto"/>
              <w:ind w:firstLine="0"/>
              <w:jc w:val="left"/>
            </w:pPr>
            <w:r>
              <w:rPr>
                <w:sz w:val="22"/>
                <w:szCs w:val="22"/>
              </w:rPr>
              <w:t xml:space="preserve">OLS: β = 0,023 (p = 0,12); logistic: OR = 1,36 mỗi lượt (p &lt; 0,001)</w:t>
            </w:r>
          </w:p>
        </w:tc>
        <w:tc>
          <w:tcPr>
            <w:tcW w:w="1860" w:type="dxa"/>
            <w:vAlign w:val="center"/>
          </w:tcPr>
          <w:p>
            <w:pPr>
              <w:spacing w:line="240" w:lineRule="auto"/>
              <w:ind w:firstLine="0"/>
              <w:jc w:val="left"/>
            </w:pPr>
            <w:r>
              <w:rPr>
                <w:sz w:val="22"/>
                <w:szCs w:val="22"/>
              </w:rPr>
              <w:t xml:space="preserve">Liên hệ âm với chi tiêu khi xét riêng; liên hệ dương với phản hồi khi cùng thu nhập</w:t>
            </w:r>
          </w:p>
        </w:tc>
      </w:tr>
      <w:tr>
        <w:trPr>
          <w:cantSplit/>
          <w:jc w:val="center"/>
        </w:trPr>
        <w:tc>
          <w:tcPr>
            <w:tcW w:w="1700" w:type="dxa"/>
            <w:vAlign w:val="center"/>
          </w:tcPr>
          <w:p>
            <w:pPr>
              <w:spacing w:line="240" w:lineRule="auto"/>
              <w:ind w:firstLine="0"/>
              <w:jc w:val="left"/>
            </w:pPr>
            <w:r>
              <w:rPr>
                <w:sz w:val="22"/>
                <w:szCs w:val="22"/>
              </w:rPr>
              <w:t xml:space="preserve">Q2 - Recency</w:t>
            </w:r>
          </w:p>
        </w:tc>
        <w:tc>
          <w:tcPr>
            <w:tcW w:w="2900" w:type="dxa"/>
            <w:vAlign w:val="center"/>
          </w:tcPr>
          <w:p>
            <w:pPr>
              <w:spacing w:line="240" w:lineRule="auto"/>
              <w:ind w:firstLine="0"/>
              <w:jc w:val="left"/>
            </w:pPr>
            <w:r>
              <w:rPr>
                <w:sz w:val="22"/>
                <w:szCs w:val="22"/>
              </w:rPr>
              <w:t xml:space="preserve">Spearman với chi tiêu ρ = 0,017 (p = 0,456); χ²(2) = 4,77 (p = 0,092)</w:t>
            </w:r>
          </w:p>
        </w:tc>
        <w:tc>
          <w:tcPr>
            <w:tcW w:w="2900" w:type="dxa"/>
            <w:vAlign w:val="center"/>
          </w:tcPr>
          <w:p>
            <w:pPr>
              <w:spacing w:line="240" w:lineRule="auto"/>
              <w:ind w:firstLine="0"/>
              <w:jc w:val="left"/>
            </w:pPr>
            <w:r>
              <w:rPr>
                <w:sz w:val="22"/>
                <w:szCs w:val="22"/>
              </w:rPr>
              <w:t xml:space="preserve">OLS: p = 0,20; logistic: p = 0,82</w:t>
            </w:r>
          </w:p>
        </w:tc>
        <w:tc>
          <w:tcPr>
            <w:tcW w:w="1860" w:type="dxa"/>
            <w:vAlign w:val="center"/>
          </w:tcPr>
          <w:p>
            <w:pPr>
              <w:spacing w:line="240" w:lineRule="auto"/>
              <w:ind w:firstLine="0"/>
              <w:jc w:val="left"/>
            </w:pPr>
            <w:r>
              <w:rPr>
                <w:sz w:val="22"/>
                <w:szCs w:val="22"/>
              </w:rPr>
              <w:t xml:space="preserve">Chưa tìm thấy bằng chứng thống kê về mối liên hệ</w:t>
            </w:r>
          </w:p>
        </w:tc>
      </w:tr>
    </w:tbl>
    <w:p>
      <w:pPr>
        <w:spacing w:after="240" w:line="240" w:lineRule="auto"/>
        <w:ind w:firstLine="0"/>
        <w:jc w:val="left"/>
      </w:pPr>
      <w:r>
        <w:rPr>
          <w:i/>
          <w:iCs/>
          <w:sz w:val="22"/>
          <w:szCs w:val="22"/>
        </w:rPr>
        <w:t xml:space="preserve">Nguồn: Nhóm tác giả tính toán bằng Python (SciPy, statsmodels, scikit-learn). r: tương quan hạng hai chuỗi; V: Cramér's V; ε²: cỡ hiệu ứng Kruskal-Wallis.</w:t>
      </w:r>
    </w:p>
    <w:p>
      <w:pPr>
        <w:spacing w:after="240" w:line="240" w:lineRule="auto"/>
      </w:pPr>
      <w:r>
        <w:t xml:space="preserve">Không có ý nghĩa thống kê không có nghĩa là không có quan hệ: với tuổi, học vấn và recency, báo cáo chỉ kết luận rằng dữ liệu chưa cho thấy bằng chứng về liên hệ riêng sau khi kiểm soát các biến khác. Tuổi và học vấn có liên hệ với chi tiêu khi xét riêng; khi đưa thu nhập và số con vào mô hình, liên hệ riêng của hai biến này không còn ý nghĩa, phù hợp với khả năng khác biệt ban đầu đi cùng chênh lệch thu nhập.</w:t>
      </w:r>
    </w:p>
    <w:p>
      <w:pPr>
        <w:spacing w:after="240" w:line="240" w:lineRule="auto"/>
      </w:pPr>
      <w:r>
        <w:t xml:space="preserve">Hôn nhân đi theo chiều ngược lại, và kết quả phụ thuộc vào đặc tả mô hình. Bảng 6.2 cho thấy lý do: </w:t>
      </w:r>
      <w:r>
        <w:rPr>
          <w:b/>
          <w:bCs/>
        </w:rPr>
        <w:t xml:space="preserve">không có khách Single nào có con</w:t>
      </w:r>
      <w:r>
        <w:t xml:space="preserve">, kể cả trong dữ liệu gốc trước làm sạch (783 khách Single đều có 0 con), nên hôn nhân và con cái chồng lấn rất mạnh.</w:t>
      </w:r>
    </w:p>
    <w:p>
      <w:pPr>
        <w:keepNext/>
        <w:keepLines/>
        <w:spacing w:after="120" w:line="240" w:lineRule="auto"/>
        <w:ind w:firstLine="0"/>
        <w:jc w:val="center"/>
      </w:pPr>
      <w:r>
        <w:rPr>
          <w:b/>
          <w:bCs/>
          <w:sz w:val="24"/>
          <w:szCs w:val="24"/>
        </w:rPr>
        <w:t xml:space="preserve">Bảng 6.2.</w:t>
      </w:r>
      <w:r>
        <w:rPr>
          <w:sz w:val="24"/>
          <w:szCs w:val="24"/>
        </w:rPr>
        <w:t xml:space="preserve"> Phân bố số con theo tình trạng hôn nhân (n = 1.992)</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4A0" w:firstRow="1" w:lastRow="0" w:firstColumn="1" w:lastColumn="0" w:noHBand="0" w:noVBand="1"/>
      </w:tblPr>
      <w:tblGrid>
        <w:gridCol w:w="2360"/>
        <w:gridCol w:w="1400"/>
        <w:gridCol w:w="1400"/>
        <w:gridCol w:w="1400"/>
        <w:gridCol w:w="1400"/>
        <w:gridCol w:w="1400"/>
      </w:tblGrid>
      <w:tr>
        <w:trPr>
          <w:cantSplit/>
          <w:tblHeader/>
          <w:jc w:val="center"/>
        </w:trPr>
        <w:tc>
          <w:tcPr>
            <w:tcW w:w="2360" w:type="dxa"/>
            <w:shd w:val="clear" w:color="auto" w:fill="F2F2F2"/>
            <w:vAlign w:val="center"/>
          </w:tcPr>
          <w:p>
            <w:pPr>
              <w:spacing w:line="240" w:lineRule="auto"/>
              <w:ind w:firstLine="0"/>
              <w:jc w:val="center"/>
            </w:pPr>
            <w:r>
              <w:rPr>
                <w:b/>
                <w:bCs/>
                <w:sz w:val="22"/>
                <w:szCs w:val="22"/>
              </w:rPr>
              <w:t xml:space="preserve">Tình trạng</w:t>
            </w:r>
          </w:p>
        </w:tc>
        <w:tc>
          <w:tcPr>
            <w:tcW w:w="1400" w:type="dxa"/>
            <w:shd w:val="clear" w:color="auto" w:fill="F2F2F2"/>
            <w:vAlign w:val="center"/>
          </w:tcPr>
          <w:p>
            <w:pPr>
              <w:spacing w:line="240" w:lineRule="auto"/>
              <w:ind w:firstLine="0"/>
              <w:jc w:val="center"/>
            </w:pPr>
            <w:r>
              <w:rPr>
                <w:b/>
                <w:bCs/>
                <w:sz w:val="22"/>
                <w:szCs w:val="22"/>
              </w:rPr>
              <w:t xml:space="preserve">0 con</w:t>
            </w:r>
          </w:p>
        </w:tc>
        <w:tc>
          <w:tcPr>
            <w:tcW w:w="1400" w:type="dxa"/>
            <w:shd w:val="clear" w:color="auto" w:fill="F2F2F2"/>
            <w:vAlign w:val="center"/>
          </w:tcPr>
          <w:p>
            <w:pPr>
              <w:spacing w:line="240" w:lineRule="auto"/>
              <w:ind w:firstLine="0"/>
              <w:jc w:val="center"/>
            </w:pPr>
            <w:r>
              <w:rPr>
                <w:b/>
                <w:bCs/>
                <w:sz w:val="22"/>
                <w:szCs w:val="22"/>
              </w:rPr>
              <w:t xml:space="preserve">1 con</w:t>
            </w:r>
          </w:p>
        </w:tc>
        <w:tc>
          <w:tcPr>
            <w:tcW w:w="1400" w:type="dxa"/>
            <w:shd w:val="clear" w:color="auto" w:fill="F2F2F2"/>
            <w:vAlign w:val="center"/>
          </w:tcPr>
          <w:p>
            <w:pPr>
              <w:spacing w:line="240" w:lineRule="auto"/>
              <w:ind w:firstLine="0"/>
              <w:jc w:val="center"/>
            </w:pPr>
            <w:r>
              <w:rPr>
                <w:b/>
                <w:bCs/>
                <w:sz w:val="22"/>
                <w:szCs w:val="22"/>
              </w:rPr>
              <w:t xml:space="preserve">2 con</w:t>
            </w:r>
          </w:p>
        </w:tc>
        <w:tc>
          <w:tcPr>
            <w:tcW w:w="1400" w:type="dxa"/>
            <w:shd w:val="clear" w:color="auto" w:fill="F2F2F2"/>
            <w:vAlign w:val="center"/>
          </w:tcPr>
          <w:p>
            <w:pPr>
              <w:spacing w:line="240" w:lineRule="auto"/>
              <w:ind w:firstLine="0"/>
              <w:jc w:val="center"/>
            </w:pPr>
            <w:r>
              <w:rPr>
                <w:b/>
                <w:bCs/>
                <w:sz w:val="22"/>
                <w:szCs w:val="22"/>
              </w:rPr>
              <w:t xml:space="preserve">3 con</w:t>
            </w:r>
          </w:p>
        </w:tc>
        <w:tc>
          <w:tcPr>
            <w:tcW w:w="1400" w:type="dxa"/>
            <w:shd w:val="clear" w:color="auto" w:fill="F2F2F2"/>
            <w:vAlign w:val="center"/>
          </w:tcPr>
          <w:p>
            <w:pPr>
              <w:spacing w:line="240" w:lineRule="auto"/>
              <w:ind w:firstLine="0"/>
              <w:jc w:val="center"/>
            </w:pPr>
            <w:r>
              <w:rPr>
                <w:b/>
                <w:bCs/>
                <w:sz w:val="22"/>
                <w:szCs w:val="22"/>
              </w:rPr>
              <w:t xml:space="preserve">Tổng</w:t>
            </w:r>
          </w:p>
        </w:tc>
      </w:tr>
      <w:tr>
        <w:trPr>
          <w:cantSplit/>
          <w:jc w:val="center"/>
        </w:trPr>
        <w:tc>
          <w:tcPr>
            <w:tcW w:w="2360" w:type="dxa"/>
            <w:vAlign w:val="center"/>
          </w:tcPr>
          <w:p>
            <w:pPr>
              <w:spacing w:line="240" w:lineRule="auto"/>
              <w:ind w:firstLine="0"/>
              <w:jc w:val="left"/>
            </w:pPr>
            <w:r>
              <w:rPr>
                <w:sz w:val="22"/>
                <w:szCs w:val="22"/>
              </w:rPr>
              <w:t xml:space="preserve">Single</w:t>
            </w:r>
          </w:p>
        </w:tc>
        <w:tc>
          <w:tcPr>
            <w:tcW w:w="1400" w:type="dxa"/>
            <w:vAlign w:val="center"/>
          </w:tcPr>
          <w:p>
            <w:pPr>
              <w:spacing w:line="240" w:lineRule="auto"/>
              <w:ind w:firstLine="0"/>
              <w:jc w:val="left"/>
            </w:pPr>
            <w:r>
              <w:rPr>
                <w:sz w:val="22"/>
                <w:szCs w:val="22"/>
              </w:rPr>
              <w:t xml:space="preserve">712</w:t>
            </w:r>
          </w:p>
        </w:tc>
        <w:tc>
          <w:tcPr>
            <w:tcW w:w="1400" w:type="dxa"/>
            <w:vAlign w:val="center"/>
          </w:tcPr>
          <w:p>
            <w:pPr>
              <w:spacing w:line="240" w:lineRule="auto"/>
              <w:ind w:firstLine="0"/>
              <w:jc w:val="left"/>
            </w:pPr>
            <w:r>
              <w:rPr>
                <w:sz w:val="22"/>
                <w:szCs w:val="22"/>
              </w:rPr>
              <w:t xml:space="preserve">0</w:t>
            </w:r>
          </w:p>
        </w:tc>
        <w:tc>
          <w:tcPr>
            <w:tcW w:w="1400" w:type="dxa"/>
            <w:vAlign w:val="center"/>
          </w:tcPr>
          <w:p>
            <w:pPr>
              <w:spacing w:line="240" w:lineRule="auto"/>
              <w:ind w:firstLine="0"/>
              <w:jc w:val="left"/>
            </w:pPr>
            <w:r>
              <w:rPr>
                <w:sz w:val="22"/>
                <w:szCs w:val="22"/>
              </w:rPr>
              <w:t xml:space="preserve">0</w:t>
            </w:r>
          </w:p>
        </w:tc>
        <w:tc>
          <w:tcPr>
            <w:tcW w:w="1400" w:type="dxa"/>
            <w:vAlign w:val="center"/>
          </w:tcPr>
          <w:p>
            <w:pPr>
              <w:spacing w:line="240" w:lineRule="auto"/>
              <w:ind w:firstLine="0"/>
              <w:jc w:val="left"/>
            </w:pPr>
            <w:r>
              <w:rPr>
                <w:sz w:val="22"/>
                <w:szCs w:val="22"/>
              </w:rPr>
              <w:t xml:space="preserve">0</w:t>
            </w:r>
          </w:p>
        </w:tc>
        <w:tc>
          <w:tcPr>
            <w:tcW w:w="1400" w:type="dxa"/>
            <w:vAlign w:val="center"/>
          </w:tcPr>
          <w:p>
            <w:pPr>
              <w:spacing w:line="240" w:lineRule="auto"/>
              <w:ind w:firstLine="0"/>
              <w:jc w:val="left"/>
            </w:pPr>
            <w:r>
              <w:rPr>
                <w:sz w:val="22"/>
                <w:szCs w:val="22"/>
              </w:rPr>
              <w:t xml:space="preserve">712</w:t>
            </w:r>
          </w:p>
        </w:tc>
      </w:tr>
      <w:tr>
        <w:trPr>
          <w:cantSplit/>
          <w:jc w:val="center"/>
        </w:trPr>
        <w:tc>
          <w:tcPr>
            <w:tcW w:w="2360" w:type="dxa"/>
            <w:vAlign w:val="center"/>
          </w:tcPr>
          <w:p>
            <w:pPr>
              <w:spacing w:line="240" w:lineRule="auto"/>
              <w:ind w:firstLine="0"/>
              <w:jc w:val="left"/>
            </w:pPr>
            <w:r>
              <w:rPr>
                <w:sz w:val="22"/>
                <w:szCs w:val="22"/>
              </w:rPr>
              <w:t xml:space="preserve">Married</w:t>
            </w:r>
          </w:p>
        </w:tc>
        <w:tc>
          <w:tcPr>
            <w:tcW w:w="1400" w:type="dxa"/>
            <w:vAlign w:val="center"/>
          </w:tcPr>
          <w:p>
            <w:pPr>
              <w:spacing w:line="240" w:lineRule="auto"/>
              <w:ind w:firstLine="0"/>
              <w:jc w:val="left"/>
            </w:pPr>
            <w:r>
              <w:rPr>
                <w:sz w:val="22"/>
                <w:szCs w:val="22"/>
              </w:rPr>
              <w:t xml:space="preserve">334</w:t>
            </w:r>
          </w:p>
        </w:tc>
        <w:tc>
          <w:tcPr>
            <w:tcW w:w="1400" w:type="dxa"/>
            <w:vAlign w:val="center"/>
          </w:tcPr>
          <w:p>
            <w:pPr>
              <w:spacing w:line="240" w:lineRule="auto"/>
              <w:ind w:firstLine="0"/>
              <w:jc w:val="left"/>
            </w:pPr>
            <w:r>
              <w:rPr>
                <w:sz w:val="22"/>
                <w:szCs w:val="22"/>
              </w:rPr>
              <w:t xml:space="preserve">670</w:t>
            </w:r>
          </w:p>
        </w:tc>
        <w:tc>
          <w:tcPr>
            <w:tcW w:w="1400" w:type="dxa"/>
            <w:vAlign w:val="center"/>
          </w:tcPr>
          <w:p>
            <w:pPr>
              <w:spacing w:line="240" w:lineRule="auto"/>
              <w:ind w:firstLine="0"/>
              <w:jc w:val="left"/>
            </w:pPr>
            <w:r>
              <w:rPr>
                <w:sz w:val="22"/>
                <w:szCs w:val="22"/>
              </w:rPr>
              <w:t xml:space="preserve">249</w:t>
            </w:r>
          </w:p>
        </w:tc>
        <w:tc>
          <w:tcPr>
            <w:tcW w:w="1400" w:type="dxa"/>
            <w:vAlign w:val="center"/>
          </w:tcPr>
          <w:p>
            <w:pPr>
              <w:spacing w:line="240" w:lineRule="auto"/>
              <w:ind w:firstLine="0"/>
              <w:jc w:val="left"/>
            </w:pPr>
            <w:r>
              <w:rPr>
                <w:sz w:val="22"/>
                <w:szCs w:val="22"/>
              </w:rPr>
              <w:t xml:space="preserve">27</w:t>
            </w:r>
          </w:p>
        </w:tc>
        <w:tc>
          <w:tcPr>
            <w:tcW w:w="1400" w:type="dxa"/>
            <w:vAlign w:val="center"/>
          </w:tcPr>
          <w:p>
            <w:pPr>
              <w:spacing w:line="240" w:lineRule="auto"/>
              <w:ind w:firstLine="0"/>
              <w:jc w:val="left"/>
            </w:pPr>
            <w:r>
              <w:rPr>
                <w:sz w:val="22"/>
                <w:szCs w:val="22"/>
              </w:rPr>
              <w:t xml:space="preserve">1.280</w:t>
            </w:r>
          </w:p>
        </w:tc>
      </w:tr>
    </w:tbl>
    <w:p>
      <w:pPr>
        <w:spacing w:after="240" w:line="240" w:lineRule="auto"/>
        <w:ind w:firstLine="0"/>
        <w:jc w:val="left"/>
      </w:pPr>
      <w:r>
        <w:rPr>
          <w:i/>
          <w:iCs/>
          <w:sz w:val="22"/>
          <w:szCs w:val="22"/>
        </w:rPr>
        <w:t xml:space="preserve">Nguồn: Nhóm tác giả tính toán từ dữ liệu 05_FoodAppBusiness.</w:t>
      </w:r>
    </w:p>
    <w:p>
      <w:pPr>
        <w:spacing w:after="240" w:line="240" w:lineRule="auto"/>
      </w:pPr>
      <w:r>
        <w:t xml:space="preserve">Ba đặc tả cho ba con số khác nhau về hệ số Married trong mô hình ln(chi tiêu): (i) </w:t>
      </w:r>
      <w:r>
        <w:rPr>
          <w:b/>
          <w:bCs/>
        </w:rPr>
        <w:t xml:space="preserve">mô hình rút gọn</w:t>
      </w:r>
      <w:r>
        <w:t xml:space="preserve"> chỉ có ln(thu nhập) và Married: β = -0,019 (p = 0,663); (ii) </w:t>
      </w:r>
      <w:r>
        <w:rPr>
          <w:b/>
          <w:bCs/>
        </w:rPr>
        <w:t xml:space="preserve">mô hình thêm số con</w:t>
      </w:r>
      <w:r>
        <w:t xml:space="preserve"> (ln(thu nhập), Married, số con nhỏ, số con teen): β = 0,460 (p &lt; 0,001), tương ứng +58,3%; (iii) </w:t>
      </w:r>
      <w:r>
        <w:rPr>
          <w:b/>
          <w:bCs/>
        </w:rPr>
        <w:t xml:space="preserve">mô hình đầy đủ</w:t>
      </w:r>
      <w:r>
        <w:t xml:space="preserve"> ở Bảng 6.3: β = 0,373 (p &lt; 0,001), tương ứng +45,2%. Vì không có khách Single có con, hệ số Married trong các mô hình có số con thực chất được ước lượng chủ yếu từ so sánh giữa 334 hộ kết hôn không con và 712 khách độc thân: hộ kết hôn không con chi tiêu trung bình 1.059 ĐVTT, gần gấp đôi khách độc thân (583 ĐVTT), dù thu nhập trung bình cũng cao hơn (65.882 so với 52.247 ĐVTT). Đây là hạn chế về cấu trúc dữ liệu, nên báo cáo không diễn giải hệ số này như tác động của hôn nhân.</w:t>
      </w:r>
    </w:p>
    <w:p>
      <w:pPr>
        <w:pStyle w:val="Heading2"/>
        <w:spacing w:before="120" w:after="240" w:line="240" w:lineRule="auto"/>
        <w:jc w:val="left"/>
      </w:pPr>
      <w:r>
        <w:t xml:space="preserve">6.3. Mô hình chi tiêu (OLS)</w:t>
      </w:r>
    </w:p>
    <w:p>
      <w:pPr>
        <w:keepNext/>
        <w:keepLines/>
        <w:spacing w:after="120" w:line="240" w:lineRule="auto"/>
        <w:ind w:firstLine="0"/>
        <w:jc w:val="center"/>
      </w:pPr>
      <w:r>
        <w:rPr>
          <w:b/>
          <w:bCs/>
          <w:sz w:val="24"/>
          <w:szCs w:val="24"/>
        </w:rPr>
        <w:t xml:space="preserve">Bảng 6.3.</w:t>
      </w:r>
      <w:r>
        <w:rPr>
          <w:sz w:val="24"/>
          <w:szCs w:val="24"/>
        </w:rPr>
        <w:t xml:space="preserve"> Kết quả hồi quy OLS với biến phụ thuộc ln(tổng chi tiêu), n = 1.992</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4A0" w:firstRow="1" w:lastRow="0" w:firstColumn="1" w:lastColumn="0" w:noHBand="0" w:noVBand="1"/>
      </w:tblPr>
      <w:tblGrid>
        <w:gridCol w:w="2600"/>
        <w:gridCol w:w="950"/>
        <w:gridCol w:w="950"/>
        <w:gridCol w:w="1800"/>
        <w:gridCol w:w="1000"/>
        <w:gridCol w:w="2060"/>
      </w:tblGrid>
      <w:tr>
        <w:trPr>
          <w:cantSplit/>
          <w:tblHeader/>
          <w:jc w:val="center"/>
        </w:trPr>
        <w:tc>
          <w:tcPr>
            <w:tcW w:w="2600" w:type="dxa"/>
            <w:shd w:val="clear" w:color="auto" w:fill="F2F2F2"/>
            <w:vAlign w:val="center"/>
          </w:tcPr>
          <w:p>
            <w:pPr>
              <w:spacing w:line="240" w:lineRule="auto"/>
              <w:ind w:firstLine="0"/>
              <w:jc w:val="center"/>
            </w:pPr>
            <w:r>
              <w:rPr>
                <w:b/>
                <w:bCs/>
                <w:sz w:val="22"/>
                <w:szCs w:val="22"/>
              </w:rPr>
              <w:t xml:space="preserve">Biến (đơn vị)</w:t>
            </w:r>
          </w:p>
        </w:tc>
        <w:tc>
          <w:tcPr>
            <w:tcW w:w="950" w:type="dxa"/>
            <w:shd w:val="clear" w:color="auto" w:fill="F2F2F2"/>
            <w:vAlign w:val="center"/>
          </w:tcPr>
          <w:p>
            <w:pPr>
              <w:spacing w:line="240" w:lineRule="auto"/>
              <w:ind w:firstLine="0"/>
              <w:jc w:val="center"/>
            </w:pPr>
            <w:r>
              <w:rPr>
                <w:b/>
                <w:bCs/>
                <w:sz w:val="22"/>
                <w:szCs w:val="22"/>
              </w:rPr>
              <w:t xml:space="preserve">β</w:t>
            </w:r>
          </w:p>
        </w:tc>
        <w:tc>
          <w:tcPr>
            <w:tcW w:w="950" w:type="dxa"/>
            <w:shd w:val="clear" w:color="auto" w:fill="F2F2F2"/>
            <w:vAlign w:val="center"/>
          </w:tcPr>
          <w:p>
            <w:pPr>
              <w:spacing w:line="240" w:lineRule="auto"/>
              <w:ind w:firstLine="0"/>
              <w:jc w:val="center"/>
            </w:pPr>
            <w:r>
              <w:rPr>
                <w:b/>
                <w:bCs/>
                <w:sz w:val="22"/>
                <w:szCs w:val="22"/>
              </w:rPr>
              <w:t xml:space="preserve">SE (HC3)</w:t>
            </w:r>
          </w:p>
        </w:tc>
        <w:tc>
          <w:tcPr>
            <w:tcW w:w="1800" w:type="dxa"/>
            <w:shd w:val="clear" w:color="auto" w:fill="F2F2F2"/>
            <w:vAlign w:val="center"/>
          </w:tcPr>
          <w:p>
            <w:pPr>
              <w:spacing w:line="240" w:lineRule="auto"/>
              <w:ind w:firstLine="0"/>
              <w:jc w:val="center"/>
            </w:pPr>
            <w:r>
              <w:rPr>
                <w:b/>
                <w:bCs/>
                <w:sz w:val="22"/>
                <w:szCs w:val="22"/>
              </w:rPr>
              <w:t xml:space="preserve">KTC 95%</w:t>
            </w:r>
          </w:p>
        </w:tc>
        <w:tc>
          <w:tcPr>
            <w:tcW w:w="1000" w:type="dxa"/>
            <w:shd w:val="clear" w:color="auto" w:fill="F2F2F2"/>
            <w:vAlign w:val="center"/>
          </w:tcPr>
          <w:p>
            <w:pPr>
              <w:spacing w:line="240" w:lineRule="auto"/>
              <w:ind w:firstLine="0"/>
              <w:jc w:val="center"/>
            </w:pPr>
            <w:r>
              <w:rPr>
                <w:b/>
                <w:bCs/>
                <w:sz w:val="22"/>
                <w:szCs w:val="22"/>
              </w:rPr>
              <w:t xml:space="preserve">p-value</w:t>
            </w:r>
          </w:p>
        </w:tc>
        <w:tc>
          <w:tcPr>
            <w:tcW w:w="2060" w:type="dxa"/>
            <w:shd w:val="clear" w:color="auto" w:fill="F2F2F2"/>
            <w:vAlign w:val="center"/>
          </w:tcPr>
          <w:p>
            <w:pPr>
              <w:spacing w:line="240" w:lineRule="auto"/>
              <w:ind w:firstLine="0"/>
              <w:jc w:val="center"/>
            </w:pPr>
            <w:r>
              <w:rPr>
                <w:b/>
                <w:bCs/>
                <w:sz w:val="22"/>
                <w:szCs w:val="22"/>
              </w:rPr>
              <w:t xml:space="preserve">Chênh lệch dự báo</w:t>
            </w:r>
          </w:p>
        </w:tc>
      </w:tr>
      <w:tr>
        <w:trPr>
          <w:cantSplit/>
          <w:jc w:val="center"/>
        </w:trPr>
        <w:tc>
          <w:tcPr>
            <w:tcW w:w="2600" w:type="dxa"/>
            <w:vAlign w:val="center"/>
          </w:tcPr>
          <w:p>
            <w:pPr>
              <w:spacing w:line="240" w:lineRule="auto"/>
              <w:ind w:firstLine="0"/>
              <w:jc w:val="left"/>
            </w:pPr>
            <w:r>
              <w:rPr>
                <w:sz w:val="22"/>
                <w:szCs w:val="22"/>
              </w:rPr>
              <w:t xml:space="preserve">Hằng số</w:t>
            </w:r>
          </w:p>
        </w:tc>
        <w:tc>
          <w:tcPr>
            <w:tcW w:w="950" w:type="dxa"/>
            <w:vAlign w:val="center"/>
          </w:tcPr>
          <w:p>
            <w:pPr>
              <w:spacing w:line="240" w:lineRule="auto"/>
              <w:ind w:firstLine="0"/>
              <w:jc w:val="left"/>
            </w:pPr>
            <w:r>
              <w:rPr>
                <w:sz w:val="22"/>
                <w:szCs w:val="22"/>
              </w:rPr>
              <w:t xml:space="preserve">-22,884</w:t>
            </w:r>
          </w:p>
        </w:tc>
        <w:tc>
          <w:tcPr>
            <w:tcW w:w="950" w:type="dxa"/>
            <w:vAlign w:val="center"/>
          </w:tcPr>
          <w:p>
            <w:pPr>
              <w:spacing w:line="240" w:lineRule="auto"/>
              <w:ind w:firstLine="0"/>
              <w:jc w:val="left"/>
            </w:pPr>
            <w:r>
              <w:rPr>
                <w:sz w:val="22"/>
                <w:szCs w:val="22"/>
              </w:rPr>
              <w:t xml:space="preserve">0,918</w:t>
            </w:r>
          </w:p>
        </w:tc>
        <w:tc>
          <w:tcPr>
            <w:tcW w:w="1800" w:type="dxa"/>
            <w:vAlign w:val="center"/>
          </w:tcPr>
          <w:p>
            <w:pPr>
              <w:spacing w:line="240" w:lineRule="auto"/>
              <w:ind w:firstLine="0"/>
              <w:jc w:val="left"/>
            </w:pPr>
            <w:r>
              <w:rPr>
                <w:sz w:val="22"/>
                <w:szCs w:val="22"/>
              </w:rPr>
              <w:t xml:space="preserve">[-24,684; -21,085]</w:t>
            </w:r>
          </w:p>
        </w:tc>
        <w:tc>
          <w:tcPr>
            <w:tcW w:w="1000" w:type="dxa"/>
            <w:vAlign w:val="center"/>
          </w:tcPr>
          <w:p>
            <w:pPr>
              <w:spacing w:line="240" w:lineRule="auto"/>
              <w:ind w:firstLine="0"/>
              <w:jc w:val="left"/>
            </w:pPr>
            <w:r>
              <w:rPr>
                <w:sz w:val="22"/>
                <w:szCs w:val="22"/>
              </w:rPr>
              <w:t xml:space="preserve">&lt; 0,001</w:t>
            </w:r>
          </w:p>
        </w:tc>
        <w:tc>
          <w:tcPr>
            <w:tcW w:w="2060" w:type="dxa"/>
            <w:vAlign w:val="center"/>
          </w:tcPr>
          <w:p>
            <w:pPr>
              <w:spacing w:line="240" w:lineRule="auto"/>
              <w:ind w:firstLine="0"/>
              <w:jc w:val="left"/>
            </w:pPr>
            <w:r>
              <w:rPr>
                <w:sz w:val="22"/>
                <w:szCs w:val="22"/>
              </w:rPr>
              <w:t xml:space="preserve">-</w:t>
            </w:r>
          </w:p>
        </w:tc>
      </w:tr>
      <w:tr>
        <w:trPr>
          <w:cantSplit/>
          <w:jc w:val="center"/>
        </w:trPr>
        <w:tc>
          <w:tcPr>
            <w:tcW w:w="2600" w:type="dxa"/>
            <w:vAlign w:val="center"/>
          </w:tcPr>
          <w:p>
            <w:pPr>
              <w:spacing w:line="240" w:lineRule="auto"/>
              <w:ind w:firstLine="0"/>
              <w:jc w:val="left"/>
            </w:pPr>
            <w:r>
              <w:rPr>
                <w:sz w:val="22"/>
                <w:szCs w:val="22"/>
              </w:rPr>
              <w:t xml:space="preserve">ln(Thu nhập)</w:t>
            </w:r>
          </w:p>
        </w:tc>
        <w:tc>
          <w:tcPr>
            <w:tcW w:w="950" w:type="dxa"/>
            <w:vAlign w:val="center"/>
          </w:tcPr>
          <w:p>
            <w:pPr>
              <w:spacing w:line="240" w:lineRule="auto"/>
              <w:ind w:firstLine="0"/>
              <w:jc w:val="left"/>
            </w:pPr>
            <w:r>
              <w:rPr>
                <w:sz w:val="22"/>
                <w:szCs w:val="22"/>
              </w:rPr>
              <w:t xml:space="preserve">2,315</w:t>
            </w:r>
          </w:p>
        </w:tc>
        <w:tc>
          <w:tcPr>
            <w:tcW w:w="950" w:type="dxa"/>
            <w:vAlign w:val="center"/>
          </w:tcPr>
          <w:p>
            <w:pPr>
              <w:spacing w:line="240" w:lineRule="auto"/>
              <w:ind w:firstLine="0"/>
              <w:jc w:val="left"/>
            </w:pPr>
            <w:r>
              <w:rPr>
                <w:sz w:val="22"/>
                <w:szCs w:val="22"/>
              </w:rPr>
              <w:t xml:space="preserve">0,084</w:t>
            </w:r>
          </w:p>
        </w:tc>
        <w:tc>
          <w:tcPr>
            <w:tcW w:w="1800" w:type="dxa"/>
            <w:vAlign w:val="center"/>
          </w:tcPr>
          <w:p>
            <w:pPr>
              <w:spacing w:line="240" w:lineRule="auto"/>
              <w:ind w:firstLine="0"/>
              <w:jc w:val="left"/>
            </w:pPr>
            <w:r>
              <w:rPr>
                <w:sz w:val="22"/>
                <w:szCs w:val="22"/>
              </w:rPr>
              <w:t xml:space="preserve">[2,151; 2,478]</w:t>
            </w:r>
          </w:p>
        </w:tc>
        <w:tc>
          <w:tcPr>
            <w:tcW w:w="1000" w:type="dxa"/>
            <w:vAlign w:val="center"/>
          </w:tcPr>
          <w:p>
            <w:pPr>
              <w:spacing w:line="240" w:lineRule="auto"/>
              <w:ind w:firstLine="0"/>
              <w:jc w:val="left"/>
            </w:pPr>
            <w:r>
              <w:rPr>
                <w:sz w:val="22"/>
                <w:szCs w:val="22"/>
              </w:rPr>
              <w:t xml:space="preserve">&lt; 0,001</w:t>
            </w:r>
          </w:p>
        </w:tc>
        <w:tc>
          <w:tcPr>
            <w:tcW w:w="2060" w:type="dxa"/>
            <w:vAlign w:val="center"/>
          </w:tcPr>
          <w:p>
            <w:pPr>
              <w:spacing w:line="240" w:lineRule="auto"/>
              <w:ind w:firstLine="0"/>
              <w:jc w:val="left"/>
            </w:pPr>
            <w:r>
              <w:rPr>
                <w:sz w:val="22"/>
                <w:szCs w:val="22"/>
              </w:rPr>
              <w:t xml:space="preserve">Thu nhập +1% ↔ chi tiêu +2,3%</w:t>
            </w:r>
          </w:p>
        </w:tc>
      </w:tr>
      <w:tr>
        <w:trPr>
          <w:cantSplit/>
          <w:jc w:val="center"/>
        </w:trPr>
        <w:tc>
          <w:tcPr>
            <w:tcW w:w="2600" w:type="dxa"/>
            <w:vAlign w:val="center"/>
          </w:tcPr>
          <w:p>
            <w:pPr>
              <w:spacing w:line="240" w:lineRule="auto"/>
              <w:ind w:firstLine="0"/>
              <w:jc w:val="left"/>
            </w:pPr>
            <w:r>
              <w:rPr>
                <w:sz w:val="22"/>
                <w:szCs w:val="22"/>
              </w:rPr>
              <w:t xml:space="preserve">Thâm niên (năm)</w:t>
            </w:r>
          </w:p>
        </w:tc>
        <w:tc>
          <w:tcPr>
            <w:tcW w:w="950" w:type="dxa"/>
            <w:vAlign w:val="center"/>
          </w:tcPr>
          <w:p>
            <w:pPr>
              <w:spacing w:line="240" w:lineRule="auto"/>
              <w:ind w:firstLine="0"/>
              <w:jc w:val="left"/>
            </w:pPr>
            <w:r>
              <w:rPr>
                <w:sz w:val="22"/>
                <w:szCs w:val="22"/>
              </w:rPr>
              <w:t xml:space="preserve">0,518</w:t>
            </w:r>
          </w:p>
        </w:tc>
        <w:tc>
          <w:tcPr>
            <w:tcW w:w="950" w:type="dxa"/>
            <w:vAlign w:val="center"/>
          </w:tcPr>
          <w:p>
            <w:pPr>
              <w:spacing w:line="240" w:lineRule="auto"/>
              <w:ind w:firstLine="0"/>
              <w:jc w:val="left"/>
            </w:pPr>
            <w:r>
              <w:rPr>
                <w:sz w:val="22"/>
                <w:szCs w:val="22"/>
              </w:rPr>
              <w:t xml:space="preserve">0,038</w:t>
            </w:r>
          </w:p>
        </w:tc>
        <w:tc>
          <w:tcPr>
            <w:tcW w:w="1800" w:type="dxa"/>
            <w:vAlign w:val="center"/>
          </w:tcPr>
          <w:p>
            <w:pPr>
              <w:spacing w:line="240" w:lineRule="auto"/>
              <w:ind w:firstLine="0"/>
              <w:jc w:val="left"/>
            </w:pPr>
            <w:r>
              <w:rPr>
                <w:sz w:val="22"/>
                <w:szCs w:val="22"/>
              </w:rPr>
              <w:t xml:space="preserve">[0,443; 0,594]</w:t>
            </w:r>
          </w:p>
        </w:tc>
        <w:tc>
          <w:tcPr>
            <w:tcW w:w="1000" w:type="dxa"/>
            <w:vAlign w:val="center"/>
          </w:tcPr>
          <w:p>
            <w:pPr>
              <w:spacing w:line="240" w:lineRule="auto"/>
              <w:ind w:firstLine="0"/>
              <w:jc w:val="left"/>
            </w:pPr>
            <w:r>
              <w:rPr>
                <w:sz w:val="22"/>
                <w:szCs w:val="22"/>
              </w:rPr>
              <w:t xml:space="preserve">&lt; 0,001</w:t>
            </w:r>
          </w:p>
        </w:tc>
        <w:tc>
          <w:tcPr>
            <w:tcW w:w="2060" w:type="dxa"/>
            <w:vAlign w:val="center"/>
          </w:tcPr>
          <w:p>
            <w:pPr>
              <w:spacing w:line="240" w:lineRule="auto"/>
              <w:ind w:firstLine="0"/>
              <w:jc w:val="left"/>
            </w:pPr>
            <w:r>
              <w:rPr>
                <w:sz w:val="22"/>
                <w:szCs w:val="22"/>
              </w:rPr>
              <w:t xml:space="preserve">+68% mỗi năm</w:t>
            </w:r>
          </w:p>
        </w:tc>
      </w:tr>
      <w:tr>
        <w:trPr>
          <w:cantSplit/>
          <w:jc w:val="center"/>
        </w:trPr>
        <w:tc>
          <w:tcPr>
            <w:tcW w:w="2600" w:type="dxa"/>
            <w:vAlign w:val="center"/>
          </w:tcPr>
          <w:p>
            <w:pPr>
              <w:spacing w:line="240" w:lineRule="auto"/>
              <w:ind w:firstLine="0"/>
              <w:jc w:val="left"/>
            </w:pPr>
            <w:r>
              <w:rPr>
                <w:sz w:val="22"/>
                <w:szCs w:val="22"/>
              </w:rPr>
              <w:t xml:space="preserve">Đã kết hôn (so với Single)</w:t>
            </w:r>
          </w:p>
        </w:tc>
        <w:tc>
          <w:tcPr>
            <w:tcW w:w="950" w:type="dxa"/>
            <w:vAlign w:val="center"/>
          </w:tcPr>
          <w:p>
            <w:pPr>
              <w:spacing w:line="240" w:lineRule="auto"/>
              <w:ind w:firstLine="0"/>
              <w:jc w:val="left"/>
            </w:pPr>
            <w:r>
              <w:rPr>
                <w:sz w:val="22"/>
                <w:szCs w:val="22"/>
              </w:rPr>
              <w:t xml:space="preserve">0,373</w:t>
            </w:r>
          </w:p>
        </w:tc>
        <w:tc>
          <w:tcPr>
            <w:tcW w:w="950" w:type="dxa"/>
            <w:vAlign w:val="center"/>
          </w:tcPr>
          <w:p>
            <w:pPr>
              <w:spacing w:line="240" w:lineRule="auto"/>
              <w:ind w:firstLine="0"/>
              <w:jc w:val="left"/>
            </w:pPr>
            <w:r>
              <w:rPr>
                <w:sz w:val="22"/>
                <w:szCs w:val="22"/>
              </w:rPr>
              <w:t xml:space="preserve">0,050</w:t>
            </w:r>
          </w:p>
        </w:tc>
        <w:tc>
          <w:tcPr>
            <w:tcW w:w="1800" w:type="dxa"/>
            <w:vAlign w:val="center"/>
          </w:tcPr>
          <w:p>
            <w:pPr>
              <w:spacing w:line="240" w:lineRule="auto"/>
              <w:ind w:firstLine="0"/>
              <w:jc w:val="left"/>
            </w:pPr>
            <w:r>
              <w:rPr>
                <w:sz w:val="22"/>
                <w:szCs w:val="22"/>
              </w:rPr>
              <w:t xml:space="preserve">[0,275; 0,471]</w:t>
            </w:r>
          </w:p>
        </w:tc>
        <w:tc>
          <w:tcPr>
            <w:tcW w:w="1000" w:type="dxa"/>
            <w:vAlign w:val="center"/>
          </w:tcPr>
          <w:p>
            <w:pPr>
              <w:spacing w:line="240" w:lineRule="auto"/>
              <w:ind w:firstLine="0"/>
              <w:jc w:val="left"/>
            </w:pPr>
            <w:r>
              <w:rPr>
                <w:sz w:val="22"/>
                <w:szCs w:val="22"/>
              </w:rPr>
              <w:t xml:space="preserve">&lt; 0,001</w:t>
            </w:r>
          </w:p>
        </w:tc>
        <w:tc>
          <w:tcPr>
            <w:tcW w:w="2060" w:type="dxa"/>
            <w:vAlign w:val="center"/>
          </w:tcPr>
          <w:p>
            <w:pPr>
              <w:spacing w:line="240" w:lineRule="auto"/>
              <w:ind w:firstLine="0"/>
              <w:jc w:val="left"/>
            </w:pPr>
            <w:r>
              <w:rPr>
                <w:sz w:val="22"/>
                <w:szCs w:val="22"/>
              </w:rPr>
              <w:t xml:space="preserve">+45% (xem mục 6.2)</w:t>
            </w:r>
          </w:p>
        </w:tc>
      </w:tr>
      <w:tr>
        <w:trPr>
          <w:cantSplit/>
          <w:jc w:val="center"/>
        </w:trPr>
        <w:tc>
          <w:tcPr>
            <w:tcW w:w="2600" w:type="dxa"/>
            <w:vAlign w:val="center"/>
          </w:tcPr>
          <w:p>
            <w:pPr>
              <w:spacing w:line="240" w:lineRule="auto"/>
              <w:ind w:firstLine="0"/>
              <w:jc w:val="left"/>
            </w:pPr>
            <w:r>
              <w:rPr>
                <w:sz w:val="22"/>
                <w:szCs w:val="22"/>
              </w:rPr>
              <w:t xml:space="preserve">Số con tuổi teen (trẻ)</w:t>
            </w:r>
          </w:p>
        </w:tc>
        <w:tc>
          <w:tcPr>
            <w:tcW w:w="950" w:type="dxa"/>
            <w:vAlign w:val="center"/>
          </w:tcPr>
          <w:p>
            <w:pPr>
              <w:spacing w:line="240" w:lineRule="auto"/>
              <w:ind w:firstLine="0"/>
              <w:jc w:val="left"/>
            </w:pPr>
            <w:r>
              <w:rPr>
                <w:sz w:val="22"/>
                <w:szCs w:val="22"/>
              </w:rPr>
              <w:t xml:space="preserve">-0,225</w:t>
            </w:r>
          </w:p>
        </w:tc>
        <w:tc>
          <w:tcPr>
            <w:tcW w:w="950" w:type="dxa"/>
            <w:vAlign w:val="center"/>
          </w:tcPr>
          <w:p>
            <w:pPr>
              <w:spacing w:line="240" w:lineRule="auto"/>
              <w:ind w:firstLine="0"/>
              <w:jc w:val="left"/>
            </w:pPr>
            <w:r>
              <w:rPr>
                <w:sz w:val="22"/>
                <w:szCs w:val="22"/>
              </w:rPr>
              <w:t xml:space="preserve">0,047</w:t>
            </w:r>
          </w:p>
        </w:tc>
        <w:tc>
          <w:tcPr>
            <w:tcW w:w="1800" w:type="dxa"/>
            <w:vAlign w:val="center"/>
          </w:tcPr>
          <w:p>
            <w:pPr>
              <w:spacing w:line="240" w:lineRule="auto"/>
              <w:ind w:firstLine="0"/>
              <w:jc w:val="left"/>
            </w:pPr>
            <w:r>
              <w:rPr>
                <w:sz w:val="22"/>
                <w:szCs w:val="22"/>
              </w:rPr>
              <w:t xml:space="preserve">[-0,317; -0,133]</w:t>
            </w:r>
          </w:p>
        </w:tc>
        <w:tc>
          <w:tcPr>
            <w:tcW w:w="1000" w:type="dxa"/>
            <w:vAlign w:val="center"/>
          </w:tcPr>
          <w:p>
            <w:pPr>
              <w:spacing w:line="240" w:lineRule="auto"/>
              <w:ind w:firstLine="0"/>
              <w:jc w:val="left"/>
            </w:pPr>
            <w:r>
              <w:rPr>
                <w:sz w:val="22"/>
                <w:szCs w:val="22"/>
              </w:rPr>
              <w:t xml:space="preserve">&lt; 0,001</w:t>
            </w:r>
          </w:p>
        </w:tc>
        <w:tc>
          <w:tcPr>
            <w:tcW w:w="2060" w:type="dxa"/>
            <w:vAlign w:val="center"/>
          </w:tcPr>
          <w:p>
            <w:pPr>
              <w:spacing w:line="240" w:lineRule="auto"/>
              <w:ind w:firstLine="0"/>
              <w:jc w:val="left"/>
            </w:pPr>
            <w:r>
              <w:rPr>
                <w:sz w:val="22"/>
                <w:szCs w:val="22"/>
              </w:rPr>
              <w:t xml:space="preserve">-20% mỗi trẻ</w:t>
            </w:r>
          </w:p>
        </w:tc>
      </w:tr>
      <w:tr>
        <w:trPr>
          <w:cantSplit/>
          <w:jc w:val="center"/>
        </w:trPr>
        <w:tc>
          <w:tcPr>
            <w:tcW w:w="2600" w:type="dxa"/>
            <w:vAlign w:val="center"/>
          </w:tcPr>
          <w:p>
            <w:pPr>
              <w:spacing w:line="240" w:lineRule="auto"/>
              <w:ind w:firstLine="0"/>
              <w:jc w:val="left"/>
            </w:pPr>
            <w:r>
              <w:rPr>
                <w:sz w:val="22"/>
                <w:szCs w:val="22"/>
              </w:rPr>
              <w:t xml:space="preserve">Số con nhỏ (trẻ)</w:t>
            </w:r>
          </w:p>
        </w:tc>
        <w:tc>
          <w:tcPr>
            <w:tcW w:w="950" w:type="dxa"/>
            <w:vAlign w:val="center"/>
          </w:tcPr>
          <w:p>
            <w:pPr>
              <w:spacing w:line="240" w:lineRule="auto"/>
              <w:ind w:firstLine="0"/>
              <w:jc w:val="left"/>
            </w:pPr>
            <w:r>
              <w:rPr>
                <w:sz w:val="22"/>
                <w:szCs w:val="22"/>
              </w:rPr>
              <w:t xml:space="preserve">-0,574</w:t>
            </w:r>
          </w:p>
        </w:tc>
        <w:tc>
          <w:tcPr>
            <w:tcW w:w="950" w:type="dxa"/>
            <w:vAlign w:val="center"/>
          </w:tcPr>
          <w:p>
            <w:pPr>
              <w:spacing w:line="240" w:lineRule="auto"/>
              <w:ind w:firstLine="0"/>
              <w:jc w:val="left"/>
            </w:pPr>
            <w:r>
              <w:rPr>
                <w:sz w:val="22"/>
                <w:szCs w:val="22"/>
              </w:rPr>
              <w:t xml:space="preserve">0,058</w:t>
            </w:r>
          </w:p>
        </w:tc>
        <w:tc>
          <w:tcPr>
            <w:tcW w:w="1800" w:type="dxa"/>
            <w:vAlign w:val="center"/>
          </w:tcPr>
          <w:p>
            <w:pPr>
              <w:spacing w:line="240" w:lineRule="auto"/>
              <w:ind w:firstLine="0"/>
              <w:jc w:val="left"/>
            </w:pPr>
            <w:r>
              <w:rPr>
                <w:sz w:val="22"/>
                <w:szCs w:val="22"/>
              </w:rPr>
              <w:t xml:space="preserve">[-0,688; -0,461]</w:t>
            </w:r>
          </w:p>
        </w:tc>
        <w:tc>
          <w:tcPr>
            <w:tcW w:w="1000" w:type="dxa"/>
            <w:vAlign w:val="center"/>
          </w:tcPr>
          <w:p>
            <w:pPr>
              <w:spacing w:line="240" w:lineRule="auto"/>
              <w:ind w:firstLine="0"/>
              <w:jc w:val="left"/>
            </w:pPr>
            <w:r>
              <w:rPr>
                <w:sz w:val="22"/>
                <w:szCs w:val="22"/>
              </w:rPr>
              <w:t xml:space="preserve">&lt; 0,001</w:t>
            </w:r>
          </w:p>
        </w:tc>
        <w:tc>
          <w:tcPr>
            <w:tcW w:w="2060" w:type="dxa"/>
            <w:vAlign w:val="center"/>
          </w:tcPr>
          <w:p>
            <w:pPr>
              <w:spacing w:line="240" w:lineRule="auto"/>
              <w:ind w:firstLine="0"/>
              <w:jc w:val="left"/>
            </w:pPr>
            <w:r>
              <w:rPr>
                <w:sz w:val="22"/>
                <w:szCs w:val="22"/>
              </w:rPr>
              <w:t xml:space="preserve">-44% mỗi trẻ</w:t>
            </w:r>
          </w:p>
        </w:tc>
      </w:tr>
      <w:tr>
        <w:trPr>
          <w:cantSplit/>
          <w:jc w:val="center"/>
        </w:trPr>
        <w:tc>
          <w:tcPr>
            <w:tcW w:w="2600" w:type="dxa"/>
            <w:vAlign w:val="center"/>
          </w:tcPr>
          <w:p>
            <w:pPr>
              <w:spacing w:line="240" w:lineRule="auto"/>
              <w:ind w:firstLine="0"/>
              <w:jc w:val="left"/>
            </w:pPr>
            <w:r>
              <w:rPr>
                <w:sz w:val="22"/>
                <w:szCs w:val="22"/>
              </w:rPr>
              <w:t xml:space="preserve">Tỷ lệ mua giảm giá (0-1)</w:t>
            </w:r>
          </w:p>
        </w:tc>
        <w:tc>
          <w:tcPr>
            <w:tcW w:w="950" w:type="dxa"/>
            <w:vAlign w:val="center"/>
          </w:tcPr>
          <w:p>
            <w:pPr>
              <w:spacing w:line="240" w:lineRule="auto"/>
              <w:ind w:firstLine="0"/>
              <w:jc w:val="left"/>
            </w:pPr>
            <w:r>
              <w:rPr>
                <w:sz w:val="22"/>
                <w:szCs w:val="22"/>
              </w:rPr>
              <w:t xml:space="preserve">-0,858</w:t>
            </w:r>
          </w:p>
        </w:tc>
        <w:tc>
          <w:tcPr>
            <w:tcW w:w="950" w:type="dxa"/>
            <w:vAlign w:val="center"/>
          </w:tcPr>
          <w:p>
            <w:pPr>
              <w:spacing w:line="240" w:lineRule="auto"/>
              <w:ind w:firstLine="0"/>
              <w:jc w:val="left"/>
            </w:pPr>
            <w:r>
              <w:rPr>
                <w:sz w:val="22"/>
                <w:szCs w:val="22"/>
              </w:rPr>
              <w:t xml:space="preserve">0,216</w:t>
            </w:r>
          </w:p>
        </w:tc>
        <w:tc>
          <w:tcPr>
            <w:tcW w:w="1800" w:type="dxa"/>
            <w:vAlign w:val="center"/>
          </w:tcPr>
          <w:p>
            <w:pPr>
              <w:spacing w:line="240" w:lineRule="auto"/>
              <w:ind w:firstLine="0"/>
              <w:jc w:val="left"/>
            </w:pPr>
            <w:r>
              <w:rPr>
                <w:sz w:val="22"/>
                <w:szCs w:val="22"/>
              </w:rPr>
              <w:t xml:space="preserve">[-1,281; -0,435]</w:t>
            </w:r>
          </w:p>
        </w:tc>
        <w:tc>
          <w:tcPr>
            <w:tcW w:w="1000" w:type="dxa"/>
            <w:vAlign w:val="center"/>
          </w:tcPr>
          <w:p>
            <w:pPr>
              <w:spacing w:line="240" w:lineRule="auto"/>
              <w:ind w:firstLine="0"/>
              <w:jc w:val="left"/>
            </w:pPr>
            <w:r>
              <w:rPr>
                <w:sz w:val="22"/>
                <w:szCs w:val="22"/>
              </w:rPr>
              <w:t xml:space="preserve">&lt; 0,001</w:t>
            </w:r>
          </w:p>
        </w:tc>
        <w:tc>
          <w:tcPr>
            <w:tcW w:w="2060" w:type="dxa"/>
            <w:vAlign w:val="center"/>
          </w:tcPr>
          <w:p>
            <w:pPr>
              <w:spacing w:line="240" w:lineRule="auto"/>
              <w:ind w:firstLine="0"/>
              <w:jc w:val="left"/>
            </w:pPr>
            <w:r>
              <w:rPr>
                <w:sz w:val="22"/>
                <w:szCs w:val="22"/>
              </w:rPr>
              <w:t xml:space="preserve">+10 điểm % ↔ -8%</w:t>
            </w:r>
          </w:p>
        </w:tc>
      </w:tr>
      <w:tr>
        <w:trPr>
          <w:cantSplit/>
          <w:jc w:val="center"/>
        </w:trPr>
        <w:tc>
          <w:tcPr>
            <w:tcW w:w="2600" w:type="dxa"/>
            <w:vAlign w:val="center"/>
          </w:tcPr>
          <w:p>
            <w:pPr>
              <w:spacing w:line="240" w:lineRule="auto"/>
              <w:ind w:firstLine="0"/>
              <w:jc w:val="left"/>
            </w:pPr>
            <w:r>
              <w:rPr>
                <w:sz w:val="22"/>
                <w:szCs w:val="22"/>
              </w:rPr>
              <w:t xml:space="preserve">Lượt truy cập web/tháng</w:t>
            </w:r>
          </w:p>
        </w:tc>
        <w:tc>
          <w:tcPr>
            <w:tcW w:w="950" w:type="dxa"/>
            <w:vAlign w:val="center"/>
          </w:tcPr>
          <w:p>
            <w:pPr>
              <w:spacing w:line="240" w:lineRule="auto"/>
              <w:ind w:firstLine="0"/>
              <w:jc w:val="left"/>
            </w:pPr>
            <w:r>
              <w:rPr>
                <w:sz w:val="22"/>
                <w:szCs w:val="22"/>
              </w:rPr>
              <w:t xml:space="preserve">0,023</w:t>
            </w:r>
          </w:p>
        </w:tc>
        <w:tc>
          <w:tcPr>
            <w:tcW w:w="950" w:type="dxa"/>
            <w:vAlign w:val="center"/>
          </w:tcPr>
          <w:p>
            <w:pPr>
              <w:spacing w:line="240" w:lineRule="auto"/>
              <w:ind w:firstLine="0"/>
              <w:jc w:val="left"/>
            </w:pPr>
            <w:r>
              <w:rPr>
                <w:sz w:val="22"/>
                <w:szCs w:val="22"/>
              </w:rPr>
              <w:t xml:space="preserve">0,015</w:t>
            </w:r>
          </w:p>
        </w:tc>
        <w:tc>
          <w:tcPr>
            <w:tcW w:w="1800" w:type="dxa"/>
            <w:vAlign w:val="center"/>
          </w:tcPr>
          <w:p>
            <w:pPr>
              <w:spacing w:line="240" w:lineRule="auto"/>
              <w:ind w:firstLine="0"/>
              <w:jc w:val="left"/>
            </w:pPr>
            <w:r>
              <w:rPr>
                <w:sz w:val="22"/>
                <w:szCs w:val="22"/>
              </w:rPr>
              <w:t xml:space="preserve">[-0,006; 0,053]</w:t>
            </w:r>
          </w:p>
        </w:tc>
        <w:tc>
          <w:tcPr>
            <w:tcW w:w="1000" w:type="dxa"/>
            <w:vAlign w:val="center"/>
          </w:tcPr>
          <w:p>
            <w:pPr>
              <w:spacing w:line="240" w:lineRule="auto"/>
              <w:ind w:firstLine="0"/>
              <w:jc w:val="left"/>
            </w:pPr>
            <w:r>
              <w:rPr>
                <w:sz w:val="22"/>
                <w:szCs w:val="22"/>
              </w:rPr>
              <w:t xml:space="preserve">0,122</w:t>
            </w:r>
          </w:p>
        </w:tc>
        <w:tc>
          <w:tcPr>
            <w:tcW w:w="2060" w:type="dxa"/>
            <w:vAlign w:val="center"/>
          </w:tcPr>
          <w:p>
            <w:pPr>
              <w:spacing w:line="240" w:lineRule="auto"/>
              <w:ind w:firstLine="0"/>
              <w:jc w:val="left"/>
            </w:pPr>
            <w:r>
              <w:rPr>
                <w:sz w:val="22"/>
                <w:szCs w:val="22"/>
              </w:rPr>
              <w:t xml:space="preserve">Chưa có bằng chứng</w:t>
            </w:r>
          </w:p>
        </w:tc>
      </w:tr>
      <w:tr>
        <w:trPr>
          <w:cantSplit/>
          <w:jc w:val="center"/>
        </w:trPr>
        <w:tc>
          <w:tcPr>
            <w:tcW w:w="2600" w:type="dxa"/>
            <w:vAlign w:val="center"/>
          </w:tcPr>
          <w:p>
            <w:pPr>
              <w:spacing w:line="240" w:lineRule="auto"/>
              <w:ind w:firstLine="0"/>
              <w:jc w:val="left"/>
            </w:pPr>
            <w:r>
              <w:rPr>
                <w:sz w:val="22"/>
                <w:szCs w:val="22"/>
              </w:rPr>
              <w:t xml:space="preserve">Recency (ngày)</w:t>
            </w:r>
          </w:p>
        </w:tc>
        <w:tc>
          <w:tcPr>
            <w:tcW w:w="950" w:type="dxa"/>
            <w:vAlign w:val="center"/>
          </w:tcPr>
          <w:p>
            <w:pPr>
              <w:spacing w:line="240" w:lineRule="auto"/>
              <w:ind w:firstLine="0"/>
              <w:jc w:val="left"/>
            </w:pPr>
            <w:r>
              <w:rPr>
                <w:sz w:val="22"/>
                <w:szCs w:val="22"/>
              </w:rPr>
              <w:t xml:space="preserve">0,0008</w:t>
            </w:r>
          </w:p>
        </w:tc>
        <w:tc>
          <w:tcPr>
            <w:tcW w:w="950" w:type="dxa"/>
            <w:vAlign w:val="center"/>
          </w:tcPr>
          <w:p>
            <w:pPr>
              <w:spacing w:line="240" w:lineRule="auto"/>
              <w:ind w:firstLine="0"/>
              <w:jc w:val="left"/>
            </w:pPr>
            <w:r>
              <w:rPr>
                <w:sz w:val="22"/>
                <w:szCs w:val="22"/>
              </w:rPr>
              <w:t xml:space="preserve">0,0006</w:t>
            </w:r>
          </w:p>
        </w:tc>
        <w:tc>
          <w:tcPr>
            <w:tcW w:w="1800" w:type="dxa"/>
            <w:vAlign w:val="center"/>
          </w:tcPr>
          <w:p>
            <w:pPr>
              <w:spacing w:line="240" w:lineRule="auto"/>
              <w:ind w:firstLine="0"/>
              <w:jc w:val="left"/>
            </w:pPr>
            <w:r>
              <w:rPr>
                <w:sz w:val="22"/>
                <w:szCs w:val="22"/>
              </w:rPr>
              <w:t xml:space="preserve">[-0,0004; 0,0021]</w:t>
            </w:r>
          </w:p>
        </w:tc>
        <w:tc>
          <w:tcPr>
            <w:tcW w:w="1000" w:type="dxa"/>
            <w:vAlign w:val="center"/>
          </w:tcPr>
          <w:p>
            <w:pPr>
              <w:spacing w:line="240" w:lineRule="auto"/>
              <w:ind w:firstLine="0"/>
              <w:jc w:val="left"/>
            </w:pPr>
            <w:r>
              <w:rPr>
                <w:sz w:val="22"/>
                <w:szCs w:val="22"/>
              </w:rPr>
              <w:t xml:space="preserve">0,196</w:t>
            </w:r>
          </w:p>
        </w:tc>
        <w:tc>
          <w:tcPr>
            <w:tcW w:w="2060" w:type="dxa"/>
            <w:vAlign w:val="center"/>
          </w:tcPr>
          <w:p>
            <w:pPr>
              <w:spacing w:line="240" w:lineRule="auto"/>
              <w:ind w:firstLine="0"/>
              <w:jc w:val="left"/>
            </w:pPr>
            <w:r>
              <w:rPr>
                <w:sz w:val="22"/>
                <w:szCs w:val="22"/>
              </w:rPr>
              <w:t xml:space="preserve">Chưa có bằng chứng</w:t>
            </w:r>
          </w:p>
        </w:tc>
      </w:tr>
      <w:tr>
        <w:trPr>
          <w:cantSplit/>
          <w:jc w:val="center"/>
        </w:trPr>
        <w:tc>
          <w:tcPr>
            <w:tcW w:w="2600" w:type="dxa"/>
            <w:vAlign w:val="center"/>
          </w:tcPr>
          <w:p>
            <w:pPr>
              <w:spacing w:line="240" w:lineRule="auto"/>
              <w:ind w:firstLine="0"/>
              <w:jc w:val="left"/>
            </w:pPr>
            <w:r>
              <w:rPr>
                <w:sz w:val="22"/>
                <w:szCs w:val="22"/>
              </w:rPr>
              <w:t xml:space="preserve">Tuổi (năm)</w:t>
            </w:r>
          </w:p>
        </w:tc>
        <w:tc>
          <w:tcPr>
            <w:tcW w:w="950" w:type="dxa"/>
            <w:vAlign w:val="center"/>
          </w:tcPr>
          <w:p>
            <w:pPr>
              <w:spacing w:line="240" w:lineRule="auto"/>
              <w:ind w:firstLine="0"/>
              <w:jc w:val="left"/>
            </w:pPr>
            <w:r>
              <w:rPr>
                <w:sz w:val="22"/>
                <w:szCs w:val="22"/>
              </w:rPr>
              <w:t xml:space="preserve">-0,0006</w:t>
            </w:r>
          </w:p>
        </w:tc>
        <w:tc>
          <w:tcPr>
            <w:tcW w:w="950" w:type="dxa"/>
            <w:vAlign w:val="center"/>
          </w:tcPr>
          <w:p>
            <w:pPr>
              <w:spacing w:line="240" w:lineRule="auto"/>
              <w:ind w:firstLine="0"/>
              <w:jc w:val="left"/>
            </w:pPr>
            <w:r>
              <w:rPr>
                <w:sz w:val="22"/>
                <w:szCs w:val="22"/>
              </w:rPr>
              <w:t xml:space="preserve">0,0017</w:t>
            </w:r>
          </w:p>
        </w:tc>
        <w:tc>
          <w:tcPr>
            <w:tcW w:w="1800" w:type="dxa"/>
            <w:vAlign w:val="center"/>
          </w:tcPr>
          <w:p>
            <w:pPr>
              <w:spacing w:line="240" w:lineRule="auto"/>
              <w:ind w:firstLine="0"/>
              <w:jc w:val="left"/>
            </w:pPr>
            <w:r>
              <w:rPr>
                <w:sz w:val="22"/>
                <w:szCs w:val="22"/>
              </w:rPr>
              <w:t xml:space="preserve">[-0,004; 0,003]</w:t>
            </w:r>
          </w:p>
        </w:tc>
        <w:tc>
          <w:tcPr>
            <w:tcW w:w="1000" w:type="dxa"/>
            <w:vAlign w:val="center"/>
          </w:tcPr>
          <w:p>
            <w:pPr>
              <w:spacing w:line="240" w:lineRule="auto"/>
              <w:ind w:firstLine="0"/>
              <w:jc w:val="left"/>
            </w:pPr>
            <w:r>
              <w:rPr>
                <w:sz w:val="22"/>
                <w:szCs w:val="22"/>
              </w:rPr>
              <w:t xml:space="preserve">0,710</w:t>
            </w:r>
          </w:p>
        </w:tc>
        <w:tc>
          <w:tcPr>
            <w:tcW w:w="2060" w:type="dxa"/>
            <w:vAlign w:val="center"/>
          </w:tcPr>
          <w:p>
            <w:pPr>
              <w:spacing w:line="240" w:lineRule="auto"/>
              <w:ind w:firstLine="0"/>
              <w:jc w:val="left"/>
            </w:pPr>
            <w:r>
              <w:rPr>
                <w:sz w:val="22"/>
                <w:szCs w:val="22"/>
              </w:rPr>
              <w:t xml:space="preserve">Chưa có bằng chứng</w:t>
            </w:r>
          </w:p>
        </w:tc>
      </w:tr>
      <w:tr>
        <w:trPr>
          <w:cantSplit/>
          <w:jc w:val="center"/>
        </w:trPr>
        <w:tc>
          <w:tcPr>
            <w:tcW w:w="2600" w:type="dxa"/>
            <w:vAlign w:val="center"/>
          </w:tcPr>
          <w:p>
            <w:pPr>
              <w:spacing w:line="240" w:lineRule="auto"/>
              <w:ind w:firstLine="0"/>
              <w:jc w:val="left"/>
            </w:pPr>
            <w:r>
              <w:rPr>
                <w:sz w:val="22"/>
                <w:szCs w:val="22"/>
              </w:rPr>
              <w:t xml:space="preserve">Tốt nghiệp đại học (so với chưa)</w:t>
            </w:r>
          </w:p>
        </w:tc>
        <w:tc>
          <w:tcPr>
            <w:tcW w:w="950" w:type="dxa"/>
            <w:vAlign w:val="center"/>
          </w:tcPr>
          <w:p>
            <w:pPr>
              <w:spacing w:line="240" w:lineRule="auto"/>
              <w:ind w:firstLine="0"/>
              <w:jc w:val="left"/>
            </w:pPr>
            <w:r>
              <w:rPr>
                <w:sz w:val="22"/>
                <w:szCs w:val="22"/>
              </w:rPr>
              <w:t xml:space="preserve">-0,020</w:t>
            </w:r>
          </w:p>
        </w:tc>
        <w:tc>
          <w:tcPr>
            <w:tcW w:w="950" w:type="dxa"/>
            <w:vAlign w:val="center"/>
          </w:tcPr>
          <w:p>
            <w:pPr>
              <w:spacing w:line="240" w:lineRule="auto"/>
              <w:ind w:firstLine="0"/>
              <w:jc w:val="left"/>
            </w:pPr>
            <w:r>
              <w:rPr>
                <w:sz w:val="22"/>
                <w:szCs w:val="22"/>
              </w:rPr>
              <w:t xml:space="preserve">0,066</w:t>
            </w:r>
          </w:p>
        </w:tc>
        <w:tc>
          <w:tcPr>
            <w:tcW w:w="1800" w:type="dxa"/>
            <w:vAlign w:val="center"/>
          </w:tcPr>
          <w:p>
            <w:pPr>
              <w:spacing w:line="240" w:lineRule="auto"/>
              <w:ind w:firstLine="0"/>
              <w:jc w:val="left"/>
            </w:pPr>
            <w:r>
              <w:rPr>
                <w:sz w:val="22"/>
                <w:szCs w:val="22"/>
              </w:rPr>
              <w:t xml:space="preserve">[-0,149; 0,109]</w:t>
            </w:r>
          </w:p>
        </w:tc>
        <w:tc>
          <w:tcPr>
            <w:tcW w:w="1000" w:type="dxa"/>
            <w:vAlign w:val="center"/>
          </w:tcPr>
          <w:p>
            <w:pPr>
              <w:spacing w:line="240" w:lineRule="auto"/>
              <w:ind w:firstLine="0"/>
              <w:jc w:val="left"/>
            </w:pPr>
            <w:r>
              <w:rPr>
                <w:sz w:val="22"/>
                <w:szCs w:val="22"/>
              </w:rPr>
              <w:t xml:space="preserve">0,760</w:t>
            </w:r>
          </w:p>
        </w:tc>
        <w:tc>
          <w:tcPr>
            <w:tcW w:w="2060" w:type="dxa"/>
            <w:vAlign w:val="center"/>
          </w:tcPr>
          <w:p>
            <w:pPr>
              <w:spacing w:line="240" w:lineRule="auto"/>
              <w:ind w:firstLine="0"/>
              <w:jc w:val="left"/>
            </w:pPr>
            <w:r>
              <w:rPr>
                <w:sz w:val="22"/>
                <w:szCs w:val="22"/>
              </w:rPr>
              <w:t xml:space="preserve">Chưa có bằng chứng</w:t>
            </w:r>
          </w:p>
        </w:tc>
      </w:tr>
    </w:tbl>
    <w:p>
      <w:pPr>
        <w:spacing w:after="240" w:line="240" w:lineRule="auto"/>
        <w:ind w:firstLine="0"/>
        <w:jc w:val="left"/>
      </w:pPr>
      <w:r>
        <w:rPr>
          <w:i/>
          <w:iCs/>
          <w:sz w:val="22"/>
          <w:szCs w:val="22"/>
        </w:rPr>
        <w:t xml:space="preserve">Nguồn: Nhóm tác giả tính toán bằng Python (SciPy, statsmodels, scikit-learn). R² = 0,730; R² hiệu chỉnh = 0,728; kiểm định F p &lt; 0,001.</w:t>
      </w:r>
    </w:p>
    <w:p>
      <w:pPr>
        <w:spacing w:after="240" w:line="240" w:lineRule="auto"/>
      </w:pPr>
      <w:r>
        <w:t xml:space="preserve">Mô hình giải thích 73,0% biến thiên của ln(chi tiêu). Hệ số co giãn theo thu nhập lớn hơn 1 cho thấy, trong đặc tả đang xét, tổng chi tiêu tại app tăng nhanh hơn tỷ lệ thuận với thu nhập; dữ liệu không đủ để kết luận về tính chất “hàng cao cấp” của từng sản phẩm. Thâm niên chỉ dao động trong khoảng 5,9-7,8 năm, nên hệ số của nó không nên suy rộng ra ngoài khoảng này.</w:t>
      </w:r>
    </w:p>
    <w:p>
      <w:pPr>
        <w:spacing w:after="240" w:line="240" w:lineRule="auto"/>
      </w:pPr>
      <w:r>
        <w:rPr>
          <w:b/>
          <w:bCs/>
        </w:rPr>
        <w:t xml:space="preserve">Kiểm tra phần dư và điểm ảnh hưởng.</w:t>
      </w:r>
      <w:r>
        <w:t xml:space="preserve"> Phần dư có độ lệch -0,39 và độ nhọn vượt 1,38, gần đối xứng nhưng có đuôi dày hơn phân phối chuẩn; vì n lớn và đã dùng sai số HC3, suy luận về hệ số ít bị ảnh hưởng. Khoảng cách Cook lớn nhất là 0,079, không có quan sát nào vượt 1; 117 quan sát vượt ngưỡng 4/n. Khi ước lượng lại không có 117 quan sát này, hệ số ln(thu nhập) là 2,69, số con nhỏ -0,52 và tỷ lệ mua giảm giá -0,65: dấu và ý nghĩa của các hệ số chính không đổi. Bảng 3.2 đã trình bày độ nhạy với bốn dòng bị loại ở bước làm sạch.</w:t>
      </w:r>
    </w:p>
    <w:p>
      <w:pPr>
        <w:spacing w:after="240" w:line="240" w:lineRule="auto"/>
      </w:pPr>
      <w:r>
        <w:t xml:space="preserve">Để kiểm định H4, mô hình phụ (Bảng 6.4) đặt ln(AOV) làm biến phụ thuộc, kiểm soát thu nhập, số con và tỷ lệ mua giảm giá.</w:t>
      </w:r>
    </w:p>
    <w:p>
      <w:pPr>
        <w:keepNext/>
        <w:keepLines/>
        <w:spacing w:after="120" w:line="240" w:lineRule="auto"/>
        <w:ind w:firstLine="0"/>
        <w:jc w:val="center"/>
      </w:pPr>
      <w:r>
        <w:rPr>
          <w:b/>
          <w:bCs/>
          <w:sz w:val="24"/>
          <w:szCs w:val="24"/>
        </w:rPr>
        <w:t xml:space="preserve">Bảng 6.4.</w:t>
      </w:r>
      <w:r>
        <w:rPr>
          <w:sz w:val="24"/>
          <w:szCs w:val="24"/>
        </w:rPr>
        <w:t xml:space="preserve"> Kết quả hồi quy OLS với biến phụ thuộc ln(AOV), n = 1.992</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4A0" w:firstRow="1" w:lastRow="0" w:firstColumn="1" w:lastColumn="0" w:noHBand="0" w:noVBand="1"/>
      </w:tblPr>
      <w:tblGrid>
        <w:gridCol w:w="2600"/>
        <w:gridCol w:w="950"/>
        <w:gridCol w:w="950"/>
        <w:gridCol w:w="1800"/>
        <w:gridCol w:w="1000"/>
        <w:gridCol w:w="2060"/>
      </w:tblGrid>
      <w:tr>
        <w:trPr>
          <w:cantSplit/>
          <w:tblHeader/>
          <w:jc w:val="center"/>
        </w:trPr>
        <w:tc>
          <w:tcPr>
            <w:tcW w:w="2600" w:type="dxa"/>
            <w:shd w:val="clear" w:color="auto" w:fill="F2F2F2"/>
            <w:vAlign w:val="center"/>
          </w:tcPr>
          <w:p>
            <w:pPr>
              <w:spacing w:line="240" w:lineRule="auto"/>
              <w:ind w:firstLine="0"/>
              <w:jc w:val="center"/>
            </w:pPr>
            <w:r>
              <w:rPr>
                <w:b/>
                <w:bCs/>
                <w:sz w:val="22"/>
                <w:szCs w:val="22"/>
              </w:rPr>
              <w:t xml:space="preserve">Biến (đơn vị)</w:t>
            </w:r>
          </w:p>
        </w:tc>
        <w:tc>
          <w:tcPr>
            <w:tcW w:w="950" w:type="dxa"/>
            <w:shd w:val="clear" w:color="auto" w:fill="F2F2F2"/>
            <w:vAlign w:val="center"/>
          </w:tcPr>
          <w:p>
            <w:pPr>
              <w:spacing w:line="240" w:lineRule="auto"/>
              <w:ind w:firstLine="0"/>
              <w:jc w:val="center"/>
            </w:pPr>
            <w:r>
              <w:rPr>
                <w:b/>
                <w:bCs/>
                <w:sz w:val="22"/>
                <w:szCs w:val="22"/>
              </w:rPr>
              <w:t xml:space="preserve">β</w:t>
            </w:r>
          </w:p>
        </w:tc>
        <w:tc>
          <w:tcPr>
            <w:tcW w:w="950" w:type="dxa"/>
            <w:shd w:val="clear" w:color="auto" w:fill="F2F2F2"/>
            <w:vAlign w:val="center"/>
          </w:tcPr>
          <w:p>
            <w:pPr>
              <w:spacing w:line="240" w:lineRule="auto"/>
              <w:ind w:firstLine="0"/>
              <w:jc w:val="center"/>
            </w:pPr>
            <w:r>
              <w:rPr>
                <w:b/>
                <w:bCs/>
                <w:sz w:val="22"/>
                <w:szCs w:val="22"/>
              </w:rPr>
              <w:t xml:space="preserve">SE (HC3)</w:t>
            </w:r>
          </w:p>
        </w:tc>
        <w:tc>
          <w:tcPr>
            <w:tcW w:w="1800" w:type="dxa"/>
            <w:shd w:val="clear" w:color="auto" w:fill="F2F2F2"/>
            <w:vAlign w:val="center"/>
          </w:tcPr>
          <w:p>
            <w:pPr>
              <w:spacing w:line="240" w:lineRule="auto"/>
              <w:ind w:firstLine="0"/>
              <w:jc w:val="center"/>
            </w:pPr>
            <w:r>
              <w:rPr>
                <w:b/>
                <w:bCs/>
                <w:sz w:val="22"/>
                <w:szCs w:val="22"/>
              </w:rPr>
              <w:t xml:space="preserve">KTC 95%</w:t>
            </w:r>
          </w:p>
        </w:tc>
        <w:tc>
          <w:tcPr>
            <w:tcW w:w="1000" w:type="dxa"/>
            <w:shd w:val="clear" w:color="auto" w:fill="F2F2F2"/>
            <w:vAlign w:val="center"/>
          </w:tcPr>
          <w:p>
            <w:pPr>
              <w:spacing w:line="240" w:lineRule="auto"/>
              <w:ind w:firstLine="0"/>
              <w:jc w:val="center"/>
            </w:pPr>
            <w:r>
              <w:rPr>
                <w:b/>
                <w:bCs/>
                <w:sz w:val="22"/>
                <w:szCs w:val="22"/>
              </w:rPr>
              <w:t xml:space="preserve">p-value</w:t>
            </w:r>
          </w:p>
        </w:tc>
        <w:tc>
          <w:tcPr>
            <w:tcW w:w="2060" w:type="dxa"/>
            <w:shd w:val="clear" w:color="auto" w:fill="F2F2F2"/>
            <w:vAlign w:val="center"/>
          </w:tcPr>
          <w:p>
            <w:pPr>
              <w:spacing w:line="240" w:lineRule="auto"/>
              <w:ind w:firstLine="0"/>
              <w:jc w:val="center"/>
            </w:pPr>
            <w:r>
              <w:rPr>
                <w:b/>
                <w:bCs/>
                <w:sz w:val="22"/>
                <w:szCs w:val="22"/>
              </w:rPr>
              <w:t xml:space="preserve">Chênh lệch dự báo</w:t>
            </w:r>
          </w:p>
        </w:tc>
      </w:tr>
      <w:tr>
        <w:trPr>
          <w:cantSplit/>
          <w:jc w:val="center"/>
        </w:trPr>
        <w:tc>
          <w:tcPr>
            <w:tcW w:w="2600" w:type="dxa"/>
            <w:vAlign w:val="center"/>
          </w:tcPr>
          <w:p>
            <w:pPr>
              <w:spacing w:line="240" w:lineRule="auto"/>
              <w:ind w:firstLine="0"/>
              <w:jc w:val="left"/>
            </w:pPr>
            <w:r>
              <w:rPr>
                <w:sz w:val="22"/>
                <w:szCs w:val="22"/>
              </w:rPr>
              <w:t xml:space="preserve">Hằng số</w:t>
            </w:r>
          </w:p>
        </w:tc>
        <w:tc>
          <w:tcPr>
            <w:tcW w:w="950" w:type="dxa"/>
            <w:vAlign w:val="center"/>
          </w:tcPr>
          <w:p>
            <w:pPr>
              <w:spacing w:line="240" w:lineRule="auto"/>
              <w:ind w:firstLine="0"/>
              <w:jc w:val="left"/>
            </w:pPr>
            <w:r>
              <w:rPr>
                <w:sz w:val="22"/>
                <w:szCs w:val="22"/>
              </w:rPr>
              <w:t xml:space="preserve">-10,433</w:t>
            </w:r>
          </w:p>
        </w:tc>
        <w:tc>
          <w:tcPr>
            <w:tcW w:w="950" w:type="dxa"/>
            <w:vAlign w:val="center"/>
          </w:tcPr>
          <w:p>
            <w:pPr>
              <w:spacing w:line="240" w:lineRule="auto"/>
              <w:ind w:firstLine="0"/>
              <w:jc w:val="left"/>
            </w:pPr>
            <w:r>
              <w:rPr>
                <w:sz w:val="22"/>
                <w:szCs w:val="22"/>
              </w:rPr>
              <w:t xml:space="preserve">0,765</w:t>
            </w:r>
          </w:p>
        </w:tc>
        <w:tc>
          <w:tcPr>
            <w:tcW w:w="1800" w:type="dxa"/>
            <w:vAlign w:val="center"/>
          </w:tcPr>
          <w:p>
            <w:pPr>
              <w:spacing w:line="240" w:lineRule="auto"/>
              <w:ind w:firstLine="0"/>
              <w:jc w:val="left"/>
            </w:pPr>
            <w:r>
              <w:rPr>
                <w:sz w:val="22"/>
                <w:szCs w:val="22"/>
              </w:rPr>
              <w:t xml:space="preserve">[-11,932; -8,933]</w:t>
            </w:r>
          </w:p>
        </w:tc>
        <w:tc>
          <w:tcPr>
            <w:tcW w:w="1000" w:type="dxa"/>
            <w:vAlign w:val="center"/>
          </w:tcPr>
          <w:p>
            <w:pPr>
              <w:spacing w:line="240" w:lineRule="auto"/>
              <w:ind w:firstLine="0"/>
              <w:jc w:val="left"/>
            </w:pPr>
            <w:r>
              <w:rPr>
                <w:sz w:val="22"/>
                <w:szCs w:val="22"/>
              </w:rPr>
              <w:t xml:space="preserve">&lt; 0,001</w:t>
            </w:r>
          </w:p>
        </w:tc>
        <w:tc>
          <w:tcPr>
            <w:tcW w:w="2060" w:type="dxa"/>
            <w:vAlign w:val="center"/>
          </w:tcPr>
          <w:p>
            <w:pPr>
              <w:spacing w:line="240" w:lineRule="auto"/>
              <w:ind w:firstLine="0"/>
              <w:jc w:val="left"/>
            </w:pPr>
            <w:r>
              <w:rPr>
                <w:sz w:val="22"/>
                <w:szCs w:val="22"/>
              </w:rPr>
              <w:t xml:space="preserve">-</w:t>
            </w:r>
          </w:p>
        </w:tc>
      </w:tr>
      <w:tr>
        <w:trPr>
          <w:cantSplit/>
          <w:jc w:val="center"/>
        </w:trPr>
        <w:tc>
          <w:tcPr>
            <w:tcW w:w="2600" w:type="dxa"/>
            <w:vAlign w:val="center"/>
          </w:tcPr>
          <w:p>
            <w:pPr>
              <w:spacing w:line="240" w:lineRule="auto"/>
              <w:ind w:firstLine="0"/>
              <w:jc w:val="left"/>
            </w:pPr>
            <w:r>
              <w:rPr>
                <w:sz w:val="22"/>
                <w:szCs w:val="22"/>
              </w:rPr>
              <w:t xml:space="preserve">ln(Thu nhập)</w:t>
            </w:r>
          </w:p>
        </w:tc>
        <w:tc>
          <w:tcPr>
            <w:tcW w:w="950" w:type="dxa"/>
            <w:vAlign w:val="center"/>
          </w:tcPr>
          <w:p>
            <w:pPr>
              <w:spacing w:line="240" w:lineRule="auto"/>
              <w:ind w:firstLine="0"/>
              <w:jc w:val="left"/>
            </w:pPr>
            <w:r>
              <w:rPr>
                <w:sz w:val="22"/>
                <w:szCs w:val="22"/>
              </w:rPr>
              <w:t xml:space="preserve">1,277</w:t>
            </w:r>
          </w:p>
        </w:tc>
        <w:tc>
          <w:tcPr>
            <w:tcW w:w="950" w:type="dxa"/>
            <w:vAlign w:val="center"/>
          </w:tcPr>
          <w:p>
            <w:pPr>
              <w:spacing w:line="240" w:lineRule="auto"/>
              <w:ind w:firstLine="0"/>
              <w:jc w:val="left"/>
            </w:pPr>
            <w:r>
              <w:rPr>
                <w:sz w:val="22"/>
                <w:szCs w:val="22"/>
              </w:rPr>
              <w:t xml:space="preserve">0,069</w:t>
            </w:r>
          </w:p>
        </w:tc>
        <w:tc>
          <w:tcPr>
            <w:tcW w:w="1800" w:type="dxa"/>
            <w:vAlign w:val="center"/>
          </w:tcPr>
          <w:p>
            <w:pPr>
              <w:spacing w:line="240" w:lineRule="auto"/>
              <w:ind w:firstLine="0"/>
              <w:jc w:val="left"/>
            </w:pPr>
            <w:r>
              <w:rPr>
                <w:sz w:val="22"/>
                <w:szCs w:val="22"/>
              </w:rPr>
              <w:t xml:space="preserve">[1,142; 1,411]</w:t>
            </w:r>
          </w:p>
        </w:tc>
        <w:tc>
          <w:tcPr>
            <w:tcW w:w="1000" w:type="dxa"/>
            <w:vAlign w:val="center"/>
          </w:tcPr>
          <w:p>
            <w:pPr>
              <w:spacing w:line="240" w:lineRule="auto"/>
              <w:ind w:firstLine="0"/>
              <w:jc w:val="left"/>
            </w:pPr>
            <w:r>
              <w:rPr>
                <w:sz w:val="22"/>
                <w:szCs w:val="22"/>
              </w:rPr>
              <w:t xml:space="preserve">&lt; 0,001</w:t>
            </w:r>
          </w:p>
        </w:tc>
        <w:tc>
          <w:tcPr>
            <w:tcW w:w="2060" w:type="dxa"/>
            <w:vAlign w:val="center"/>
          </w:tcPr>
          <w:p>
            <w:pPr>
              <w:spacing w:line="240" w:lineRule="auto"/>
              <w:ind w:firstLine="0"/>
              <w:jc w:val="left"/>
            </w:pPr>
            <w:r>
              <w:rPr>
                <w:sz w:val="22"/>
                <w:szCs w:val="22"/>
              </w:rPr>
              <w:t xml:space="preserve">Thu nhập +1% ↔ AOV +1,3%</w:t>
            </w:r>
          </w:p>
        </w:tc>
      </w:tr>
      <w:tr>
        <w:trPr>
          <w:cantSplit/>
          <w:jc w:val="center"/>
        </w:trPr>
        <w:tc>
          <w:tcPr>
            <w:tcW w:w="2600" w:type="dxa"/>
            <w:vAlign w:val="center"/>
          </w:tcPr>
          <w:p>
            <w:pPr>
              <w:spacing w:line="240" w:lineRule="auto"/>
              <w:ind w:firstLine="0"/>
              <w:jc w:val="left"/>
            </w:pPr>
            <w:r>
              <w:rPr>
                <w:sz w:val="22"/>
                <w:szCs w:val="22"/>
              </w:rPr>
              <w:t xml:space="preserve">Số con nhỏ (trẻ)</w:t>
            </w:r>
          </w:p>
        </w:tc>
        <w:tc>
          <w:tcPr>
            <w:tcW w:w="950" w:type="dxa"/>
            <w:vAlign w:val="center"/>
          </w:tcPr>
          <w:p>
            <w:pPr>
              <w:spacing w:line="240" w:lineRule="auto"/>
              <w:ind w:firstLine="0"/>
              <w:jc w:val="left"/>
            </w:pPr>
            <w:r>
              <w:rPr>
                <w:sz w:val="22"/>
                <w:szCs w:val="22"/>
              </w:rPr>
              <w:t xml:space="preserve">-0,229</w:t>
            </w:r>
          </w:p>
        </w:tc>
        <w:tc>
          <w:tcPr>
            <w:tcW w:w="950" w:type="dxa"/>
            <w:vAlign w:val="center"/>
          </w:tcPr>
          <w:p>
            <w:pPr>
              <w:spacing w:line="240" w:lineRule="auto"/>
              <w:ind w:firstLine="0"/>
              <w:jc w:val="left"/>
            </w:pPr>
            <w:r>
              <w:rPr>
                <w:sz w:val="22"/>
                <w:szCs w:val="22"/>
              </w:rPr>
              <w:t xml:space="preserve">0,029</w:t>
            </w:r>
          </w:p>
        </w:tc>
        <w:tc>
          <w:tcPr>
            <w:tcW w:w="1800" w:type="dxa"/>
            <w:vAlign w:val="center"/>
          </w:tcPr>
          <w:p>
            <w:pPr>
              <w:spacing w:line="240" w:lineRule="auto"/>
              <w:ind w:firstLine="0"/>
              <w:jc w:val="left"/>
            </w:pPr>
            <w:r>
              <w:rPr>
                <w:sz w:val="22"/>
                <w:szCs w:val="22"/>
              </w:rPr>
              <w:t xml:space="preserve">[-0,285; -0,173]</w:t>
            </w:r>
          </w:p>
        </w:tc>
        <w:tc>
          <w:tcPr>
            <w:tcW w:w="1000" w:type="dxa"/>
            <w:vAlign w:val="center"/>
          </w:tcPr>
          <w:p>
            <w:pPr>
              <w:spacing w:line="240" w:lineRule="auto"/>
              <w:ind w:firstLine="0"/>
              <w:jc w:val="left"/>
            </w:pPr>
            <w:r>
              <w:rPr>
                <w:sz w:val="22"/>
                <w:szCs w:val="22"/>
              </w:rPr>
              <w:t xml:space="preserve">&lt; 0,001</w:t>
            </w:r>
          </w:p>
        </w:tc>
        <w:tc>
          <w:tcPr>
            <w:tcW w:w="2060" w:type="dxa"/>
            <w:vAlign w:val="center"/>
          </w:tcPr>
          <w:p>
            <w:pPr>
              <w:spacing w:line="240" w:lineRule="auto"/>
              <w:ind w:firstLine="0"/>
              <w:jc w:val="left"/>
            </w:pPr>
            <w:r>
              <w:rPr>
                <w:sz w:val="22"/>
                <w:szCs w:val="22"/>
              </w:rPr>
              <w:t xml:space="preserve">-20% mỗi trẻ</w:t>
            </w:r>
          </w:p>
        </w:tc>
      </w:tr>
      <w:tr>
        <w:trPr>
          <w:cantSplit/>
          <w:jc w:val="center"/>
        </w:trPr>
        <w:tc>
          <w:tcPr>
            <w:tcW w:w="2600" w:type="dxa"/>
            <w:vAlign w:val="center"/>
          </w:tcPr>
          <w:p>
            <w:pPr>
              <w:spacing w:line="240" w:lineRule="auto"/>
              <w:ind w:firstLine="0"/>
              <w:jc w:val="left"/>
            </w:pPr>
            <w:r>
              <w:rPr>
                <w:sz w:val="22"/>
                <w:szCs w:val="22"/>
              </w:rPr>
              <w:t xml:space="preserve">Số con tuổi teen (trẻ)</w:t>
            </w:r>
          </w:p>
        </w:tc>
        <w:tc>
          <w:tcPr>
            <w:tcW w:w="950" w:type="dxa"/>
            <w:vAlign w:val="center"/>
          </w:tcPr>
          <w:p>
            <w:pPr>
              <w:spacing w:line="240" w:lineRule="auto"/>
              <w:ind w:firstLine="0"/>
              <w:jc w:val="left"/>
            </w:pPr>
            <w:r>
              <w:rPr>
                <w:sz w:val="22"/>
                <w:szCs w:val="22"/>
              </w:rPr>
              <w:t xml:space="preserve">-0,057</w:t>
            </w:r>
          </w:p>
        </w:tc>
        <w:tc>
          <w:tcPr>
            <w:tcW w:w="950" w:type="dxa"/>
            <w:vAlign w:val="center"/>
          </w:tcPr>
          <w:p>
            <w:pPr>
              <w:spacing w:line="240" w:lineRule="auto"/>
              <w:ind w:firstLine="0"/>
              <w:jc w:val="left"/>
            </w:pPr>
            <w:r>
              <w:rPr>
                <w:sz w:val="22"/>
                <w:szCs w:val="22"/>
              </w:rPr>
              <w:t xml:space="preserve">0,029</w:t>
            </w:r>
          </w:p>
        </w:tc>
        <w:tc>
          <w:tcPr>
            <w:tcW w:w="1800" w:type="dxa"/>
            <w:vAlign w:val="center"/>
          </w:tcPr>
          <w:p>
            <w:pPr>
              <w:spacing w:line="240" w:lineRule="auto"/>
              <w:ind w:firstLine="0"/>
              <w:jc w:val="left"/>
            </w:pPr>
            <w:r>
              <w:rPr>
                <w:sz w:val="22"/>
                <w:szCs w:val="22"/>
              </w:rPr>
              <w:t xml:space="preserve">[-0,114; 0,000]</w:t>
            </w:r>
          </w:p>
        </w:tc>
        <w:tc>
          <w:tcPr>
            <w:tcW w:w="1000" w:type="dxa"/>
            <w:vAlign w:val="center"/>
          </w:tcPr>
          <w:p>
            <w:pPr>
              <w:spacing w:line="240" w:lineRule="auto"/>
              <w:ind w:firstLine="0"/>
              <w:jc w:val="left"/>
            </w:pPr>
            <w:r>
              <w:rPr>
                <w:sz w:val="22"/>
                <w:szCs w:val="22"/>
              </w:rPr>
              <w:t xml:space="preserve">0,052</w:t>
            </w:r>
          </w:p>
        </w:tc>
        <w:tc>
          <w:tcPr>
            <w:tcW w:w="2060" w:type="dxa"/>
            <w:vAlign w:val="center"/>
          </w:tcPr>
          <w:p>
            <w:pPr>
              <w:spacing w:line="240" w:lineRule="auto"/>
              <w:ind w:firstLine="0"/>
              <w:jc w:val="left"/>
            </w:pPr>
            <w:r>
              <w:rPr>
                <w:sz w:val="22"/>
                <w:szCs w:val="22"/>
              </w:rPr>
              <w:t xml:space="preserve">Chưa có bằng chứng</w:t>
            </w:r>
          </w:p>
        </w:tc>
      </w:tr>
      <w:tr>
        <w:trPr>
          <w:cantSplit/>
          <w:jc w:val="center"/>
        </w:trPr>
        <w:tc>
          <w:tcPr>
            <w:tcW w:w="2600" w:type="dxa"/>
            <w:vAlign w:val="center"/>
          </w:tcPr>
          <w:p>
            <w:pPr>
              <w:spacing w:line="240" w:lineRule="auto"/>
              <w:ind w:firstLine="0"/>
              <w:jc w:val="left"/>
            </w:pPr>
            <w:r>
              <w:rPr>
                <w:sz w:val="22"/>
                <w:szCs w:val="22"/>
              </w:rPr>
              <w:t xml:space="preserve">Tỷ lệ mua giảm giá (0-1)</w:t>
            </w:r>
          </w:p>
        </w:tc>
        <w:tc>
          <w:tcPr>
            <w:tcW w:w="950" w:type="dxa"/>
            <w:vAlign w:val="center"/>
          </w:tcPr>
          <w:p>
            <w:pPr>
              <w:spacing w:line="240" w:lineRule="auto"/>
              <w:ind w:firstLine="0"/>
              <w:jc w:val="left"/>
            </w:pPr>
            <w:r>
              <w:rPr>
                <w:sz w:val="22"/>
                <w:szCs w:val="22"/>
              </w:rPr>
              <w:t xml:space="preserve">-0,717</w:t>
            </w:r>
          </w:p>
        </w:tc>
        <w:tc>
          <w:tcPr>
            <w:tcW w:w="950" w:type="dxa"/>
            <w:vAlign w:val="center"/>
          </w:tcPr>
          <w:p>
            <w:pPr>
              <w:spacing w:line="240" w:lineRule="auto"/>
              <w:ind w:firstLine="0"/>
              <w:jc w:val="left"/>
            </w:pPr>
            <w:r>
              <w:rPr>
                <w:sz w:val="22"/>
                <w:szCs w:val="22"/>
              </w:rPr>
              <w:t xml:space="preserve">0,161</w:t>
            </w:r>
          </w:p>
        </w:tc>
        <w:tc>
          <w:tcPr>
            <w:tcW w:w="1800" w:type="dxa"/>
            <w:vAlign w:val="center"/>
          </w:tcPr>
          <w:p>
            <w:pPr>
              <w:spacing w:line="240" w:lineRule="auto"/>
              <w:ind w:firstLine="0"/>
              <w:jc w:val="left"/>
            </w:pPr>
            <w:r>
              <w:rPr>
                <w:sz w:val="22"/>
                <w:szCs w:val="22"/>
              </w:rPr>
              <w:t xml:space="preserve">[-1,032; -0,402]</w:t>
            </w:r>
          </w:p>
        </w:tc>
        <w:tc>
          <w:tcPr>
            <w:tcW w:w="1000" w:type="dxa"/>
            <w:vAlign w:val="center"/>
          </w:tcPr>
          <w:p>
            <w:pPr>
              <w:spacing w:line="240" w:lineRule="auto"/>
              <w:ind w:firstLine="0"/>
              <w:jc w:val="left"/>
            </w:pPr>
            <w:r>
              <w:rPr>
                <w:sz w:val="22"/>
                <w:szCs w:val="22"/>
              </w:rPr>
              <w:t xml:space="preserve">&lt; 0,001</w:t>
            </w:r>
          </w:p>
        </w:tc>
        <w:tc>
          <w:tcPr>
            <w:tcW w:w="2060" w:type="dxa"/>
            <w:vAlign w:val="center"/>
          </w:tcPr>
          <w:p>
            <w:pPr>
              <w:spacing w:line="240" w:lineRule="auto"/>
              <w:ind w:firstLine="0"/>
              <w:jc w:val="left"/>
            </w:pPr>
            <w:r>
              <w:rPr>
                <w:sz w:val="22"/>
                <w:szCs w:val="22"/>
              </w:rPr>
              <w:t xml:space="preserve">+10 điểm % ↔ -7%</w:t>
            </w:r>
          </w:p>
        </w:tc>
      </w:tr>
      <w:tr>
        <w:trPr>
          <w:cantSplit/>
          <w:jc w:val="center"/>
        </w:trPr>
        <w:tc>
          <w:tcPr>
            <w:tcW w:w="2600" w:type="dxa"/>
            <w:vAlign w:val="center"/>
          </w:tcPr>
          <w:p>
            <w:pPr>
              <w:spacing w:line="240" w:lineRule="auto"/>
              <w:ind w:firstLine="0"/>
              <w:jc w:val="left"/>
            </w:pPr>
            <w:r>
              <w:rPr>
                <w:sz w:val="22"/>
                <w:szCs w:val="22"/>
              </w:rPr>
              <w:t xml:space="preserve">Nhóm Web (so với Store)</w:t>
            </w:r>
          </w:p>
        </w:tc>
        <w:tc>
          <w:tcPr>
            <w:tcW w:w="950" w:type="dxa"/>
            <w:vAlign w:val="center"/>
          </w:tcPr>
          <w:p>
            <w:pPr>
              <w:spacing w:line="240" w:lineRule="auto"/>
              <w:ind w:firstLine="0"/>
              <w:jc w:val="left"/>
            </w:pPr>
            <w:r>
              <w:rPr>
                <w:sz w:val="22"/>
                <w:szCs w:val="22"/>
              </w:rPr>
              <w:t xml:space="preserve">0,309</w:t>
            </w:r>
          </w:p>
        </w:tc>
        <w:tc>
          <w:tcPr>
            <w:tcW w:w="950" w:type="dxa"/>
            <w:vAlign w:val="center"/>
          </w:tcPr>
          <w:p>
            <w:pPr>
              <w:spacing w:line="240" w:lineRule="auto"/>
              <w:ind w:firstLine="0"/>
              <w:jc w:val="left"/>
            </w:pPr>
            <w:r>
              <w:rPr>
                <w:sz w:val="22"/>
                <w:szCs w:val="22"/>
              </w:rPr>
              <w:t xml:space="preserve">0,025</w:t>
            </w:r>
          </w:p>
        </w:tc>
        <w:tc>
          <w:tcPr>
            <w:tcW w:w="1800" w:type="dxa"/>
            <w:vAlign w:val="center"/>
          </w:tcPr>
          <w:p>
            <w:pPr>
              <w:spacing w:line="240" w:lineRule="auto"/>
              <w:ind w:firstLine="0"/>
              <w:jc w:val="left"/>
            </w:pPr>
            <w:r>
              <w:rPr>
                <w:sz w:val="22"/>
                <w:szCs w:val="22"/>
              </w:rPr>
              <w:t xml:space="preserve">[0,259; 0,359]</w:t>
            </w:r>
          </w:p>
        </w:tc>
        <w:tc>
          <w:tcPr>
            <w:tcW w:w="1000" w:type="dxa"/>
            <w:vAlign w:val="center"/>
          </w:tcPr>
          <w:p>
            <w:pPr>
              <w:spacing w:line="240" w:lineRule="auto"/>
              <w:ind w:firstLine="0"/>
              <w:jc w:val="left"/>
            </w:pPr>
            <w:r>
              <w:rPr>
                <w:sz w:val="22"/>
                <w:szCs w:val="22"/>
              </w:rPr>
              <w:t xml:space="preserve">&lt; 0,001</w:t>
            </w:r>
          </w:p>
        </w:tc>
        <w:tc>
          <w:tcPr>
            <w:tcW w:w="2060" w:type="dxa"/>
            <w:vAlign w:val="center"/>
          </w:tcPr>
          <w:p>
            <w:pPr>
              <w:spacing w:line="240" w:lineRule="auto"/>
              <w:ind w:firstLine="0"/>
              <w:jc w:val="left"/>
            </w:pPr>
            <w:r>
              <w:rPr>
                <w:sz w:val="22"/>
                <w:szCs w:val="22"/>
              </w:rPr>
              <w:t xml:space="preserve">+36%</w:t>
            </w:r>
          </w:p>
        </w:tc>
      </w:tr>
      <w:tr>
        <w:trPr>
          <w:cantSplit/>
          <w:jc w:val="center"/>
        </w:trPr>
        <w:tc>
          <w:tcPr>
            <w:tcW w:w="2600" w:type="dxa"/>
            <w:vAlign w:val="center"/>
          </w:tcPr>
          <w:p>
            <w:pPr>
              <w:spacing w:line="240" w:lineRule="auto"/>
              <w:ind w:firstLine="0"/>
              <w:jc w:val="left"/>
            </w:pPr>
            <w:r>
              <w:rPr>
                <w:sz w:val="22"/>
                <w:szCs w:val="22"/>
              </w:rPr>
              <w:t xml:space="preserve">Nhóm Catalog (so với Store)</w:t>
            </w:r>
          </w:p>
        </w:tc>
        <w:tc>
          <w:tcPr>
            <w:tcW w:w="950" w:type="dxa"/>
            <w:vAlign w:val="center"/>
          </w:tcPr>
          <w:p>
            <w:pPr>
              <w:spacing w:line="240" w:lineRule="auto"/>
              <w:ind w:firstLine="0"/>
              <w:jc w:val="left"/>
            </w:pPr>
            <w:r>
              <w:rPr>
                <w:sz w:val="22"/>
                <w:szCs w:val="22"/>
              </w:rPr>
              <w:t xml:space="preserve">0,376</w:t>
            </w:r>
          </w:p>
        </w:tc>
        <w:tc>
          <w:tcPr>
            <w:tcW w:w="950" w:type="dxa"/>
            <w:vAlign w:val="center"/>
          </w:tcPr>
          <w:p>
            <w:pPr>
              <w:spacing w:line="240" w:lineRule="auto"/>
              <w:ind w:firstLine="0"/>
              <w:jc w:val="left"/>
            </w:pPr>
            <w:r>
              <w:rPr>
                <w:sz w:val="22"/>
                <w:szCs w:val="22"/>
              </w:rPr>
              <w:t xml:space="preserve">0,042</w:t>
            </w:r>
          </w:p>
        </w:tc>
        <w:tc>
          <w:tcPr>
            <w:tcW w:w="1800" w:type="dxa"/>
            <w:vAlign w:val="center"/>
          </w:tcPr>
          <w:p>
            <w:pPr>
              <w:spacing w:line="240" w:lineRule="auto"/>
              <w:ind w:firstLine="0"/>
              <w:jc w:val="left"/>
            </w:pPr>
            <w:r>
              <w:rPr>
                <w:sz w:val="22"/>
                <w:szCs w:val="22"/>
              </w:rPr>
              <w:t xml:space="preserve">[0,294; 0,458]</w:t>
            </w:r>
          </w:p>
        </w:tc>
        <w:tc>
          <w:tcPr>
            <w:tcW w:w="1000" w:type="dxa"/>
            <w:vAlign w:val="center"/>
          </w:tcPr>
          <w:p>
            <w:pPr>
              <w:spacing w:line="240" w:lineRule="auto"/>
              <w:ind w:firstLine="0"/>
              <w:jc w:val="left"/>
            </w:pPr>
            <w:r>
              <w:rPr>
                <w:sz w:val="22"/>
                <w:szCs w:val="22"/>
              </w:rPr>
              <w:t xml:space="preserve">&lt; 0,001</w:t>
            </w:r>
          </w:p>
        </w:tc>
        <w:tc>
          <w:tcPr>
            <w:tcW w:w="2060" w:type="dxa"/>
            <w:vAlign w:val="center"/>
          </w:tcPr>
          <w:p>
            <w:pPr>
              <w:spacing w:line="240" w:lineRule="auto"/>
              <w:ind w:firstLine="0"/>
              <w:jc w:val="left"/>
            </w:pPr>
            <w:r>
              <w:rPr>
                <w:sz w:val="22"/>
                <w:szCs w:val="22"/>
              </w:rPr>
              <w:t xml:space="preserve">+46%</w:t>
            </w:r>
          </w:p>
        </w:tc>
      </w:tr>
      <w:tr>
        <w:trPr>
          <w:cantSplit/>
          <w:jc w:val="center"/>
        </w:trPr>
        <w:tc>
          <w:tcPr>
            <w:tcW w:w="2600" w:type="dxa"/>
            <w:vAlign w:val="center"/>
          </w:tcPr>
          <w:p>
            <w:pPr>
              <w:spacing w:line="240" w:lineRule="auto"/>
              <w:ind w:firstLine="0"/>
              <w:jc w:val="left"/>
            </w:pPr>
            <w:r>
              <w:rPr>
                <w:sz w:val="22"/>
                <w:szCs w:val="22"/>
              </w:rPr>
              <w:t xml:space="preserve">Catalog so với Web (kiểm định tuyến tính)</w:t>
            </w:r>
          </w:p>
        </w:tc>
        <w:tc>
          <w:tcPr>
            <w:tcW w:w="950" w:type="dxa"/>
            <w:vAlign w:val="center"/>
          </w:tcPr>
          <w:p>
            <w:pPr>
              <w:spacing w:line="240" w:lineRule="auto"/>
              <w:ind w:firstLine="0"/>
              <w:jc w:val="left"/>
            </w:pPr>
            <w:r>
              <w:rPr>
                <w:sz w:val="22"/>
                <w:szCs w:val="22"/>
              </w:rPr>
              <w:t xml:space="preserve">0,067</w:t>
            </w:r>
          </w:p>
        </w:tc>
        <w:tc>
          <w:tcPr>
            <w:tcW w:w="950" w:type="dxa"/>
            <w:vAlign w:val="center"/>
          </w:tcPr>
          <w:p>
            <w:pPr>
              <w:spacing w:line="240" w:lineRule="auto"/>
              <w:ind w:firstLine="0"/>
              <w:jc w:val="left"/>
            </w:pPr>
            <w:r>
              <w:rPr>
                <w:sz w:val="22"/>
                <w:szCs w:val="22"/>
              </w:rPr>
              <w:t xml:space="preserve">0,043</w:t>
            </w:r>
          </w:p>
        </w:tc>
        <w:tc>
          <w:tcPr>
            <w:tcW w:w="1800" w:type="dxa"/>
            <w:vAlign w:val="center"/>
          </w:tcPr>
          <w:p>
            <w:pPr>
              <w:spacing w:line="240" w:lineRule="auto"/>
              <w:ind w:firstLine="0"/>
              <w:jc w:val="left"/>
            </w:pPr>
            <w:r>
              <w:rPr>
                <w:sz w:val="22"/>
                <w:szCs w:val="22"/>
              </w:rPr>
              <w:t xml:space="preserve">[-0,018; 0,151]</w:t>
            </w:r>
          </w:p>
        </w:tc>
        <w:tc>
          <w:tcPr>
            <w:tcW w:w="1000" w:type="dxa"/>
            <w:vAlign w:val="center"/>
          </w:tcPr>
          <w:p>
            <w:pPr>
              <w:spacing w:line="240" w:lineRule="auto"/>
              <w:ind w:firstLine="0"/>
              <w:jc w:val="left"/>
            </w:pPr>
            <w:r>
              <w:rPr>
                <w:sz w:val="22"/>
                <w:szCs w:val="22"/>
              </w:rPr>
              <w:t xml:space="preserve">0,121</w:t>
            </w:r>
          </w:p>
        </w:tc>
        <w:tc>
          <w:tcPr>
            <w:tcW w:w="2060" w:type="dxa"/>
            <w:vAlign w:val="center"/>
          </w:tcPr>
          <w:p>
            <w:pPr>
              <w:spacing w:line="240" w:lineRule="auto"/>
              <w:ind w:firstLine="0"/>
              <w:jc w:val="left"/>
            </w:pPr>
            <w:r>
              <w:rPr>
                <w:sz w:val="22"/>
                <w:szCs w:val="22"/>
              </w:rPr>
              <w:t xml:space="preserve">+7%, chưa có bằng chứng</w:t>
            </w:r>
          </w:p>
        </w:tc>
      </w:tr>
    </w:tbl>
    <w:p>
      <w:pPr>
        <w:spacing w:after="240" w:line="240" w:lineRule="auto"/>
        <w:ind w:firstLine="0"/>
        <w:jc w:val="left"/>
      </w:pPr>
      <w:r>
        <w:rPr>
          <w:i/>
          <w:iCs/>
          <w:sz w:val="22"/>
          <w:szCs w:val="22"/>
        </w:rPr>
        <w:t xml:space="preserve">Nguồn: Nhóm tác giả tính toán bằng Python (SciPy, statsmodels, scikit-learn). R² = 0,698. Nhóm kênh theo quy tắc ưu tiên Web → Catalog → Store.</w:t>
      </w:r>
    </w:p>
    <w:p>
      <w:pPr>
        <w:pStyle w:val="Heading2"/>
        <w:spacing w:before="120" w:after="240" w:line="240" w:lineRule="auto"/>
        <w:jc w:val="left"/>
      </w:pPr>
      <w:r>
        <w:t xml:space="preserve">6.4. Mô hình phản hồi chiến dịch (logistic)</w:t>
      </w:r>
    </w:p>
    <w:p>
      <w:pPr>
        <w:spacing w:after="240" w:line="240" w:lineRule="auto"/>
      </w:pPr>
      <w:r>
        <w:t xml:space="preserve">Mô hình logistic có ý nghĩa thống kê tổng thể (kiểm định tỷ số hợp lý χ²(12) = 329,1; p &lt; 0,001), McFadden pseudo R² = 0,161 và AIC = 1.743,7. Kiểm định Hosmer-Lemeshow theo 10 nhóm cho χ²(8) = 20,9 (p = 0,007), tức xác suất dự báo chưa khớp tốt với tỷ lệ quan sát ở một số nhóm; vì vậy mô hình được dùng để </w:t>
      </w:r>
      <w:r>
        <w:rPr>
          <w:b/>
          <w:bCs/>
        </w:rPr>
        <w:t xml:space="preserve">xếp hạng</w:t>
      </w:r>
      <w:r>
        <w:t xml:space="preserve"> khách, không dùng xác suất dự báo như xác suất thực.</w:t>
      </w:r>
    </w:p>
    <w:p>
      <w:pPr>
        <w:keepNext/>
        <w:keepLines/>
        <w:spacing w:after="120" w:line="240" w:lineRule="auto"/>
        <w:ind w:firstLine="0"/>
        <w:jc w:val="center"/>
      </w:pPr>
      <w:r>
        <w:rPr>
          <w:b/>
          <w:bCs/>
          <w:sz w:val="24"/>
          <w:szCs w:val="24"/>
        </w:rPr>
        <w:t xml:space="preserve">Bảng 6.5.</w:t>
      </w:r>
      <w:r>
        <w:rPr>
          <w:sz w:val="24"/>
          <w:szCs w:val="24"/>
        </w:rPr>
        <w:t xml:space="preserve"> Kết quả hồi quy logistic với biến phụ thuộc Campaign_Responder, n = 1.992</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4A0" w:firstRow="1" w:lastRow="0" w:firstColumn="1" w:lastColumn="0" w:noHBand="0" w:noVBand="1"/>
      </w:tblPr>
      <w:tblGrid>
        <w:gridCol w:w="3060"/>
        <w:gridCol w:w="1000"/>
        <w:gridCol w:w="900"/>
        <w:gridCol w:w="900"/>
        <w:gridCol w:w="1900"/>
        <w:gridCol w:w="1600"/>
      </w:tblGrid>
      <w:tr>
        <w:trPr>
          <w:cantSplit/>
          <w:tblHeader/>
          <w:jc w:val="center"/>
        </w:trPr>
        <w:tc>
          <w:tcPr>
            <w:tcW w:w="3060" w:type="dxa"/>
            <w:shd w:val="clear" w:color="auto" w:fill="F2F2F2"/>
            <w:vAlign w:val="center"/>
          </w:tcPr>
          <w:p>
            <w:pPr>
              <w:spacing w:line="240" w:lineRule="auto"/>
              <w:ind w:firstLine="0"/>
              <w:jc w:val="center"/>
            </w:pPr>
            <w:r>
              <w:rPr>
                <w:b/>
                <w:bCs/>
                <w:sz w:val="22"/>
                <w:szCs w:val="22"/>
              </w:rPr>
              <w:t xml:space="preserve">Biến (đơn vị; nhóm tham chiếu)</w:t>
            </w:r>
          </w:p>
        </w:tc>
        <w:tc>
          <w:tcPr>
            <w:tcW w:w="1000" w:type="dxa"/>
            <w:shd w:val="clear" w:color="auto" w:fill="F2F2F2"/>
            <w:vAlign w:val="center"/>
          </w:tcPr>
          <w:p>
            <w:pPr>
              <w:spacing w:line="240" w:lineRule="auto"/>
              <w:ind w:firstLine="0"/>
              <w:jc w:val="center"/>
            </w:pPr>
            <w:r>
              <w:rPr>
                <w:b/>
                <w:bCs/>
                <w:sz w:val="22"/>
                <w:szCs w:val="22"/>
              </w:rPr>
              <w:t xml:space="preserve">β</w:t>
            </w:r>
          </w:p>
        </w:tc>
        <w:tc>
          <w:tcPr>
            <w:tcW w:w="900" w:type="dxa"/>
            <w:shd w:val="clear" w:color="auto" w:fill="F2F2F2"/>
            <w:vAlign w:val="center"/>
          </w:tcPr>
          <w:p>
            <w:pPr>
              <w:spacing w:line="240" w:lineRule="auto"/>
              <w:ind w:firstLine="0"/>
              <w:jc w:val="center"/>
            </w:pPr>
            <w:r>
              <w:rPr>
                <w:b/>
                <w:bCs/>
                <w:sz w:val="22"/>
                <w:szCs w:val="22"/>
              </w:rPr>
              <w:t xml:space="preserve">SE</w:t>
            </w:r>
          </w:p>
        </w:tc>
        <w:tc>
          <w:tcPr>
            <w:tcW w:w="900" w:type="dxa"/>
            <w:shd w:val="clear" w:color="auto" w:fill="F2F2F2"/>
            <w:vAlign w:val="center"/>
          </w:tcPr>
          <w:p>
            <w:pPr>
              <w:spacing w:line="240" w:lineRule="auto"/>
              <w:ind w:firstLine="0"/>
              <w:jc w:val="center"/>
            </w:pPr>
            <w:r>
              <w:rPr>
                <w:b/>
                <w:bCs/>
                <w:sz w:val="22"/>
                <w:szCs w:val="22"/>
              </w:rPr>
              <w:t xml:space="preserve">OR</w:t>
            </w:r>
          </w:p>
        </w:tc>
        <w:tc>
          <w:tcPr>
            <w:tcW w:w="1900" w:type="dxa"/>
            <w:shd w:val="clear" w:color="auto" w:fill="F2F2F2"/>
            <w:vAlign w:val="center"/>
          </w:tcPr>
          <w:p>
            <w:pPr>
              <w:spacing w:line="240" w:lineRule="auto"/>
              <w:ind w:firstLine="0"/>
              <w:jc w:val="center"/>
            </w:pPr>
            <w:r>
              <w:rPr>
                <w:b/>
                <w:bCs/>
                <w:sz w:val="22"/>
                <w:szCs w:val="22"/>
              </w:rPr>
              <w:t xml:space="preserve">KTC 95% của OR</w:t>
            </w:r>
          </w:p>
        </w:tc>
        <w:tc>
          <w:tcPr>
            <w:tcW w:w="1600" w:type="dxa"/>
            <w:shd w:val="clear" w:color="auto" w:fill="F2F2F2"/>
            <w:vAlign w:val="center"/>
          </w:tcPr>
          <w:p>
            <w:pPr>
              <w:spacing w:line="240" w:lineRule="auto"/>
              <w:ind w:firstLine="0"/>
              <w:jc w:val="center"/>
            </w:pPr>
            <w:r>
              <w:rPr>
                <w:b/>
                <w:bCs/>
                <w:sz w:val="22"/>
                <w:szCs w:val="22"/>
              </w:rPr>
              <w:t xml:space="preserve">p-value</w:t>
            </w:r>
          </w:p>
        </w:tc>
      </w:tr>
      <w:tr>
        <w:trPr>
          <w:cantSplit/>
          <w:jc w:val="center"/>
        </w:trPr>
        <w:tc>
          <w:tcPr>
            <w:tcW w:w="3060" w:type="dxa"/>
            <w:vAlign w:val="center"/>
          </w:tcPr>
          <w:p>
            <w:pPr>
              <w:spacing w:line="240" w:lineRule="auto"/>
              <w:ind w:firstLine="0"/>
              <w:jc w:val="left"/>
            </w:pPr>
            <w:r>
              <w:rPr>
                <w:sz w:val="22"/>
                <w:szCs w:val="22"/>
              </w:rPr>
              <w:t xml:space="preserve">Hằng số</w:t>
            </w:r>
          </w:p>
        </w:tc>
        <w:tc>
          <w:tcPr>
            <w:tcW w:w="1000" w:type="dxa"/>
            <w:vAlign w:val="center"/>
          </w:tcPr>
          <w:p>
            <w:pPr>
              <w:spacing w:line="240" w:lineRule="auto"/>
              <w:ind w:firstLine="0"/>
              <w:jc w:val="left"/>
            </w:pPr>
            <w:r>
              <w:rPr>
                <w:sz w:val="22"/>
                <w:szCs w:val="22"/>
              </w:rPr>
              <w:t xml:space="preserve">-3,227</w:t>
            </w:r>
          </w:p>
        </w:tc>
        <w:tc>
          <w:tcPr>
            <w:tcW w:w="900" w:type="dxa"/>
            <w:vAlign w:val="center"/>
          </w:tcPr>
          <w:p>
            <w:pPr>
              <w:spacing w:line="240" w:lineRule="auto"/>
              <w:ind w:firstLine="0"/>
              <w:jc w:val="left"/>
            </w:pPr>
            <w:r>
              <w:rPr>
                <w:sz w:val="22"/>
                <w:szCs w:val="22"/>
              </w:rPr>
              <w:t xml:space="preserve">0,885</w:t>
            </w:r>
          </w:p>
        </w:tc>
        <w:tc>
          <w:tcPr>
            <w:tcW w:w="900" w:type="dxa"/>
            <w:vAlign w:val="center"/>
          </w:tcPr>
          <w:p>
            <w:pPr>
              <w:spacing w:line="240" w:lineRule="auto"/>
              <w:ind w:firstLine="0"/>
              <w:jc w:val="left"/>
            </w:pPr>
            <w:r>
              <w:rPr>
                <w:sz w:val="22"/>
                <w:szCs w:val="22"/>
              </w:rPr>
              <w:t xml:space="preserve">0,040</w:t>
            </w:r>
          </w:p>
        </w:tc>
        <w:tc>
          <w:tcPr>
            <w:tcW w:w="1900" w:type="dxa"/>
            <w:vAlign w:val="center"/>
          </w:tcPr>
          <w:p>
            <w:pPr>
              <w:spacing w:line="240" w:lineRule="auto"/>
              <w:ind w:firstLine="0"/>
              <w:jc w:val="left"/>
            </w:pPr>
            <w:r>
              <w:rPr>
                <w:sz w:val="22"/>
                <w:szCs w:val="22"/>
              </w:rPr>
              <w:t xml:space="preserve">[0,007; 0,225]</w:t>
            </w:r>
          </w:p>
        </w:tc>
        <w:tc>
          <w:tcPr>
            <w:tcW w:w="1600" w:type="dxa"/>
            <w:vAlign w:val="center"/>
          </w:tcPr>
          <w:p>
            <w:pPr>
              <w:spacing w:line="240" w:lineRule="auto"/>
              <w:ind w:firstLine="0"/>
              <w:jc w:val="left"/>
            </w:pPr>
            <w:r>
              <w:rPr>
                <w:sz w:val="22"/>
                <w:szCs w:val="22"/>
              </w:rPr>
              <w:t xml:space="preserve">&lt; 0,001</w:t>
            </w:r>
          </w:p>
        </w:tc>
      </w:tr>
      <w:tr>
        <w:trPr>
          <w:cantSplit/>
          <w:jc w:val="center"/>
        </w:trPr>
        <w:tc>
          <w:tcPr>
            <w:tcW w:w="3060" w:type="dxa"/>
            <w:vAlign w:val="center"/>
          </w:tcPr>
          <w:p>
            <w:pPr>
              <w:spacing w:line="240" w:lineRule="auto"/>
              <w:ind w:firstLine="0"/>
              <w:jc w:val="left"/>
            </w:pPr>
            <w:r>
              <w:rPr>
                <w:sz w:val="22"/>
                <w:szCs w:val="22"/>
              </w:rPr>
              <w:t xml:space="preserve">Thu nhập (mỗi 10.000 ĐVTT)</w:t>
            </w:r>
          </w:p>
        </w:tc>
        <w:tc>
          <w:tcPr>
            <w:tcW w:w="1000" w:type="dxa"/>
            <w:vAlign w:val="center"/>
          </w:tcPr>
          <w:p>
            <w:pPr>
              <w:spacing w:line="240" w:lineRule="auto"/>
              <w:ind w:firstLine="0"/>
              <w:jc w:val="left"/>
            </w:pPr>
            <w:r>
              <w:rPr>
                <w:sz w:val="22"/>
                <w:szCs w:val="22"/>
              </w:rPr>
              <w:t xml:space="preserve">0,647</w:t>
            </w:r>
          </w:p>
        </w:tc>
        <w:tc>
          <w:tcPr>
            <w:tcW w:w="900" w:type="dxa"/>
            <w:vAlign w:val="center"/>
          </w:tcPr>
          <w:p>
            <w:pPr>
              <w:spacing w:line="240" w:lineRule="auto"/>
              <w:ind w:firstLine="0"/>
              <w:jc w:val="left"/>
            </w:pPr>
            <w:r>
              <w:rPr>
                <w:sz w:val="22"/>
                <w:szCs w:val="22"/>
              </w:rPr>
              <w:t xml:space="preserve">0,055</w:t>
            </w:r>
          </w:p>
        </w:tc>
        <w:tc>
          <w:tcPr>
            <w:tcW w:w="900" w:type="dxa"/>
            <w:vAlign w:val="center"/>
          </w:tcPr>
          <w:p>
            <w:pPr>
              <w:spacing w:line="240" w:lineRule="auto"/>
              <w:ind w:firstLine="0"/>
              <w:jc w:val="left"/>
            </w:pPr>
            <w:r>
              <w:rPr>
                <w:sz w:val="22"/>
                <w:szCs w:val="22"/>
              </w:rPr>
              <w:t xml:space="preserve">1,91</w:t>
            </w:r>
          </w:p>
        </w:tc>
        <w:tc>
          <w:tcPr>
            <w:tcW w:w="1900" w:type="dxa"/>
            <w:vAlign w:val="center"/>
          </w:tcPr>
          <w:p>
            <w:pPr>
              <w:spacing w:line="240" w:lineRule="auto"/>
              <w:ind w:firstLine="0"/>
              <w:jc w:val="left"/>
            </w:pPr>
            <w:r>
              <w:rPr>
                <w:sz w:val="22"/>
                <w:szCs w:val="22"/>
              </w:rPr>
              <w:t xml:space="preserve">[1,71; 2,13]</w:t>
            </w:r>
          </w:p>
        </w:tc>
        <w:tc>
          <w:tcPr>
            <w:tcW w:w="1600" w:type="dxa"/>
            <w:vAlign w:val="center"/>
          </w:tcPr>
          <w:p>
            <w:pPr>
              <w:spacing w:line="240" w:lineRule="auto"/>
              <w:ind w:firstLine="0"/>
              <w:jc w:val="left"/>
            </w:pPr>
            <w:r>
              <w:rPr>
                <w:sz w:val="22"/>
                <w:szCs w:val="22"/>
              </w:rPr>
              <w:t xml:space="preserve">&lt; 0,001</w:t>
            </w:r>
          </w:p>
        </w:tc>
      </w:tr>
      <w:tr>
        <w:trPr>
          <w:cantSplit/>
          <w:jc w:val="center"/>
        </w:trPr>
        <w:tc>
          <w:tcPr>
            <w:tcW w:w="3060" w:type="dxa"/>
            <w:vAlign w:val="center"/>
          </w:tcPr>
          <w:p>
            <w:pPr>
              <w:spacing w:line="240" w:lineRule="auto"/>
              <w:ind w:firstLine="0"/>
              <w:jc w:val="left"/>
            </w:pPr>
            <w:r>
              <w:rPr>
                <w:sz w:val="22"/>
                <w:szCs w:val="22"/>
              </w:rPr>
              <w:t xml:space="preserve">Số con nhỏ (trẻ)</w:t>
            </w:r>
          </w:p>
        </w:tc>
        <w:tc>
          <w:tcPr>
            <w:tcW w:w="1000" w:type="dxa"/>
            <w:vAlign w:val="center"/>
          </w:tcPr>
          <w:p>
            <w:pPr>
              <w:spacing w:line="240" w:lineRule="auto"/>
              <w:ind w:firstLine="0"/>
              <w:jc w:val="left"/>
            </w:pPr>
            <w:r>
              <w:rPr>
                <w:sz w:val="22"/>
                <w:szCs w:val="22"/>
              </w:rPr>
              <w:t xml:space="preserve">-0,409</w:t>
            </w:r>
          </w:p>
        </w:tc>
        <w:tc>
          <w:tcPr>
            <w:tcW w:w="900" w:type="dxa"/>
            <w:vAlign w:val="center"/>
          </w:tcPr>
          <w:p>
            <w:pPr>
              <w:spacing w:line="240" w:lineRule="auto"/>
              <w:ind w:firstLine="0"/>
              <w:jc w:val="left"/>
            </w:pPr>
            <w:r>
              <w:rPr>
                <w:sz w:val="22"/>
                <w:szCs w:val="22"/>
              </w:rPr>
              <w:t xml:space="preserve">0,196</w:t>
            </w:r>
          </w:p>
        </w:tc>
        <w:tc>
          <w:tcPr>
            <w:tcW w:w="900" w:type="dxa"/>
            <w:vAlign w:val="center"/>
          </w:tcPr>
          <w:p>
            <w:pPr>
              <w:spacing w:line="240" w:lineRule="auto"/>
              <w:ind w:firstLine="0"/>
              <w:jc w:val="left"/>
            </w:pPr>
            <w:r>
              <w:rPr>
                <w:sz w:val="22"/>
                <w:szCs w:val="22"/>
              </w:rPr>
              <w:t xml:space="preserve">0,66</w:t>
            </w:r>
          </w:p>
        </w:tc>
        <w:tc>
          <w:tcPr>
            <w:tcW w:w="1900" w:type="dxa"/>
            <w:vAlign w:val="center"/>
          </w:tcPr>
          <w:p>
            <w:pPr>
              <w:spacing w:line="240" w:lineRule="auto"/>
              <w:ind w:firstLine="0"/>
              <w:jc w:val="left"/>
            </w:pPr>
            <w:r>
              <w:rPr>
                <w:sz w:val="22"/>
                <w:szCs w:val="22"/>
              </w:rPr>
              <w:t xml:space="preserve">[0,45; 0,97]</w:t>
            </w:r>
          </w:p>
        </w:tc>
        <w:tc>
          <w:tcPr>
            <w:tcW w:w="1600" w:type="dxa"/>
            <w:vAlign w:val="center"/>
          </w:tcPr>
          <w:p>
            <w:pPr>
              <w:spacing w:line="240" w:lineRule="auto"/>
              <w:ind w:firstLine="0"/>
              <w:jc w:val="left"/>
            </w:pPr>
            <w:r>
              <w:rPr>
                <w:sz w:val="22"/>
                <w:szCs w:val="22"/>
              </w:rPr>
              <w:t xml:space="preserve">0,037</w:t>
            </w:r>
          </w:p>
        </w:tc>
      </w:tr>
      <w:tr>
        <w:trPr>
          <w:cantSplit/>
          <w:jc w:val="center"/>
        </w:trPr>
        <w:tc>
          <w:tcPr>
            <w:tcW w:w="3060" w:type="dxa"/>
            <w:vAlign w:val="center"/>
          </w:tcPr>
          <w:p>
            <w:pPr>
              <w:spacing w:line="240" w:lineRule="auto"/>
              <w:ind w:firstLine="0"/>
              <w:jc w:val="left"/>
            </w:pPr>
            <w:r>
              <w:rPr>
                <w:sz w:val="22"/>
                <w:szCs w:val="22"/>
              </w:rPr>
              <w:t xml:space="preserve">Số con tuổi teen (trẻ)</w:t>
            </w:r>
          </w:p>
        </w:tc>
        <w:tc>
          <w:tcPr>
            <w:tcW w:w="1000" w:type="dxa"/>
            <w:vAlign w:val="center"/>
          </w:tcPr>
          <w:p>
            <w:pPr>
              <w:spacing w:line="240" w:lineRule="auto"/>
              <w:ind w:firstLine="0"/>
              <w:jc w:val="left"/>
            </w:pPr>
            <w:r>
              <w:rPr>
                <w:sz w:val="22"/>
                <w:szCs w:val="22"/>
              </w:rPr>
              <w:t xml:space="preserve">-0,577</w:t>
            </w:r>
          </w:p>
        </w:tc>
        <w:tc>
          <w:tcPr>
            <w:tcW w:w="900" w:type="dxa"/>
            <w:vAlign w:val="center"/>
          </w:tcPr>
          <w:p>
            <w:pPr>
              <w:spacing w:line="240" w:lineRule="auto"/>
              <w:ind w:firstLine="0"/>
              <w:jc w:val="left"/>
            </w:pPr>
            <w:r>
              <w:rPr>
                <w:sz w:val="22"/>
                <w:szCs w:val="22"/>
              </w:rPr>
              <w:t xml:space="preserve">0,159</w:t>
            </w:r>
          </w:p>
        </w:tc>
        <w:tc>
          <w:tcPr>
            <w:tcW w:w="900" w:type="dxa"/>
            <w:vAlign w:val="center"/>
          </w:tcPr>
          <w:p>
            <w:pPr>
              <w:spacing w:line="240" w:lineRule="auto"/>
              <w:ind w:firstLine="0"/>
              <w:jc w:val="left"/>
            </w:pPr>
            <w:r>
              <w:rPr>
                <w:sz w:val="22"/>
                <w:szCs w:val="22"/>
              </w:rPr>
              <w:t xml:space="preserve">0,56</w:t>
            </w:r>
          </w:p>
        </w:tc>
        <w:tc>
          <w:tcPr>
            <w:tcW w:w="1900" w:type="dxa"/>
            <w:vAlign w:val="center"/>
          </w:tcPr>
          <w:p>
            <w:pPr>
              <w:spacing w:line="240" w:lineRule="auto"/>
              <w:ind w:firstLine="0"/>
              <w:jc w:val="left"/>
            </w:pPr>
            <w:r>
              <w:rPr>
                <w:sz w:val="22"/>
                <w:szCs w:val="22"/>
              </w:rPr>
              <w:t xml:space="preserve">[0,41; 0,77]</w:t>
            </w:r>
          </w:p>
        </w:tc>
        <w:tc>
          <w:tcPr>
            <w:tcW w:w="1600" w:type="dxa"/>
            <w:vAlign w:val="center"/>
          </w:tcPr>
          <w:p>
            <w:pPr>
              <w:spacing w:line="240" w:lineRule="auto"/>
              <w:ind w:firstLine="0"/>
              <w:jc w:val="left"/>
            </w:pPr>
            <w:r>
              <w:rPr>
                <w:sz w:val="22"/>
                <w:szCs w:val="22"/>
              </w:rPr>
              <w:t xml:space="preserve">&lt; 0,001</w:t>
            </w:r>
          </w:p>
        </w:tc>
      </w:tr>
      <w:tr>
        <w:trPr>
          <w:cantSplit/>
          <w:jc w:val="center"/>
        </w:trPr>
        <w:tc>
          <w:tcPr>
            <w:tcW w:w="3060" w:type="dxa"/>
            <w:vAlign w:val="center"/>
          </w:tcPr>
          <w:p>
            <w:pPr>
              <w:spacing w:line="240" w:lineRule="auto"/>
              <w:ind w:firstLine="0"/>
              <w:jc w:val="left"/>
            </w:pPr>
            <w:r>
              <w:rPr>
                <w:sz w:val="22"/>
                <w:szCs w:val="22"/>
              </w:rPr>
              <w:t xml:space="preserve">Đã kết hôn (Single)</w:t>
            </w:r>
          </w:p>
        </w:tc>
        <w:tc>
          <w:tcPr>
            <w:tcW w:w="1000" w:type="dxa"/>
            <w:vAlign w:val="center"/>
          </w:tcPr>
          <w:p>
            <w:pPr>
              <w:spacing w:line="240" w:lineRule="auto"/>
              <w:ind w:firstLine="0"/>
              <w:jc w:val="left"/>
            </w:pPr>
            <w:r>
              <w:rPr>
                <w:sz w:val="22"/>
                <w:szCs w:val="22"/>
              </w:rPr>
              <w:t xml:space="preserve">0,457</w:t>
            </w:r>
          </w:p>
        </w:tc>
        <w:tc>
          <w:tcPr>
            <w:tcW w:w="900" w:type="dxa"/>
            <w:vAlign w:val="center"/>
          </w:tcPr>
          <w:p>
            <w:pPr>
              <w:spacing w:line="240" w:lineRule="auto"/>
              <w:ind w:firstLine="0"/>
              <w:jc w:val="left"/>
            </w:pPr>
            <w:r>
              <w:rPr>
                <w:sz w:val="22"/>
                <w:szCs w:val="22"/>
              </w:rPr>
              <w:t xml:space="preserve">0,165</w:t>
            </w:r>
          </w:p>
        </w:tc>
        <w:tc>
          <w:tcPr>
            <w:tcW w:w="900" w:type="dxa"/>
            <w:vAlign w:val="center"/>
          </w:tcPr>
          <w:p>
            <w:pPr>
              <w:spacing w:line="240" w:lineRule="auto"/>
              <w:ind w:firstLine="0"/>
              <w:jc w:val="left"/>
            </w:pPr>
            <w:r>
              <w:rPr>
                <w:sz w:val="22"/>
                <w:szCs w:val="22"/>
              </w:rPr>
              <w:t xml:space="preserve">1,58</w:t>
            </w:r>
          </w:p>
        </w:tc>
        <w:tc>
          <w:tcPr>
            <w:tcW w:w="1900" w:type="dxa"/>
            <w:vAlign w:val="center"/>
          </w:tcPr>
          <w:p>
            <w:pPr>
              <w:spacing w:line="240" w:lineRule="auto"/>
              <w:ind w:firstLine="0"/>
              <w:jc w:val="left"/>
            </w:pPr>
            <w:r>
              <w:rPr>
                <w:sz w:val="22"/>
                <w:szCs w:val="22"/>
              </w:rPr>
              <w:t xml:space="preserve">[1,14; 2,18]</w:t>
            </w:r>
          </w:p>
        </w:tc>
        <w:tc>
          <w:tcPr>
            <w:tcW w:w="1600" w:type="dxa"/>
            <w:vAlign w:val="center"/>
          </w:tcPr>
          <w:p>
            <w:pPr>
              <w:spacing w:line="240" w:lineRule="auto"/>
              <w:ind w:firstLine="0"/>
              <w:jc w:val="left"/>
            </w:pPr>
            <w:r>
              <w:rPr>
                <w:sz w:val="22"/>
                <w:szCs w:val="22"/>
              </w:rPr>
              <w:t xml:space="preserve">0,006</w:t>
            </w:r>
          </w:p>
        </w:tc>
      </w:tr>
      <w:tr>
        <w:trPr>
          <w:cantSplit/>
          <w:jc w:val="center"/>
        </w:trPr>
        <w:tc>
          <w:tcPr>
            <w:tcW w:w="3060" w:type="dxa"/>
            <w:vAlign w:val="center"/>
          </w:tcPr>
          <w:p>
            <w:pPr>
              <w:spacing w:line="240" w:lineRule="auto"/>
              <w:ind w:firstLine="0"/>
              <w:jc w:val="left"/>
            </w:pPr>
            <w:r>
              <w:rPr>
                <w:sz w:val="22"/>
                <w:szCs w:val="22"/>
              </w:rPr>
              <w:t xml:space="preserve">Lượt truy cập web/tháng</w:t>
            </w:r>
          </w:p>
        </w:tc>
        <w:tc>
          <w:tcPr>
            <w:tcW w:w="1000" w:type="dxa"/>
            <w:vAlign w:val="center"/>
          </w:tcPr>
          <w:p>
            <w:pPr>
              <w:spacing w:line="240" w:lineRule="auto"/>
              <w:ind w:firstLine="0"/>
              <w:jc w:val="left"/>
            </w:pPr>
            <w:r>
              <w:rPr>
                <w:sz w:val="22"/>
                <w:szCs w:val="22"/>
              </w:rPr>
              <w:t xml:space="preserve">0,307</w:t>
            </w:r>
          </w:p>
        </w:tc>
        <w:tc>
          <w:tcPr>
            <w:tcW w:w="900" w:type="dxa"/>
            <w:vAlign w:val="center"/>
          </w:tcPr>
          <w:p>
            <w:pPr>
              <w:spacing w:line="240" w:lineRule="auto"/>
              <w:ind w:firstLine="0"/>
              <w:jc w:val="left"/>
            </w:pPr>
            <w:r>
              <w:rPr>
                <w:sz w:val="22"/>
                <w:szCs w:val="22"/>
              </w:rPr>
              <w:t xml:space="preserve">0,042</w:t>
            </w:r>
          </w:p>
        </w:tc>
        <w:tc>
          <w:tcPr>
            <w:tcW w:w="900" w:type="dxa"/>
            <w:vAlign w:val="center"/>
          </w:tcPr>
          <w:p>
            <w:pPr>
              <w:spacing w:line="240" w:lineRule="auto"/>
              <w:ind w:firstLine="0"/>
              <w:jc w:val="left"/>
            </w:pPr>
            <w:r>
              <w:rPr>
                <w:sz w:val="22"/>
                <w:szCs w:val="22"/>
              </w:rPr>
              <w:t xml:space="preserve">1,36</w:t>
            </w:r>
          </w:p>
        </w:tc>
        <w:tc>
          <w:tcPr>
            <w:tcW w:w="1900" w:type="dxa"/>
            <w:vAlign w:val="center"/>
          </w:tcPr>
          <w:p>
            <w:pPr>
              <w:spacing w:line="240" w:lineRule="auto"/>
              <w:ind w:firstLine="0"/>
              <w:jc w:val="left"/>
            </w:pPr>
            <w:r>
              <w:rPr>
                <w:sz w:val="22"/>
                <w:szCs w:val="22"/>
              </w:rPr>
              <w:t xml:space="preserve">[1,25; 1,48]</w:t>
            </w:r>
          </w:p>
        </w:tc>
        <w:tc>
          <w:tcPr>
            <w:tcW w:w="1600" w:type="dxa"/>
            <w:vAlign w:val="center"/>
          </w:tcPr>
          <w:p>
            <w:pPr>
              <w:spacing w:line="240" w:lineRule="auto"/>
              <w:ind w:firstLine="0"/>
              <w:jc w:val="left"/>
            </w:pPr>
            <w:r>
              <w:rPr>
                <w:sz w:val="22"/>
                <w:szCs w:val="22"/>
              </w:rPr>
              <w:t xml:space="preserve">&lt; 0,001</w:t>
            </w:r>
          </w:p>
        </w:tc>
      </w:tr>
      <w:tr>
        <w:trPr>
          <w:cantSplit/>
          <w:jc w:val="center"/>
        </w:trPr>
        <w:tc>
          <w:tcPr>
            <w:tcW w:w="3060" w:type="dxa"/>
            <w:vAlign w:val="center"/>
          </w:tcPr>
          <w:p>
            <w:pPr>
              <w:spacing w:line="240" w:lineRule="auto"/>
              <w:ind w:firstLine="0"/>
              <w:jc w:val="left"/>
            </w:pPr>
            <w:r>
              <w:rPr>
                <w:sz w:val="22"/>
                <w:szCs w:val="22"/>
              </w:rPr>
              <w:t xml:space="preserve">Tỷ lệ mua giảm giá (0-1)</w:t>
            </w:r>
          </w:p>
        </w:tc>
        <w:tc>
          <w:tcPr>
            <w:tcW w:w="1000" w:type="dxa"/>
            <w:vAlign w:val="center"/>
          </w:tcPr>
          <w:p>
            <w:pPr>
              <w:spacing w:line="240" w:lineRule="auto"/>
              <w:ind w:firstLine="0"/>
              <w:jc w:val="left"/>
            </w:pPr>
            <w:r>
              <w:rPr>
                <w:sz w:val="22"/>
                <w:szCs w:val="22"/>
              </w:rPr>
              <w:t xml:space="preserve">-0,572</w:t>
            </w:r>
          </w:p>
        </w:tc>
        <w:tc>
          <w:tcPr>
            <w:tcW w:w="900" w:type="dxa"/>
            <w:vAlign w:val="center"/>
          </w:tcPr>
          <w:p>
            <w:pPr>
              <w:spacing w:line="240" w:lineRule="auto"/>
              <w:ind w:firstLine="0"/>
              <w:jc w:val="left"/>
            </w:pPr>
            <w:r>
              <w:rPr>
                <w:sz w:val="22"/>
                <w:szCs w:val="22"/>
              </w:rPr>
              <w:t xml:space="preserve">0,606</w:t>
            </w:r>
          </w:p>
        </w:tc>
        <w:tc>
          <w:tcPr>
            <w:tcW w:w="900" w:type="dxa"/>
            <w:vAlign w:val="center"/>
          </w:tcPr>
          <w:p>
            <w:pPr>
              <w:spacing w:line="240" w:lineRule="auto"/>
              <w:ind w:firstLine="0"/>
              <w:jc w:val="left"/>
            </w:pPr>
            <w:r>
              <w:rPr>
                <w:sz w:val="22"/>
                <w:szCs w:val="22"/>
              </w:rPr>
              <w:t xml:space="preserve">0,56</w:t>
            </w:r>
          </w:p>
        </w:tc>
        <w:tc>
          <w:tcPr>
            <w:tcW w:w="1900" w:type="dxa"/>
            <w:vAlign w:val="center"/>
          </w:tcPr>
          <w:p>
            <w:pPr>
              <w:spacing w:line="240" w:lineRule="auto"/>
              <w:ind w:firstLine="0"/>
              <w:jc w:val="left"/>
            </w:pPr>
            <w:r>
              <w:rPr>
                <w:sz w:val="22"/>
                <w:szCs w:val="22"/>
              </w:rPr>
              <w:t xml:space="preserve">[0,17; 1,85]</w:t>
            </w:r>
          </w:p>
        </w:tc>
        <w:tc>
          <w:tcPr>
            <w:tcW w:w="1600" w:type="dxa"/>
            <w:vAlign w:val="center"/>
          </w:tcPr>
          <w:p>
            <w:pPr>
              <w:spacing w:line="240" w:lineRule="auto"/>
              <w:ind w:firstLine="0"/>
              <w:jc w:val="left"/>
            </w:pPr>
            <w:r>
              <w:rPr>
                <w:sz w:val="22"/>
                <w:szCs w:val="22"/>
              </w:rPr>
              <w:t xml:space="preserve">0,346</w:t>
            </w:r>
          </w:p>
        </w:tc>
      </w:tr>
      <w:tr>
        <w:trPr>
          <w:cantSplit/>
          <w:jc w:val="center"/>
        </w:trPr>
        <w:tc>
          <w:tcPr>
            <w:tcW w:w="3060" w:type="dxa"/>
            <w:vAlign w:val="center"/>
          </w:tcPr>
          <w:p>
            <w:pPr>
              <w:spacing w:line="240" w:lineRule="auto"/>
              <w:ind w:firstLine="0"/>
              <w:jc w:val="left"/>
            </w:pPr>
            <w:r>
              <w:rPr>
                <w:sz w:val="22"/>
                <w:szCs w:val="22"/>
              </w:rPr>
              <w:t xml:space="preserve">Recency (mỗi 10 ngày)</w:t>
            </w:r>
          </w:p>
        </w:tc>
        <w:tc>
          <w:tcPr>
            <w:tcW w:w="1000" w:type="dxa"/>
            <w:vAlign w:val="center"/>
          </w:tcPr>
          <w:p>
            <w:pPr>
              <w:spacing w:line="240" w:lineRule="auto"/>
              <w:ind w:firstLine="0"/>
              <w:jc w:val="left"/>
            </w:pPr>
            <w:r>
              <w:rPr>
                <w:sz w:val="22"/>
                <w:szCs w:val="22"/>
              </w:rPr>
              <w:t xml:space="preserve">-0,005</w:t>
            </w:r>
          </w:p>
        </w:tc>
        <w:tc>
          <w:tcPr>
            <w:tcW w:w="900" w:type="dxa"/>
            <w:vAlign w:val="center"/>
          </w:tcPr>
          <w:p>
            <w:pPr>
              <w:spacing w:line="240" w:lineRule="auto"/>
              <w:ind w:firstLine="0"/>
              <w:jc w:val="left"/>
            </w:pPr>
            <w:r>
              <w:rPr>
                <w:sz w:val="22"/>
                <w:szCs w:val="22"/>
              </w:rPr>
              <w:t xml:space="preserve">0,021</w:t>
            </w:r>
          </w:p>
        </w:tc>
        <w:tc>
          <w:tcPr>
            <w:tcW w:w="900" w:type="dxa"/>
            <w:vAlign w:val="center"/>
          </w:tcPr>
          <w:p>
            <w:pPr>
              <w:spacing w:line="240" w:lineRule="auto"/>
              <w:ind w:firstLine="0"/>
              <w:jc w:val="left"/>
            </w:pPr>
            <w:r>
              <w:rPr>
                <w:sz w:val="22"/>
                <w:szCs w:val="22"/>
              </w:rPr>
              <w:t xml:space="preserve">0,995</w:t>
            </w:r>
          </w:p>
        </w:tc>
        <w:tc>
          <w:tcPr>
            <w:tcW w:w="1900" w:type="dxa"/>
            <w:vAlign w:val="center"/>
          </w:tcPr>
          <w:p>
            <w:pPr>
              <w:spacing w:line="240" w:lineRule="auto"/>
              <w:ind w:firstLine="0"/>
              <w:jc w:val="left"/>
            </w:pPr>
            <w:r>
              <w:rPr>
                <w:sz w:val="22"/>
                <w:szCs w:val="22"/>
              </w:rPr>
              <w:t xml:space="preserve">[0,955; 1,037]</w:t>
            </w:r>
          </w:p>
        </w:tc>
        <w:tc>
          <w:tcPr>
            <w:tcW w:w="1600" w:type="dxa"/>
            <w:vAlign w:val="center"/>
          </w:tcPr>
          <w:p>
            <w:pPr>
              <w:spacing w:line="240" w:lineRule="auto"/>
              <w:ind w:firstLine="0"/>
              <w:jc w:val="left"/>
            </w:pPr>
            <w:r>
              <w:rPr>
                <w:sz w:val="22"/>
                <w:szCs w:val="22"/>
              </w:rPr>
              <w:t xml:space="preserve">0,816</w:t>
            </w:r>
          </w:p>
        </w:tc>
      </w:tr>
      <w:tr>
        <w:trPr>
          <w:cantSplit/>
          <w:jc w:val="center"/>
        </w:trPr>
        <w:tc>
          <w:tcPr>
            <w:tcW w:w="3060" w:type="dxa"/>
            <w:vAlign w:val="center"/>
          </w:tcPr>
          <w:p>
            <w:pPr>
              <w:spacing w:line="240" w:lineRule="auto"/>
              <w:ind w:firstLine="0"/>
              <w:jc w:val="left"/>
            </w:pPr>
            <w:r>
              <w:rPr>
                <w:sz w:val="22"/>
                <w:szCs w:val="22"/>
              </w:rPr>
              <w:t xml:space="preserve">Thâm niên (năm)</w:t>
            </w:r>
          </w:p>
        </w:tc>
        <w:tc>
          <w:tcPr>
            <w:tcW w:w="1000" w:type="dxa"/>
            <w:vAlign w:val="center"/>
          </w:tcPr>
          <w:p>
            <w:pPr>
              <w:spacing w:line="240" w:lineRule="auto"/>
              <w:ind w:firstLine="0"/>
              <w:jc w:val="left"/>
            </w:pPr>
            <w:r>
              <w:rPr>
                <w:sz w:val="22"/>
                <w:szCs w:val="22"/>
              </w:rPr>
              <w:t xml:space="preserve">-0,414</w:t>
            </w:r>
          </w:p>
        </w:tc>
        <w:tc>
          <w:tcPr>
            <w:tcW w:w="900" w:type="dxa"/>
            <w:vAlign w:val="center"/>
          </w:tcPr>
          <w:p>
            <w:pPr>
              <w:spacing w:line="240" w:lineRule="auto"/>
              <w:ind w:firstLine="0"/>
              <w:jc w:val="left"/>
            </w:pPr>
            <w:r>
              <w:rPr>
                <w:sz w:val="22"/>
                <w:szCs w:val="22"/>
              </w:rPr>
              <w:t xml:space="preserve">0,119</w:t>
            </w:r>
          </w:p>
        </w:tc>
        <w:tc>
          <w:tcPr>
            <w:tcW w:w="900" w:type="dxa"/>
            <w:vAlign w:val="center"/>
          </w:tcPr>
          <w:p>
            <w:pPr>
              <w:spacing w:line="240" w:lineRule="auto"/>
              <w:ind w:firstLine="0"/>
              <w:jc w:val="left"/>
            </w:pPr>
            <w:r>
              <w:rPr>
                <w:sz w:val="22"/>
                <w:szCs w:val="22"/>
              </w:rPr>
              <w:t xml:space="preserve">0,66</w:t>
            </w:r>
          </w:p>
        </w:tc>
        <w:tc>
          <w:tcPr>
            <w:tcW w:w="1900" w:type="dxa"/>
            <w:vAlign w:val="center"/>
          </w:tcPr>
          <w:p>
            <w:pPr>
              <w:spacing w:line="240" w:lineRule="auto"/>
              <w:ind w:firstLine="0"/>
              <w:jc w:val="left"/>
            </w:pPr>
            <w:r>
              <w:rPr>
                <w:sz w:val="22"/>
                <w:szCs w:val="22"/>
              </w:rPr>
              <w:t xml:space="preserve">[0,52; 0,83]</w:t>
            </w:r>
          </w:p>
        </w:tc>
        <w:tc>
          <w:tcPr>
            <w:tcW w:w="1600" w:type="dxa"/>
            <w:vAlign w:val="center"/>
          </w:tcPr>
          <w:p>
            <w:pPr>
              <w:spacing w:line="240" w:lineRule="auto"/>
              <w:ind w:firstLine="0"/>
              <w:jc w:val="left"/>
            </w:pPr>
            <w:r>
              <w:rPr>
                <w:sz w:val="22"/>
                <w:szCs w:val="22"/>
              </w:rPr>
              <w:t xml:space="preserve">&lt; 0,001</w:t>
            </w:r>
          </w:p>
        </w:tc>
      </w:tr>
      <w:tr>
        <w:trPr>
          <w:cantSplit/>
          <w:jc w:val="center"/>
        </w:trPr>
        <w:tc>
          <w:tcPr>
            <w:tcW w:w="3060" w:type="dxa"/>
            <w:vAlign w:val="center"/>
          </w:tcPr>
          <w:p>
            <w:pPr>
              <w:spacing w:line="240" w:lineRule="auto"/>
              <w:ind w:firstLine="0"/>
              <w:jc w:val="left"/>
            </w:pPr>
            <w:r>
              <w:rPr>
                <w:sz w:val="22"/>
                <w:szCs w:val="22"/>
              </w:rPr>
              <w:t xml:space="preserve">Nhóm Web (Store)</w:t>
            </w:r>
          </w:p>
        </w:tc>
        <w:tc>
          <w:tcPr>
            <w:tcW w:w="1000" w:type="dxa"/>
            <w:vAlign w:val="center"/>
          </w:tcPr>
          <w:p>
            <w:pPr>
              <w:spacing w:line="240" w:lineRule="auto"/>
              <w:ind w:firstLine="0"/>
              <w:jc w:val="left"/>
            </w:pPr>
            <w:r>
              <w:rPr>
                <w:sz w:val="22"/>
                <w:szCs w:val="22"/>
              </w:rPr>
              <w:t xml:space="preserve">0,279</w:t>
            </w:r>
          </w:p>
        </w:tc>
        <w:tc>
          <w:tcPr>
            <w:tcW w:w="900" w:type="dxa"/>
            <w:vAlign w:val="center"/>
          </w:tcPr>
          <w:p>
            <w:pPr>
              <w:spacing w:line="240" w:lineRule="auto"/>
              <w:ind w:firstLine="0"/>
              <w:jc w:val="left"/>
            </w:pPr>
            <w:r>
              <w:rPr>
                <w:sz w:val="22"/>
                <w:szCs w:val="22"/>
              </w:rPr>
              <w:t xml:space="preserve">0,148</w:t>
            </w:r>
          </w:p>
        </w:tc>
        <w:tc>
          <w:tcPr>
            <w:tcW w:w="900" w:type="dxa"/>
            <w:vAlign w:val="center"/>
          </w:tcPr>
          <w:p>
            <w:pPr>
              <w:spacing w:line="240" w:lineRule="auto"/>
              <w:ind w:firstLine="0"/>
              <w:jc w:val="left"/>
            </w:pPr>
            <w:r>
              <w:rPr>
                <w:sz w:val="22"/>
                <w:szCs w:val="22"/>
              </w:rPr>
              <w:t xml:space="preserve">1,32</w:t>
            </w:r>
          </w:p>
        </w:tc>
        <w:tc>
          <w:tcPr>
            <w:tcW w:w="1900" w:type="dxa"/>
            <w:vAlign w:val="center"/>
          </w:tcPr>
          <w:p>
            <w:pPr>
              <w:spacing w:line="240" w:lineRule="auto"/>
              <w:ind w:firstLine="0"/>
              <w:jc w:val="left"/>
            </w:pPr>
            <w:r>
              <w:rPr>
                <w:sz w:val="22"/>
                <w:szCs w:val="22"/>
              </w:rPr>
              <w:t xml:space="preserve">[0,99; 1,77]</w:t>
            </w:r>
          </w:p>
        </w:tc>
        <w:tc>
          <w:tcPr>
            <w:tcW w:w="1600" w:type="dxa"/>
            <w:vAlign w:val="center"/>
          </w:tcPr>
          <w:p>
            <w:pPr>
              <w:spacing w:line="240" w:lineRule="auto"/>
              <w:ind w:firstLine="0"/>
              <w:jc w:val="left"/>
            </w:pPr>
            <w:r>
              <w:rPr>
                <w:sz w:val="22"/>
                <w:szCs w:val="22"/>
              </w:rPr>
              <w:t xml:space="preserve">0,059</w:t>
            </w:r>
          </w:p>
        </w:tc>
      </w:tr>
      <w:tr>
        <w:trPr>
          <w:cantSplit/>
          <w:jc w:val="center"/>
        </w:trPr>
        <w:tc>
          <w:tcPr>
            <w:tcW w:w="3060" w:type="dxa"/>
            <w:vAlign w:val="center"/>
          </w:tcPr>
          <w:p>
            <w:pPr>
              <w:spacing w:line="240" w:lineRule="auto"/>
              <w:ind w:firstLine="0"/>
              <w:jc w:val="left"/>
            </w:pPr>
            <w:r>
              <w:rPr>
                <w:sz w:val="22"/>
                <w:szCs w:val="22"/>
              </w:rPr>
              <w:t xml:space="preserve">Nhóm Catalog (Store)</w:t>
            </w:r>
          </w:p>
        </w:tc>
        <w:tc>
          <w:tcPr>
            <w:tcW w:w="1000" w:type="dxa"/>
            <w:vAlign w:val="center"/>
          </w:tcPr>
          <w:p>
            <w:pPr>
              <w:spacing w:line="240" w:lineRule="auto"/>
              <w:ind w:firstLine="0"/>
              <w:jc w:val="left"/>
            </w:pPr>
            <w:r>
              <w:rPr>
                <w:sz w:val="22"/>
                <w:szCs w:val="22"/>
              </w:rPr>
              <w:t xml:space="preserve">0,394</w:t>
            </w:r>
          </w:p>
        </w:tc>
        <w:tc>
          <w:tcPr>
            <w:tcW w:w="900" w:type="dxa"/>
            <w:vAlign w:val="center"/>
          </w:tcPr>
          <w:p>
            <w:pPr>
              <w:spacing w:line="240" w:lineRule="auto"/>
              <w:ind w:firstLine="0"/>
              <w:jc w:val="left"/>
            </w:pPr>
            <w:r>
              <w:rPr>
                <w:sz w:val="22"/>
                <w:szCs w:val="22"/>
              </w:rPr>
              <w:t xml:space="preserve">0,210</w:t>
            </w:r>
          </w:p>
        </w:tc>
        <w:tc>
          <w:tcPr>
            <w:tcW w:w="900" w:type="dxa"/>
            <w:vAlign w:val="center"/>
          </w:tcPr>
          <w:p>
            <w:pPr>
              <w:spacing w:line="240" w:lineRule="auto"/>
              <w:ind w:firstLine="0"/>
              <w:jc w:val="left"/>
            </w:pPr>
            <w:r>
              <w:rPr>
                <w:sz w:val="22"/>
                <w:szCs w:val="22"/>
              </w:rPr>
              <w:t xml:space="preserve">1,48</w:t>
            </w:r>
          </w:p>
        </w:tc>
        <w:tc>
          <w:tcPr>
            <w:tcW w:w="1900" w:type="dxa"/>
            <w:vAlign w:val="center"/>
          </w:tcPr>
          <w:p>
            <w:pPr>
              <w:spacing w:line="240" w:lineRule="auto"/>
              <w:ind w:firstLine="0"/>
              <w:jc w:val="left"/>
            </w:pPr>
            <w:r>
              <w:rPr>
                <w:sz w:val="22"/>
                <w:szCs w:val="22"/>
              </w:rPr>
              <w:t xml:space="preserve">[0,98; 2,24]</w:t>
            </w:r>
          </w:p>
        </w:tc>
        <w:tc>
          <w:tcPr>
            <w:tcW w:w="1600" w:type="dxa"/>
            <w:vAlign w:val="center"/>
          </w:tcPr>
          <w:p>
            <w:pPr>
              <w:spacing w:line="240" w:lineRule="auto"/>
              <w:ind w:firstLine="0"/>
              <w:jc w:val="left"/>
            </w:pPr>
            <w:r>
              <w:rPr>
                <w:sz w:val="22"/>
                <w:szCs w:val="22"/>
              </w:rPr>
              <w:t xml:space="preserve">0,061</w:t>
            </w:r>
          </w:p>
        </w:tc>
      </w:tr>
      <w:tr>
        <w:trPr>
          <w:cantSplit/>
          <w:jc w:val="center"/>
        </w:trPr>
        <w:tc>
          <w:tcPr>
            <w:tcW w:w="3060" w:type="dxa"/>
            <w:vAlign w:val="center"/>
          </w:tcPr>
          <w:p>
            <w:pPr>
              <w:spacing w:line="240" w:lineRule="auto"/>
              <w:ind w:firstLine="0"/>
              <w:jc w:val="left"/>
            </w:pPr>
            <w:r>
              <w:rPr>
                <w:sz w:val="22"/>
                <w:szCs w:val="22"/>
              </w:rPr>
              <w:t xml:space="preserve">Tuổi (năm)</w:t>
            </w:r>
          </w:p>
        </w:tc>
        <w:tc>
          <w:tcPr>
            <w:tcW w:w="1000" w:type="dxa"/>
            <w:vAlign w:val="center"/>
          </w:tcPr>
          <w:p>
            <w:pPr>
              <w:spacing w:line="240" w:lineRule="auto"/>
              <w:ind w:firstLine="0"/>
              <w:jc w:val="left"/>
            </w:pPr>
            <w:r>
              <w:rPr>
                <w:sz w:val="22"/>
                <w:szCs w:val="22"/>
              </w:rPr>
              <w:t xml:space="preserve">-0,009</w:t>
            </w:r>
          </w:p>
        </w:tc>
        <w:tc>
          <w:tcPr>
            <w:tcW w:w="900" w:type="dxa"/>
            <w:vAlign w:val="center"/>
          </w:tcPr>
          <w:p>
            <w:pPr>
              <w:spacing w:line="240" w:lineRule="auto"/>
              <w:ind w:firstLine="0"/>
              <w:jc w:val="left"/>
            </w:pPr>
            <w:r>
              <w:rPr>
                <w:sz w:val="22"/>
                <w:szCs w:val="22"/>
              </w:rPr>
              <w:t xml:space="preserve">0,005</w:t>
            </w:r>
          </w:p>
        </w:tc>
        <w:tc>
          <w:tcPr>
            <w:tcW w:w="900" w:type="dxa"/>
            <w:vAlign w:val="center"/>
          </w:tcPr>
          <w:p>
            <w:pPr>
              <w:spacing w:line="240" w:lineRule="auto"/>
              <w:ind w:firstLine="0"/>
              <w:jc w:val="left"/>
            </w:pPr>
            <w:r>
              <w:rPr>
                <w:sz w:val="22"/>
                <w:szCs w:val="22"/>
              </w:rPr>
              <w:t xml:space="preserve">0,991</w:t>
            </w:r>
          </w:p>
        </w:tc>
        <w:tc>
          <w:tcPr>
            <w:tcW w:w="1900" w:type="dxa"/>
            <w:vAlign w:val="center"/>
          </w:tcPr>
          <w:p>
            <w:pPr>
              <w:spacing w:line="240" w:lineRule="auto"/>
              <w:ind w:firstLine="0"/>
              <w:jc w:val="left"/>
            </w:pPr>
            <w:r>
              <w:rPr>
                <w:sz w:val="22"/>
                <w:szCs w:val="22"/>
              </w:rPr>
              <w:t xml:space="preserve">[0,981; 1,002]</w:t>
            </w:r>
          </w:p>
        </w:tc>
        <w:tc>
          <w:tcPr>
            <w:tcW w:w="1600" w:type="dxa"/>
            <w:vAlign w:val="center"/>
          </w:tcPr>
          <w:p>
            <w:pPr>
              <w:spacing w:line="240" w:lineRule="auto"/>
              <w:ind w:firstLine="0"/>
              <w:jc w:val="left"/>
            </w:pPr>
            <w:r>
              <w:rPr>
                <w:sz w:val="22"/>
                <w:szCs w:val="22"/>
              </w:rPr>
              <w:t xml:space="preserve">0,107</w:t>
            </w:r>
          </w:p>
        </w:tc>
      </w:tr>
      <w:tr>
        <w:trPr>
          <w:cantSplit/>
          <w:jc w:val="center"/>
        </w:trPr>
        <w:tc>
          <w:tcPr>
            <w:tcW w:w="3060" w:type="dxa"/>
            <w:vAlign w:val="center"/>
          </w:tcPr>
          <w:p>
            <w:pPr>
              <w:spacing w:line="240" w:lineRule="auto"/>
              <w:ind w:firstLine="0"/>
              <w:jc w:val="left"/>
            </w:pPr>
            <w:r>
              <w:rPr>
                <w:sz w:val="22"/>
                <w:szCs w:val="22"/>
              </w:rPr>
              <w:t xml:space="preserve">Tốt nghiệp đại học (chưa tốt nghiệp)</w:t>
            </w:r>
          </w:p>
        </w:tc>
        <w:tc>
          <w:tcPr>
            <w:tcW w:w="1000" w:type="dxa"/>
            <w:vAlign w:val="center"/>
          </w:tcPr>
          <w:p>
            <w:pPr>
              <w:spacing w:line="240" w:lineRule="auto"/>
              <w:ind w:firstLine="0"/>
              <w:jc w:val="left"/>
            </w:pPr>
            <w:r>
              <w:rPr>
                <w:sz w:val="22"/>
                <w:szCs w:val="22"/>
              </w:rPr>
              <w:t xml:space="preserve">-0,054</w:t>
            </w:r>
          </w:p>
        </w:tc>
        <w:tc>
          <w:tcPr>
            <w:tcW w:w="900" w:type="dxa"/>
            <w:vAlign w:val="center"/>
          </w:tcPr>
          <w:p>
            <w:pPr>
              <w:spacing w:line="240" w:lineRule="auto"/>
              <w:ind w:firstLine="0"/>
              <w:jc w:val="left"/>
            </w:pPr>
            <w:r>
              <w:rPr>
                <w:sz w:val="22"/>
                <w:szCs w:val="22"/>
              </w:rPr>
              <w:t xml:space="preserve">0,211</w:t>
            </w:r>
          </w:p>
        </w:tc>
        <w:tc>
          <w:tcPr>
            <w:tcW w:w="900" w:type="dxa"/>
            <w:vAlign w:val="center"/>
          </w:tcPr>
          <w:p>
            <w:pPr>
              <w:spacing w:line="240" w:lineRule="auto"/>
              <w:ind w:firstLine="0"/>
              <w:jc w:val="left"/>
            </w:pPr>
            <w:r>
              <w:rPr>
                <w:sz w:val="22"/>
                <w:szCs w:val="22"/>
              </w:rPr>
              <w:t xml:space="preserve">0,95</w:t>
            </w:r>
          </w:p>
        </w:tc>
        <w:tc>
          <w:tcPr>
            <w:tcW w:w="1900" w:type="dxa"/>
            <w:vAlign w:val="center"/>
          </w:tcPr>
          <w:p>
            <w:pPr>
              <w:spacing w:line="240" w:lineRule="auto"/>
              <w:ind w:firstLine="0"/>
              <w:jc w:val="left"/>
            </w:pPr>
            <w:r>
              <w:rPr>
                <w:sz w:val="22"/>
                <w:szCs w:val="22"/>
              </w:rPr>
              <w:t xml:space="preserve">[0,63; 1,43]</w:t>
            </w:r>
          </w:p>
        </w:tc>
        <w:tc>
          <w:tcPr>
            <w:tcW w:w="1600" w:type="dxa"/>
            <w:vAlign w:val="center"/>
          </w:tcPr>
          <w:p>
            <w:pPr>
              <w:spacing w:line="240" w:lineRule="auto"/>
              <w:ind w:firstLine="0"/>
              <w:jc w:val="left"/>
            </w:pPr>
            <w:r>
              <w:rPr>
                <w:sz w:val="22"/>
                <w:szCs w:val="22"/>
              </w:rPr>
              <w:t xml:space="preserve">0,799</w:t>
            </w:r>
          </w:p>
        </w:tc>
      </w:tr>
    </w:tbl>
    <w:p>
      <w:pPr>
        <w:spacing w:after="240" w:line="240" w:lineRule="auto"/>
        <w:ind w:firstLine="0"/>
        <w:jc w:val="left"/>
      </w:pPr>
      <w:r>
        <w:rPr>
          <w:i/>
          <w:iCs/>
          <w:sz w:val="22"/>
          <w:szCs w:val="22"/>
        </w:rPr>
        <w:t xml:space="preserve">Nguồn: Nhóm tác giả tính toán bằng Python (SciPy, statsmodels, scikit-learn).</w:t>
      </w:r>
    </w:p>
    <w:p>
      <w:pPr>
        <w:keepNext/>
        <w:keepLines/>
        <w:spacing w:after="120" w:line="240" w:lineRule="auto"/>
        <w:ind w:firstLine="0"/>
        <w:jc w:val="center"/>
      </w:pPr>
      <w:r>
        <w:rPr>
          <w:b/>
          <w:bCs/>
          <w:sz w:val="24"/>
          <w:szCs w:val="24"/>
        </w:rPr>
        <w:t xml:space="preserve">Hình 6.1.</w:t>
      </w:r>
      <w:r>
        <w:rPr>
          <w:sz w:val="24"/>
          <w:szCs w:val="24"/>
        </w:rPr>
        <w:t xml:space="preserve"> Odds ratio và khoảng tin cậy 95% của mô hình hồi quy logistic</w:t>
      </w:r>
    </w:p>
    <w:p>
      <w:pPr>
        <w:keepNext/>
        <w:spacing w:after="120" w:line="240" w:lineRule="auto"/>
        <w:ind w:firstLine="0"/>
        <w:jc w:val="center"/>
      </w:pPr>
      <w:r>
        <w:rPr>
          <w:noProof/>
        </w:rPr>
        <w:drawing>
          <wp:inline distT="0" distB="0" distL="0" distR="0">
            <wp:extent cx="3840480" cy="2560320"/>
            <wp:effectExtent l="0" t="0" r="0" b="0"/>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1.png"/>
                    <pic:cNvPicPr/>
                  </pic:nvPicPr>
                  <pic:blipFill>
                    <a:blip r:embed="rIdF11"/>
                    <a:stretch>
                      <a:fillRect/>
                    </a:stretch>
                  </pic:blipFill>
                  <pic:spPr>
                    <a:xfrm>
                      <a:off x="0" y="0"/>
                      <a:ext cx="3840480" cy="2560320"/>
                    </a:xfrm>
                    <a:prstGeom prst="rect">
                      <a:avLst/>
                    </a:prstGeom>
                  </pic:spPr>
                </pic:pic>
              </a:graphicData>
            </a:graphic>
          </wp:inline>
        </w:drawing>
      </w:r>
    </w:p>
    <w:p>
      <w:pPr>
        <w:spacing w:after="240" w:line="240" w:lineRule="auto"/>
        <w:ind w:firstLine="0"/>
        <w:jc w:val="left"/>
      </w:pPr>
      <w:r>
        <w:rPr>
          <w:i/>
          <w:iCs/>
          <w:sz w:val="22"/>
          <w:szCs w:val="22"/>
        </w:rPr>
        <w:t xml:space="preserve">Nguồn: Nhóm tác giả tính toán bằng Python (statsmodels).</w:t>
      </w:r>
    </w:p>
    <w:p>
      <w:pPr>
        <w:spacing w:after="240" w:line="240" w:lineRule="auto"/>
      </w:pPr>
      <w:r>
        <w:t xml:space="preserve">Khi các biến khác giữ nguyên, thu nhập cao hơn, kết hôn và nhiều lượt truy cập web hơn gắn với odds đã từng chấp nhận chiến dịch cao hơn; số con nhỏ, số con tuổi teen và thâm niên gắn với odds thấp hơn. Lượt truy cập web là ví dụ về biến gây nhiễu: xét riêng, khách truy cập nhiều có tỷ lệ đã chấp nhận thấp hơn (16,5% so với 23,6%), nhưng khi cùng mức thu nhập và các biến khác, mỗi lượt truy cập thêm gắn với odds cao hơn 36%. Do khách truy cập nhiều thường có thu nhập thấp hơn, so sánh thô đã trộn lẫn hai yếu tố. Đây vẫn là liên hệ có điều kiện, không phải tác động nhân quả.</w:t>
      </w:r>
    </w:p>
    <w:p>
      <w:pPr>
        <w:spacing w:after="240" w:line="240" w:lineRule="auto"/>
      </w:pPr>
      <w:r>
        <w:t xml:space="preserve">Để đánh giá khả năng phân loại, dữ liệu được chia ngẫu nhiên theo tầng 70% huấn luyện / 30% kiểm tra (random_state = 42): 1.394 khách huấn luyện (293 đã chấp nhận) và 598 khách kiểm tra (125 đã chấp nhận). Ngưỡng phân loại được chọn </w:t>
      </w:r>
      <w:r>
        <w:rPr>
          <w:b/>
          <w:bCs/>
        </w:rPr>
        <w:t xml:space="preserve">chỉ trên tập huấn luyện</w:t>
      </w:r>
      <w:r>
        <w:t xml:space="preserve">: với kiểm định chéo 5 lần trong tập huấn luyện, F1 của dự báo ngoài fold (OOF) đạt cao nhất ở ngưỡng 0,31 và gần như bằng ở 0,25-0,30 (Phụ lục 3), nên nhóm chọn ngưỡng tròn 0,3. Tập kiểm tra chỉ dùng một lần để báo cáo kết quả ở Bảng 6.6.</w:t>
      </w:r>
    </w:p>
    <w:p>
      <w:pPr>
        <w:keepNext/>
        <w:keepLines/>
        <w:spacing w:after="120" w:line="240" w:lineRule="auto"/>
        <w:ind w:firstLine="0"/>
        <w:jc w:val="center"/>
      </w:pPr>
      <w:r>
        <w:rPr>
          <w:b/>
          <w:bCs/>
          <w:sz w:val="24"/>
          <w:szCs w:val="24"/>
        </w:rPr>
        <w:t xml:space="preserve">Bảng 6.6.</w:t>
      </w:r>
      <w:r>
        <w:rPr>
          <w:sz w:val="24"/>
          <w:szCs w:val="24"/>
        </w:rPr>
        <w:t xml:space="preserve"> Kết quả của mô hình logistic trên tập kiểm tra (598 khách)</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4A0" w:firstRow="1" w:lastRow="0" w:firstColumn="1" w:lastColumn="0" w:noHBand="0" w:noVBand="1"/>
      </w:tblPr>
      <w:tblGrid>
        <w:gridCol w:w="4306"/>
        <w:gridCol w:w="2527"/>
        <w:gridCol w:w="2527"/>
      </w:tblGrid>
      <w:tr>
        <w:trPr>
          <w:cantSplit/>
          <w:tblHeader/>
          <w:jc w:val="center"/>
        </w:trPr>
        <w:tc>
          <w:tcPr>
            <w:tcW w:w="4306" w:type="dxa"/>
            <w:shd w:val="clear" w:color="auto" w:fill="F2F2F2"/>
            <w:vAlign w:val="center"/>
          </w:tcPr>
          <w:p>
            <w:pPr>
              <w:spacing w:line="240" w:lineRule="auto"/>
              <w:ind w:firstLine="0"/>
              <w:jc w:val="center"/>
            </w:pPr>
            <w:r>
              <w:rPr>
                <w:b/>
                <w:bCs/>
                <w:sz w:val="22"/>
                <w:szCs w:val="22"/>
              </w:rPr>
              <w:t xml:space="preserve">Chỉ số</w:t>
            </w:r>
          </w:p>
        </w:tc>
        <w:tc>
          <w:tcPr>
            <w:tcW w:w="2527" w:type="dxa"/>
            <w:shd w:val="clear" w:color="auto" w:fill="F2F2F2"/>
            <w:vAlign w:val="center"/>
          </w:tcPr>
          <w:p>
            <w:pPr>
              <w:spacing w:line="240" w:lineRule="auto"/>
              <w:ind w:firstLine="0"/>
              <w:jc w:val="center"/>
            </w:pPr>
            <w:r>
              <w:rPr>
                <w:b/>
                <w:bCs/>
                <w:sz w:val="22"/>
                <w:szCs w:val="22"/>
              </w:rPr>
              <w:t xml:space="preserve">Ngưỡng 0,5</w:t>
            </w:r>
          </w:p>
        </w:tc>
        <w:tc>
          <w:tcPr>
            <w:tcW w:w="2527" w:type="dxa"/>
            <w:shd w:val="clear" w:color="auto" w:fill="F2F2F2"/>
            <w:vAlign w:val="center"/>
          </w:tcPr>
          <w:p>
            <w:pPr>
              <w:spacing w:line="240" w:lineRule="auto"/>
              <w:ind w:firstLine="0"/>
              <w:jc w:val="center"/>
            </w:pPr>
            <w:r>
              <w:rPr>
                <w:b/>
                <w:bCs/>
                <w:sz w:val="22"/>
                <w:szCs w:val="22"/>
              </w:rPr>
              <w:t xml:space="preserve">Ngưỡng 0,3</w:t>
            </w:r>
          </w:p>
        </w:tc>
      </w:tr>
      <w:tr>
        <w:trPr>
          <w:cantSplit/>
          <w:jc w:val="center"/>
        </w:trPr>
        <w:tc>
          <w:tcPr>
            <w:tcW w:w="4306" w:type="dxa"/>
            <w:vAlign w:val="center"/>
          </w:tcPr>
          <w:p>
            <w:pPr>
              <w:spacing w:line="240" w:lineRule="auto"/>
              <w:ind w:firstLine="0"/>
              <w:jc w:val="left"/>
            </w:pPr>
            <w:r>
              <w:rPr>
                <w:sz w:val="22"/>
                <w:szCs w:val="22"/>
              </w:rPr>
              <w:t xml:space="preserve">AUC</w:t>
            </w:r>
          </w:p>
        </w:tc>
        <w:tc>
          <w:tcPr>
            <w:tcW w:w="2527" w:type="dxa"/>
            <w:vAlign w:val="center"/>
          </w:tcPr>
          <w:p>
            <w:pPr>
              <w:spacing w:line="240" w:lineRule="auto"/>
              <w:ind w:firstLine="0"/>
              <w:jc w:val="left"/>
            </w:pPr>
            <w:r>
              <w:rPr>
                <w:sz w:val="22"/>
                <w:szCs w:val="22"/>
              </w:rPr>
              <w:t xml:space="preserve">0,742</w:t>
            </w:r>
          </w:p>
        </w:tc>
        <w:tc>
          <w:tcPr>
            <w:tcW w:w="2527" w:type="dxa"/>
            <w:vAlign w:val="center"/>
          </w:tcPr>
          <w:p>
            <w:pPr>
              <w:spacing w:line="240" w:lineRule="auto"/>
              <w:ind w:firstLine="0"/>
              <w:jc w:val="left"/>
            </w:pPr>
            <w:r>
              <w:rPr>
                <w:sz w:val="22"/>
                <w:szCs w:val="22"/>
              </w:rPr>
              <w:t xml:space="preserve">0,742</w:t>
            </w:r>
          </w:p>
        </w:tc>
      </w:tr>
      <w:tr>
        <w:trPr>
          <w:cantSplit/>
          <w:jc w:val="center"/>
        </w:trPr>
        <w:tc>
          <w:tcPr>
            <w:tcW w:w="4306" w:type="dxa"/>
            <w:vAlign w:val="center"/>
          </w:tcPr>
          <w:p>
            <w:pPr>
              <w:spacing w:line="240" w:lineRule="auto"/>
              <w:ind w:firstLine="0"/>
              <w:jc w:val="left"/>
            </w:pPr>
            <w:r>
              <w:rPr>
                <w:sz w:val="22"/>
                <w:szCs w:val="22"/>
              </w:rPr>
              <w:t xml:space="preserve">Độ chính xác (accuracy)</w:t>
            </w:r>
          </w:p>
        </w:tc>
        <w:tc>
          <w:tcPr>
            <w:tcW w:w="2527" w:type="dxa"/>
            <w:vAlign w:val="center"/>
          </w:tcPr>
          <w:p>
            <w:pPr>
              <w:spacing w:line="240" w:lineRule="auto"/>
              <w:ind w:firstLine="0"/>
              <w:jc w:val="left"/>
            </w:pPr>
            <w:r>
              <w:rPr>
                <w:sz w:val="22"/>
                <w:szCs w:val="22"/>
              </w:rPr>
              <w:t xml:space="preserve">80,6%</w:t>
            </w:r>
          </w:p>
        </w:tc>
        <w:tc>
          <w:tcPr>
            <w:tcW w:w="2527" w:type="dxa"/>
            <w:vAlign w:val="center"/>
          </w:tcPr>
          <w:p>
            <w:pPr>
              <w:spacing w:line="240" w:lineRule="auto"/>
              <w:ind w:firstLine="0"/>
              <w:jc w:val="left"/>
            </w:pPr>
            <w:r>
              <w:rPr>
                <w:sz w:val="22"/>
                <w:szCs w:val="22"/>
              </w:rPr>
              <w:t xml:space="preserve">74,6%</w:t>
            </w:r>
          </w:p>
        </w:tc>
      </w:tr>
      <w:tr>
        <w:trPr>
          <w:cantSplit/>
          <w:jc w:val="center"/>
        </w:trPr>
        <w:tc>
          <w:tcPr>
            <w:tcW w:w="4306" w:type="dxa"/>
            <w:vAlign w:val="center"/>
          </w:tcPr>
          <w:p>
            <w:pPr>
              <w:spacing w:line="240" w:lineRule="auto"/>
              <w:ind w:firstLine="0"/>
              <w:jc w:val="left"/>
            </w:pPr>
            <w:r>
              <w:rPr>
                <w:sz w:val="22"/>
                <w:szCs w:val="22"/>
              </w:rPr>
              <w:t xml:space="preserve">Recall - tỷ lệ khách đã chấp nhận được mô hình chọn</w:t>
            </w:r>
          </w:p>
        </w:tc>
        <w:tc>
          <w:tcPr>
            <w:tcW w:w="2527" w:type="dxa"/>
            <w:vAlign w:val="center"/>
          </w:tcPr>
          <w:p>
            <w:pPr>
              <w:spacing w:line="240" w:lineRule="auto"/>
              <w:ind w:firstLine="0"/>
              <w:jc w:val="left"/>
            </w:pPr>
            <w:r>
              <w:rPr>
                <w:sz w:val="22"/>
                <w:szCs w:val="22"/>
              </w:rPr>
              <w:t xml:space="preserve">20,0% (25/125)</w:t>
            </w:r>
          </w:p>
        </w:tc>
        <w:tc>
          <w:tcPr>
            <w:tcW w:w="2527" w:type="dxa"/>
            <w:vAlign w:val="center"/>
          </w:tcPr>
          <w:p>
            <w:pPr>
              <w:spacing w:line="240" w:lineRule="auto"/>
              <w:ind w:firstLine="0"/>
              <w:jc w:val="left"/>
            </w:pPr>
            <w:r>
              <w:rPr>
                <w:sz w:val="22"/>
                <w:szCs w:val="22"/>
              </w:rPr>
              <w:t xml:space="preserve">57,6% (72/125)</w:t>
            </w:r>
          </w:p>
        </w:tc>
      </w:tr>
      <w:tr>
        <w:trPr>
          <w:cantSplit/>
          <w:jc w:val="center"/>
        </w:trPr>
        <w:tc>
          <w:tcPr>
            <w:tcW w:w="4306" w:type="dxa"/>
            <w:vAlign w:val="center"/>
          </w:tcPr>
          <w:p>
            <w:pPr>
              <w:spacing w:line="240" w:lineRule="auto"/>
              <w:ind w:firstLine="0"/>
              <w:jc w:val="left"/>
            </w:pPr>
            <w:r>
              <w:rPr>
                <w:sz w:val="22"/>
                <w:szCs w:val="22"/>
              </w:rPr>
              <w:t xml:space="preserve">Precision - trong số được chọn, tỷ lệ đã chấp nhận</w:t>
            </w:r>
          </w:p>
        </w:tc>
        <w:tc>
          <w:tcPr>
            <w:tcW w:w="2527" w:type="dxa"/>
            <w:vAlign w:val="center"/>
          </w:tcPr>
          <w:p>
            <w:pPr>
              <w:spacing w:line="240" w:lineRule="auto"/>
              <w:ind w:firstLine="0"/>
              <w:jc w:val="left"/>
            </w:pPr>
            <w:r>
              <w:rPr>
                <w:sz w:val="22"/>
                <w:szCs w:val="22"/>
              </w:rPr>
              <w:t xml:space="preserve">61,0%</w:t>
            </w:r>
          </w:p>
        </w:tc>
        <w:tc>
          <w:tcPr>
            <w:tcW w:w="2527" w:type="dxa"/>
            <w:vAlign w:val="center"/>
          </w:tcPr>
          <w:p>
            <w:pPr>
              <w:spacing w:line="240" w:lineRule="auto"/>
              <w:ind w:firstLine="0"/>
              <w:jc w:val="left"/>
            </w:pPr>
            <w:r>
              <w:rPr>
                <w:sz w:val="22"/>
                <w:szCs w:val="22"/>
              </w:rPr>
              <w:t xml:space="preserve">42,1%</w:t>
            </w:r>
          </w:p>
        </w:tc>
      </w:tr>
      <w:tr>
        <w:trPr>
          <w:cantSplit/>
          <w:jc w:val="center"/>
        </w:trPr>
        <w:tc>
          <w:tcPr>
            <w:tcW w:w="4306" w:type="dxa"/>
            <w:vAlign w:val="center"/>
          </w:tcPr>
          <w:p>
            <w:pPr>
              <w:spacing w:line="240" w:lineRule="auto"/>
              <w:ind w:firstLine="0"/>
              <w:jc w:val="left"/>
            </w:pPr>
            <w:r>
              <w:rPr>
                <w:sz w:val="22"/>
                <w:szCs w:val="22"/>
              </w:rPr>
              <w:t xml:space="preserve">Số khách được chọn / chọn nhầm</w:t>
            </w:r>
          </w:p>
        </w:tc>
        <w:tc>
          <w:tcPr>
            <w:tcW w:w="2527" w:type="dxa"/>
            <w:vAlign w:val="center"/>
          </w:tcPr>
          <w:p>
            <w:pPr>
              <w:spacing w:line="240" w:lineRule="auto"/>
              <w:ind w:firstLine="0"/>
              <w:jc w:val="left"/>
            </w:pPr>
            <w:r>
              <w:rPr>
                <w:sz w:val="22"/>
                <w:szCs w:val="22"/>
              </w:rPr>
              <w:t xml:space="preserve">41 / 16</w:t>
            </w:r>
          </w:p>
        </w:tc>
        <w:tc>
          <w:tcPr>
            <w:tcW w:w="2527" w:type="dxa"/>
            <w:vAlign w:val="center"/>
          </w:tcPr>
          <w:p>
            <w:pPr>
              <w:spacing w:line="240" w:lineRule="auto"/>
              <w:ind w:firstLine="0"/>
              <w:jc w:val="left"/>
            </w:pPr>
            <w:r>
              <w:rPr>
                <w:sz w:val="22"/>
                <w:szCs w:val="22"/>
              </w:rPr>
              <w:t xml:space="preserve">171 / 99</w:t>
            </w:r>
          </w:p>
        </w:tc>
      </w:tr>
      <w:tr>
        <w:trPr>
          <w:cantSplit/>
          <w:jc w:val="center"/>
        </w:trPr>
        <w:tc>
          <w:tcPr>
            <w:tcW w:w="4306" w:type="dxa"/>
            <w:vAlign w:val="center"/>
          </w:tcPr>
          <w:p>
            <w:pPr>
              <w:spacing w:line="240" w:lineRule="auto"/>
              <w:ind w:firstLine="0"/>
              <w:jc w:val="left"/>
            </w:pPr>
            <w:r>
              <w:rPr>
                <w:sz w:val="22"/>
                <w:szCs w:val="22"/>
              </w:rPr>
              <w:t xml:space="preserve">Tỷ lệ khách được chọn trên tập kiểm tra</w:t>
            </w:r>
          </w:p>
        </w:tc>
        <w:tc>
          <w:tcPr>
            <w:tcW w:w="2527" w:type="dxa"/>
            <w:vAlign w:val="center"/>
          </w:tcPr>
          <w:p>
            <w:pPr>
              <w:spacing w:line="240" w:lineRule="auto"/>
              <w:ind w:firstLine="0"/>
              <w:jc w:val="left"/>
            </w:pPr>
            <w:r>
              <w:rPr>
                <w:sz w:val="22"/>
                <w:szCs w:val="22"/>
              </w:rPr>
              <w:t xml:space="preserve">6,9%</w:t>
            </w:r>
          </w:p>
        </w:tc>
        <w:tc>
          <w:tcPr>
            <w:tcW w:w="2527" w:type="dxa"/>
            <w:vAlign w:val="center"/>
          </w:tcPr>
          <w:p>
            <w:pPr>
              <w:spacing w:line="240" w:lineRule="auto"/>
              <w:ind w:firstLine="0"/>
              <w:jc w:val="left"/>
            </w:pPr>
            <w:r>
              <w:rPr>
                <w:sz w:val="22"/>
                <w:szCs w:val="22"/>
              </w:rPr>
              <w:t xml:space="preserve">28,6%</w:t>
            </w:r>
          </w:p>
        </w:tc>
      </w:tr>
    </w:tbl>
    <w:p>
      <w:pPr>
        <w:spacing w:after="240" w:line="240" w:lineRule="auto"/>
        <w:ind w:firstLine="0"/>
        <w:jc w:val="left"/>
      </w:pPr>
      <w:r>
        <w:rPr>
          <w:i/>
          <w:iCs/>
          <w:sz w:val="22"/>
          <w:szCs w:val="22"/>
        </w:rPr>
        <w:t xml:space="preserve">Nguồn: Nhóm tác giả tính toán bằng Python (SciPy, statsmodels, scikit-learn).</w:t>
      </w:r>
    </w:p>
    <w:p>
      <w:pPr>
        <w:spacing w:after="240" w:line="240" w:lineRule="auto"/>
      </w:pPr>
      <w:r>
        <w:t xml:space="preserve">Mô hình “không ai chấp nhận” đã đạt 79,0% accuracy, nên accuracy không phải thước đo phù hợp. Ở ngưỡng 0,5, mô hình chỉ chọn được 20,0% khách đã chấp nhận; ở ngưỡng 0,3, con số này là 57,6%, với precision 42,1%, gấp đôi tỷ lệ chung (21,0%). Kiểm định chéo 5 lần trên toàn bộ 1.992 khách cho AUC trung bình 0,761, độ lệch chuẩn giữa 5 fold là 0,035. Ngưỡng tối ưu thực sự còn phụ thuộc chi phí gửi một ưu đãi và giá trị một lượt chấp nhận, hai thông tin dữ liệu chưa có.</w:t>
      </w:r>
    </w:p>
    <w:p>
      <w:pPr>
        <w:pStyle w:val="Heading2"/>
        <w:spacing w:before="120" w:after="240" w:line="240" w:lineRule="auto"/>
        <w:jc w:val="left"/>
      </w:pPr>
      <w:r>
        <w:t xml:space="preserve">6.5. Cây quyết định: quy tắc dễ đọc cho Marketing</w:t>
      </w:r>
    </w:p>
    <w:p>
      <w:pPr>
        <w:spacing w:after="240" w:line="240" w:lineRule="auto"/>
      </w:pPr>
      <w:r>
        <w:t xml:space="preserve">Hồi quy logistic khó diễn giải cho nhân viên vận hành, nên nhóm dựng thêm một cây quyết định 3 tầng (mỗi lá ≥ 30 khách, random_state = 42) để rút ra quy tắc “nếu - thì”. Cây dùng thêm các biến hành vi như tổng chi tiêu, số đơn catalog và thâm niên (ngày), vốn có thể chịu rò rỉ thời gian như đã nêu ở mục 6.1. Trên cùng tập kiểm tra, AUC của cây là 0,737, của logistic là 0,742: logistic nhỉnh hơn trên tập kiểm tra này, mức chênh nhỏ. Sau khi đánh giá, cây được huấn luyện lại trên toàn bộ 1.992 khách để hiển thị quy tắc.</w:t>
      </w:r>
    </w:p>
    <w:p>
      <w:pPr>
        <w:keepNext/>
        <w:keepLines/>
        <w:spacing w:after="120" w:line="240" w:lineRule="auto"/>
        <w:ind w:firstLine="0"/>
        <w:jc w:val="center"/>
      </w:pPr>
      <w:r>
        <w:rPr>
          <w:b/>
          <w:bCs/>
          <w:sz w:val="24"/>
          <w:szCs w:val="24"/>
        </w:rPr>
        <w:t xml:space="preserve">Hình 6.2.</w:t>
      </w:r>
      <w:r>
        <w:rPr>
          <w:sz w:val="24"/>
          <w:szCs w:val="24"/>
        </w:rPr>
        <w:t xml:space="preserve"> Cây quyết định ba tầng phân loại khách đã từng chấp nhận chiến dịch</w:t>
      </w:r>
    </w:p>
    <w:p>
      <w:pPr>
        <w:keepNext/>
        <w:spacing w:after="120" w:line="240" w:lineRule="auto"/>
        <w:ind w:firstLine="0"/>
        <w:jc w:val="center"/>
      </w:pPr>
      <w:r>
        <w:rPr>
          <w:noProof/>
        </w:rPr>
        <w:drawing>
          <wp:inline distT="0" distB="0" distL="0" distR="0">
            <wp:extent cx="4206240" cy="2656572"/>
            <wp:effectExtent l="0" t="0" r="0" b="0"/>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2.png"/>
                    <pic:cNvPicPr/>
                  </pic:nvPicPr>
                  <pic:blipFill>
                    <a:blip r:embed="rIdF12"/>
                    <a:stretch>
                      <a:fillRect/>
                    </a:stretch>
                  </pic:blipFill>
                  <pic:spPr>
                    <a:xfrm>
                      <a:off x="0" y="0"/>
                      <a:ext cx="4206240" cy="2656572"/>
                    </a:xfrm>
                    <a:prstGeom prst="rect">
                      <a:avLst/>
                    </a:prstGeom>
                  </pic:spPr>
                </pic:pic>
              </a:graphicData>
            </a:graphic>
          </wp:inline>
        </w:drawing>
      </w:r>
    </w:p>
    <w:p>
      <w:pPr>
        <w:spacing w:after="240" w:line="240" w:lineRule="auto"/>
        <w:ind w:firstLine="0"/>
        <w:jc w:val="left"/>
      </w:pPr>
      <w:r>
        <w:rPr>
          <w:i/>
          <w:iCs/>
          <w:sz w:val="22"/>
          <w:szCs w:val="22"/>
        </w:rPr>
        <w:t xml:space="preserve">Nguồn: Nhóm tác giả tính toán bằng Python (scikit-learn), cây huấn luyện lại trên toàn bộ 1.992 khách.</w:t>
      </w:r>
    </w:p>
    <w:p>
      <w:pPr>
        <w:spacing w:after="240" w:line="240" w:lineRule="auto"/>
      </w:pPr>
      <w:r>
        <w:t xml:space="preserve">Nút gốc tách theo tổng chi tiêu: 336 khách chi tiêu trên 1.204 ĐVTT có 55,4% đã từng chấp nhận chiến dịch, so với 14,0% ở 1.656 khách còn lại. Ở lá có tỷ lệ cao nhất, khách chi tiêu trên 1.600 ĐVTT và có thâm niên không quá 2.646 ngày có 71/80 người đã từng chấp nhận (88,8%). Ở chiều ngược lại, khách chi tiêu từ 1.204 ĐVTT trở xuống và chưa từng mua qua catalog có tỷ lệ đã chấp nhận 3,9% (20/512). Các tỷ lệ này là tỷ lệ lịch sử trên chính dữ liệu dùng để dựng cây, nên cao hơn mức có thể kỳ vọng với khách mới và không phải tỷ lệ phản hồi dự báo cho chiến dịch sau.</w:t>
      </w:r>
    </w:p>
    <w:p>
      <w:pPr>
        <w:pStyle w:val="Heading2"/>
        <w:spacing w:before="120" w:after="240" w:line="240" w:lineRule="auto"/>
        <w:jc w:val="left"/>
      </w:pPr>
      <w:r>
        <w:t xml:space="preserve">6.6. Kịch bản giả định</w:t>
      </w:r>
    </w:p>
    <w:p>
      <w:pPr>
        <w:tabs>
          <w:tab w:val="left" w:pos="1080"/>
        </w:tabs>
        <w:spacing w:after="120" w:line="240" w:lineRule="auto"/>
        <w:ind w:left="1080" w:hanging="360"/>
      </w:pPr>
      <w:r>
        <w:t xml:space="preserve">•</w:t>
      </w:r>
      <w:r>
        <w:tab/>
      </w:r>
      <w:r>
        <w:rPr>
          <w:b/>
          <w:bCs/>
        </w:rPr>
        <w:t xml:space="preserve">Nhắm mục tiêu theo xếp hạng.</w:t>
      </w:r>
      <w:r>
        <w:t xml:space="preserve"> Khi xếp hạng 1.992 khách theo xác suất dự báo OOF (kiểm định chéo 5 lần, hồi quy logistic chuẩn hóa), 20% khách có điểm cao nhất chứa 46,9% số khách đã từng chấp nhận (lift 2,3) và 30% chứa 62,2% (lift 2,1). Đây là bằng chứng về khả năng xếp hạng trên dữ liệu lịch sử. Lưu ý top 30% khác với ngưỡng 0,3 (ngưỡng này chọn 28,6% khách trên tập kiểm tra), nên lift top 30% không phải bằng chứng cho ngưỡng 0,3. </w:t>
      </w:r>
      <w:r>
        <w:rPr>
          <w:b/>
          <w:bCs/>
        </w:rPr>
        <w:t xml:space="preserve">Kịch bản:</w:t>
      </w:r>
      <w:r>
        <w:t xml:space="preserve"> nếu chi phí chiến dịch chủ yếu là chi phí biến đổi theo mỗi lượt gửi, và nếu phản hồi lịch sử phản ánh phản hồi với chiến dịch tiếp theo, thì gửi cho 30% khách xếp hạng cao nhất sẽ giảm khoảng 70% chi phí biến đổi theo lượt gửi; chi phí cố định (thiết kế, nội dung) không giảm theo tỷ lệ này. Mô hình chỉ xếp hạng khả năng phản hồi vốn có (propensity), chưa ước lượng phần phản hồi tăng thêm nhờ chiến dịch (uplift); khách điểm cao có thể vẫn mua dù không nhận ưu đãi.</w:t>
      </w:r>
    </w:p>
    <w:p>
      <w:pPr>
        <w:tabs>
          <w:tab w:val="left" w:pos="1080"/>
        </w:tabs>
        <w:spacing w:after="240" w:line="240" w:lineRule="auto"/>
        <w:ind w:left="1080" w:hanging="360"/>
      </w:pPr>
      <w:r>
        <w:t xml:space="preserve">•</w:t>
      </w:r>
      <w:r>
        <w:tab/>
      </w:r>
      <w:r>
        <w:rPr>
          <w:b/>
          <w:bCs/>
        </w:rPr>
        <w:t xml:space="preserve">Win-back nhóm At Risk.</w:t>
      </w:r>
      <w:r>
        <w:t xml:space="preserve"> Theo công thức (1), mỗi 10% khách At Risk giả định quay lại tương ứng 44.635 ĐVTT chi tiêu lịch sử của nhóm này (4,0% tổng chi tiêu cộng dồn); ở mức 20% là 89.269 ĐVTT (7,9%). Các con số này giả định khách quay lại có chi tiêu lịch sử bằng mức trung bình của nhóm At Risk; chúng là quy mô giá trị lịch sử gắn với kịch bản, không phải dự báo doanh thu. Muốn đo tác động thật của chương trình win-back, cần thiết kế có nhóm được tác động và nhóm đối chứng ngẫu nhiên (mục 7.1).</w:t>
      </w:r>
    </w:p>
    <w:p>
      <w:pPr>
        <w:pStyle w:val="Heading1"/>
        <w:pageBreakBefore/>
        <w:spacing w:after="240" w:line="240" w:lineRule="auto"/>
        <w:ind w:left="0" w:firstLine="0"/>
        <w:jc w:val="left"/>
      </w:pPr>
      <w:r>
        <w:t xml:space="preserve">7. Đề xuất giải pháp cho tổ chức</w:t>
      </w:r>
    </w:p>
    <w:p>
      <w:pPr>
        <w:spacing w:after="240" w:line="240" w:lineRule="auto"/>
      </w:pPr>
      <w:r>
        <w:t xml:space="preserve">Các đề xuất dưới đây là giả thuyết hành động cần được kiểm chứng, không phải kết luận chắc chắn về hiệu quả. Ưu tiên số 1 là nhóm At Risk: 480 khách với tổng chi tiêu lịch sử 446.346 ĐVTT (39,6% tổng chi tiêu cộng dồn), trong đó 166 khách VIP nắm 252.404 ĐVTT (22,4%).</w:t>
      </w:r>
    </w:p>
    <w:p>
      <w:pPr>
        <w:pStyle w:val="Heading2"/>
        <w:spacing w:before="120" w:after="240" w:line="240" w:lineRule="auto"/>
        <w:jc w:val="left"/>
      </w:pPr>
      <w:r>
        <w:t xml:space="preserve">7.1. Kế hoạch hành động ưu tiên</w:t>
      </w:r>
    </w:p>
    <w:p>
      <w:pPr>
        <w:keepNext/>
        <w:keepLines/>
        <w:spacing w:after="120" w:line="240" w:lineRule="auto"/>
        <w:ind w:firstLine="0"/>
        <w:jc w:val="center"/>
      </w:pPr>
      <w:r>
        <w:rPr>
          <w:b/>
          <w:bCs/>
          <w:sz w:val="24"/>
          <w:szCs w:val="24"/>
        </w:rPr>
        <w:t xml:space="preserve">Bảng 7.1.</w:t>
      </w:r>
      <w:r>
        <w:rPr>
          <w:sz w:val="24"/>
          <w:szCs w:val="24"/>
        </w:rPr>
        <w:t xml:space="preserve"> Đề xuất, căn cứ và giả định cần kiểm chứng</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4A0" w:firstRow="1" w:lastRow="0" w:firstColumn="1" w:lastColumn="0" w:noHBand="0" w:noVBand="1"/>
      </w:tblPr>
      <w:tblGrid>
        <w:gridCol w:w="700"/>
        <w:gridCol w:w="3000"/>
        <w:gridCol w:w="3060"/>
        <w:gridCol w:w="2600"/>
      </w:tblGrid>
      <w:tr>
        <w:trPr>
          <w:cantSplit/>
          <w:tblHeader/>
          <w:jc w:val="center"/>
        </w:trPr>
        <w:tc>
          <w:tcPr>
            <w:tcW w:w="700" w:type="dxa"/>
            <w:shd w:val="clear" w:color="auto" w:fill="F2F2F2"/>
            <w:vAlign w:val="center"/>
          </w:tcPr>
          <w:p>
            <w:pPr>
              <w:spacing w:line="240" w:lineRule="auto"/>
              <w:ind w:firstLine="0"/>
              <w:jc w:val="center"/>
            </w:pPr>
            <w:r>
              <w:rPr>
                <w:b/>
                <w:bCs/>
                <w:sz w:val="22"/>
                <w:szCs w:val="22"/>
              </w:rPr>
              <w:t xml:space="preserve">Ưu tiên</w:t>
            </w:r>
          </w:p>
        </w:tc>
        <w:tc>
          <w:tcPr>
            <w:tcW w:w="3000" w:type="dxa"/>
            <w:shd w:val="clear" w:color="auto" w:fill="F2F2F2"/>
            <w:vAlign w:val="center"/>
          </w:tcPr>
          <w:p>
            <w:pPr>
              <w:spacing w:line="240" w:lineRule="auto"/>
              <w:ind w:firstLine="0"/>
              <w:jc w:val="center"/>
            </w:pPr>
            <w:r>
              <w:rPr>
                <w:b/>
                <w:bCs/>
                <w:sz w:val="22"/>
                <w:szCs w:val="22"/>
              </w:rPr>
              <w:t xml:space="preserve">Giải pháp và nhóm mục tiêu</w:t>
            </w:r>
          </w:p>
        </w:tc>
        <w:tc>
          <w:tcPr>
            <w:tcW w:w="3060" w:type="dxa"/>
            <w:shd w:val="clear" w:color="auto" w:fill="F2F2F2"/>
            <w:vAlign w:val="center"/>
          </w:tcPr>
          <w:p>
            <w:pPr>
              <w:spacing w:line="240" w:lineRule="auto"/>
              <w:ind w:firstLine="0"/>
              <w:jc w:val="center"/>
            </w:pPr>
            <w:r>
              <w:rPr>
                <w:b/>
                <w:bCs/>
                <w:sz w:val="22"/>
                <w:szCs w:val="22"/>
              </w:rPr>
              <w:t xml:space="preserve">Căn cứ từ dữ liệu</w:t>
            </w:r>
          </w:p>
        </w:tc>
        <w:tc>
          <w:tcPr>
            <w:tcW w:w="2600" w:type="dxa"/>
            <w:shd w:val="clear" w:color="auto" w:fill="F2F2F2"/>
            <w:vAlign w:val="center"/>
          </w:tcPr>
          <w:p>
            <w:pPr>
              <w:spacing w:line="240" w:lineRule="auto"/>
              <w:ind w:firstLine="0"/>
              <w:jc w:val="center"/>
            </w:pPr>
            <w:r>
              <w:rPr>
                <w:b/>
                <w:bCs/>
                <w:sz w:val="22"/>
                <w:szCs w:val="22"/>
              </w:rPr>
              <w:t xml:space="preserve">Giả định cần kiểm chứng</w:t>
            </w:r>
          </w:p>
        </w:tc>
      </w:tr>
      <w:tr>
        <w:trPr>
          <w:cantSplit/>
          <w:jc w:val="center"/>
        </w:trPr>
        <w:tc>
          <w:tcPr>
            <w:tcW w:w="700" w:type="dxa"/>
            <w:vAlign w:val="center"/>
          </w:tcPr>
          <w:p>
            <w:pPr>
              <w:spacing w:line="240" w:lineRule="auto"/>
              <w:ind w:firstLine="0"/>
              <w:jc w:val="left"/>
            </w:pPr>
            <w:r>
              <w:rPr>
                <w:sz w:val="22"/>
                <w:szCs w:val="22"/>
              </w:rPr>
              <w:t xml:space="preserve">1</w:t>
            </w:r>
          </w:p>
        </w:tc>
        <w:tc>
          <w:tcPr>
            <w:tcW w:w="3000" w:type="dxa"/>
            <w:vAlign w:val="center"/>
          </w:tcPr>
          <w:p>
            <w:pPr>
              <w:spacing w:line="240" w:lineRule="auto"/>
              <w:ind w:firstLine="0"/>
              <w:jc w:val="left"/>
            </w:pPr>
            <w:r>
              <w:rPr>
                <w:sz w:val="22"/>
                <w:szCs w:val="22"/>
              </w:rPr>
              <w:t xml:space="preserve">Win-back cá nhân hóa (gợi ý rượu vang, thịt theo lịch sử mua; ưu đãi có hạn) cho 480 khách At Risk, ưu tiên 166 khách VIP</w:t>
            </w:r>
          </w:p>
        </w:tc>
        <w:tc>
          <w:tcPr>
            <w:tcW w:w="3060" w:type="dxa"/>
            <w:vAlign w:val="center"/>
          </w:tcPr>
          <w:p>
            <w:pPr>
              <w:spacing w:line="240" w:lineRule="auto"/>
              <w:ind w:firstLine="0"/>
              <w:jc w:val="left"/>
            </w:pPr>
            <w:r>
              <w:rPr>
                <w:sz w:val="22"/>
                <w:szCs w:val="22"/>
              </w:rPr>
              <w:t xml:space="preserve">At Risk: 480 khách, 446.346 ĐVTT (39,6%); VIP At Risk: 166 khách, 252.404 ĐVTT (22,4%); 50% VIP At Risk từng chấp nhận chiến dịch</w:t>
            </w:r>
          </w:p>
        </w:tc>
        <w:tc>
          <w:tcPr>
            <w:tcW w:w="2600" w:type="dxa"/>
            <w:vAlign w:val="center"/>
          </w:tcPr>
          <w:p>
            <w:pPr>
              <w:spacing w:line="240" w:lineRule="auto"/>
              <w:ind w:firstLine="0"/>
              <w:jc w:val="left"/>
            </w:pPr>
            <w:r>
              <w:rPr>
                <w:sz w:val="22"/>
                <w:szCs w:val="22"/>
              </w:rPr>
              <w:t xml:space="preserve">Khách At Risk chưa rời bỏ hẳn; ưu đãi làm tăng tỷ lệ quay lại so với không làm gì</w:t>
            </w:r>
          </w:p>
        </w:tc>
      </w:tr>
      <w:tr>
        <w:trPr>
          <w:cantSplit/>
          <w:jc w:val="center"/>
        </w:trPr>
        <w:tc>
          <w:tcPr>
            <w:tcW w:w="700" w:type="dxa"/>
            <w:vAlign w:val="center"/>
          </w:tcPr>
          <w:p>
            <w:pPr>
              <w:spacing w:line="240" w:lineRule="auto"/>
              <w:ind w:firstLine="0"/>
              <w:jc w:val="left"/>
            </w:pPr>
            <w:r>
              <w:rPr>
                <w:sz w:val="22"/>
                <w:szCs w:val="22"/>
              </w:rPr>
              <w:t xml:space="preserve">2</w:t>
            </w:r>
          </w:p>
        </w:tc>
        <w:tc>
          <w:tcPr>
            <w:tcW w:w="3000" w:type="dxa"/>
            <w:vAlign w:val="center"/>
          </w:tcPr>
          <w:p>
            <w:pPr>
              <w:spacing w:line="240" w:lineRule="auto"/>
              <w:ind w:firstLine="0"/>
              <w:jc w:val="left"/>
            </w:pPr>
            <w:r>
              <w:rPr>
                <w:sz w:val="22"/>
                <w:szCs w:val="22"/>
              </w:rPr>
              <w:t xml:space="preserve">Xếp hạng khách bằng mô hình logistic trước mỗi chiến dịch, chỉ gửi nhóm điểm cao</w:t>
            </w:r>
          </w:p>
        </w:tc>
        <w:tc>
          <w:tcPr>
            <w:tcW w:w="3060" w:type="dxa"/>
            <w:vAlign w:val="center"/>
          </w:tcPr>
          <w:p>
            <w:pPr>
              <w:spacing w:line="240" w:lineRule="auto"/>
              <w:ind w:firstLine="0"/>
              <w:jc w:val="left"/>
            </w:pPr>
            <w:r>
              <w:rPr>
                <w:sz w:val="22"/>
                <w:szCs w:val="22"/>
              </w:rPr>
              <w:t xml:space="preserve">Lift top 30% = 2,1 trên dữ liệu lịch sử; AUC kiểm tra 0,742</w:t>
            </w:r>
          </w:p>
        </w:tc>
        <w:tc>
          <w:tcPr>
            <w:tcW w:w="2600" w:type="dxa"/>
            <w:vAlign w:val="center"/>
          </w:tcPr>
          <w:p>
            <w:pPr>
              <w:spacing w:line="240" w:lineRule="auto"/>
              <w:ind w:firstLine="0"/>
              <w:jc w:val="left"/>
            </w:pPr>
            <w:r>
              <w:rPr>
                <w:sz w:val="22"/>
                <w:szCs w:val="22"/>
              </w:rPr>
              <w:t xml:space="preserve">Phản hồi lịch sử phản ánh phản hồi tương lai; chi phí chủ yếu biến đổi theo lượt gửi</w:t>
            </w:r>
          </w:p>
        </w:tc>
      </w:tr>
      <w:tr>
        <w:trPr>
          <w:cantSplit/>
          <w:jc w:val="center"/>
        </w:trPr>
        <w:tc>
          <w:tcPr>
            <w:tcW w:w="700" w:type="dxa"/>
            <w:vAlign w:val="center"/>
          </w:tcPr>
          <w:p>
            <w:pPr>
              <w:spacing w:line="240" w:lineRule="auto"/>
              <w:ind w:firstLine="0"/>
              <w:jc w:val="left"/>
            </w:pPr>
            <w:r>
              <w:rPr>
                <w:sz w:val="22"/>
                <w:szCs w:val="22"/>
              </w:rPr>
              <w:t xml:space="preserve">3</w:t>
            </w:r>
          </w:p>
        </w:tc>
        <w:tc>
          <w:tcPr>
            <w:tcW w:w="3000" w:type="dxa"/>
            <w:vAlign w:val="center"/>
          </w:tcPr>
          <w:p>
            <w:pPr>
              <w:spacing w:line="240" w:lineRule="auto"/>
              <w:ind w:firstLine="0"/>
              <w:jc w:val="left"/>
            </w:pPr>
            <w:r>
              <w:rPr>
                <w:sz w:val="22"/>
                <w:szCs w:val="22"/>
              </w:rPr>
              <w:t xml:space="preserve">Chương trình VIP không dựa vào giảm giá (catalog cao cấp, quà tặng) cho 290 Champions</w:t>
            </w:r>
          </w:p>
        </w:tc>
        <w:tc>
          <w:tcPr>
            <w:tcW w:w="3060" w:type="dxa"/>
            <w:vAlign w:val="center"/>
          </w:tcPr>
          <w:p>
            <w:pPr>
              <w:spacing w:line="240" w:lineRule="auto"/>
              <w:ind w:firstLine="0"/>
              <w:jc w:val="left"/>
            </w:pPr>
            <w:r>
              <w:rPr>
                <w:sz w:val="22"/>
                <w:szCs w:val="22"/>
              </w:rPr>
              <w:t xml:space="preserve">Champions: 30,7% tổng chi tiêu; tỷ lệ đơn giảm giá thấp</w:t>
            </w:r>
          </w:p>
        </w:tc>
        <w:tc>
          <w:tcPr>
            <w:tcW w:w="2600" w:type="dxa"/>
            <w:vAlign w:val="center"/>
          </w:tcPr>
          <w:p>
            <w:pPr>
              <w:spacing w:line="240" w:lineRule="auto"/>
              <w:ind w:firstLine="0"/>
              <w:jc w:val="left"/>
            </w:pPr>
            <w:r>
              <w:rPr>
                <w:sz w:val="22"/>
                <w:szCs w:val="22"/>
              </w:rPr>
              <w:t xml:space="preserve">Giữ chân được mà không cần giảm giá</w:t>
            </w:r>
          </w:p>
        </w:tc>
      </w:tr>
      <w:tr>
        <w:trPr>
          <w:cantSplit/>
          <w:jc w:val="center"/>
        </w:trPr>
        <w:tc>
          <w:tcPr>
            <w:tcW w:w="700" w:type="dxa"/>
            <w:vAlign w:val="center"/>
          </w:tcPr>
          <w:p>
            <w:pPr>
              <w:spacing w:line="240" w:lineRule="auto"/>
              <w:ind w:firstLine="0"/>
              <w:jc w:val="left"/>
            </w:pPr>
            <w:r>
              <w:rPr>
                <w:sz w:val="22"/>
                <w:szCs w:val="22"/>
              </w:rPr>
              <w:t xml:space="preserve">4</w:t>
            </w:r>
          </w:p>
        </w:tc>
        <w:tc>
          <w:tcPr>
            <w:tcW w:w="3000" w:type="dxa"/>
            <w:vAlign w:val="center"/>
          </w:tcPr>
          <w:p>
            <w:pPr>
              <w:spacing w:line="240" w:lineRule="auto"/>
              <w:ind w:firstLine="0"/>
              <w:jc w:val="left"/>
            </w:pPr>
            <w:r>
              <w:rPr>
                <w:sz w:val="22"/>
                <w:szCs w:val="22"/>
              </w:rPr>
              <w:t xml:space="preserve">Gói “bữa ăn gia đình” cho 946 hộ có con</w:t>
            </w:r>
          </w:p>
        </w:tc>
        <w:tc>
          <w:tcPr>
            <w:tcW w:w="3060" w:type="dxa"/>
            <w:vAlign w:val="center"/>
          </w:tcPr>
          <w:p>
            <w:pPr>
              <w:spacing w:line="240" w:lineRule="auto"/>
              <w:ind w:firstLine="0"/>
              <w:jc w:val="left"/>
            </w:pPr>
            <w:r>
              <w:rPr>
                <w:sz w:val="22"/>
                <w:szCs w:val="22"/>
              </w:rPr>
              <w:t xml:space="preserve">Mỗi trẻ nhỏ gắn với chi tiêu thấp hơn 44% khi cùng thu nhập</w:t>
            </w:r>
          </w:p>
        </w:tc>
        <w:tc>
          <w:tcPr>
            <w:tcW w:w="2600" w:type="dxa"/>
            <w:vAlign w:val="center"/>
          </w:tcPr>
          <w:p>
            <w:pPr>
              <w:spacing w:line="240" w:lineRule="auto"/>
              <w:ind w:firstLine="0"/>
              <w:jc w:val="left"/>
            </w:pPr>
            <w:r>
              <w:rPr>
                <w:sz w:val="22"/>
                <w:szCs w:val="22"/>
              </w:rPr>
              <w:t xml:space="preserve">Hộ có con có nhu cầu chưa được đáp ứng, không chỉ là ngân sách thấp</w:t>
            </w:r>
          </w:p>
        </w:tc>
      </w:tr>
      <w:tr>
        <w:trPr>
          <w:cantSplit/>
          <w:jc w:val="center"/>
        </w:trPr>
        <w:tc>
          <w:tcPr>
            <w:tcW w:w="700" w:type="dxa"/>
            <w:vAlign w:val="center"/>
          </w:tcPr>
          <w:p>
            <w:pPr>
              <w:spacing w:line="240" w:lineRule="auto"/>
              <w:ind w:firstLine="0"/>
              <w:jc w:val="left"/>
            </w:pPr>
            <w:r>
              <w:rPr>
                <w:sz w:val="22"/>
                <w:szCs w:val="22"/>
              </w:rPr>
              <w:t xml:space="preserve">5</w:t>
            </w:r>
          </w:p>
        </w:tc>
        <w:tc>
          <w:tcPr>
            <w:tcW w:w="3000" w:type="dxa"/>
            <w:vAlign w:val="center"/>
          </w:tcPr>
          <w:p>
            <w:pPr>
              <w:spacing w:line="240" w:lineRule="auto"/>
              <w:ind w:firstLine="0"/>
              <w:jc w:val="left"/>
            </w:pPr>
            <w:r>
              <w:rPr>
                <w:sz w:val="22"/>
                <w:szCs w:val="22"/>
              </w:rPr>
              <w:t xml:space="preserve">Gợi ý sản phẩm, nhắc giỏ hàng cho 735 khách truy cập ≥ 7 lượt/tháng</w:t>
            </w:r>
          </w:p>
        </w:tc>
        <w:tc>
          <w:tcPr>
            <w:tcW w:w="3060" w:type="dxa"/>
            <w:vAlign w:val="center"/>
          </w:tcPr>
          <w:p>
            <w:pPr>
              <w:spacing w:line="240" w:lineRule="auto"/>
              <w:ind w:firstLine="0"/>
              <w:jc w:val="left"/>
            </w:pPr>
            <w:r>
              <w:rPr>
                <w:sz w:val="22"/>
                <w:szCs w:val="22"/>
              </w:rPr>
              <w:t xml:space="preserve">Chi tiêu TB 290 ĐVTT; OR = 1,36 mỗi lượt khi cùng thu nhập</w:t>
            </w:r>
          </w:p>
        </w:tc>
        <w:tc>
          <w:tcPr>
            <w:tcW w:w="2600" w:type="dxa"/>
            <w:vAlign w:val="center"/>
          </w:tcPr>
          <w:p>
            <w:pPr>
              <w:spacing w:line="240" w:lineRule="auto"/>
              <w:ind w:firstLine="0"/>
              <w:jc w:val="left"/>
            </w:pPr>
            <w:r>
              <w:rPr>
                <w:sz w:val="22"/>
                <w:szCs w:val="22"/>
              </w:rPr>
              <w:t xml:space="preserve">Lượt truy cập phản ánh ý định mua có thể chuyển đổi</w:t>
            </w:r>
          </w:p>
        </w:tc>
      </w:tr>
      <w:tr>
        <w:trPr>
          <w:cantSplit/>
          <w:jc w:val="center"/>
        </w:trPr>
        <w:tc>
          <w:tcPr>
            <w:tcW w:w="700" w:type="dxa"/>
            <w:vAlign w:val="center"/>
          </w:tcPr>
          <w:p>
            <w:pPr>
              <w:spacing w:line="240" w:lineRule="auto"/>
              <w:ind w:firstLine="0"/>
              <w:jc w:val="left"/>
            </w:pPr>
            <w:r>
              <w:rPr>
                <w:sz w:val="22"/>
                <w:szCs w:val="22"/>
              </w:rPr>
              <w:t xml:space="preserve">6</w:t>
            </w:r>
          </w:p>
        </w:tc>
        <w:tc>
          <w:tcPr>
            <w:tcW w:w="3000" w:type="dxa"/>
            <w:vAlign w:val="center"/>
          </w:tcPr>
          <w:p>
            <w:pPr>
              <w:spacing w:line="240" w:lineRule="auto"/>
              <w:ind w:firstLine="0"/>
              <w:jc w:val="left"/>
            </w:pPr>
            <w:r>
              <w:rPr>
                <w:sz w:val="22"/>
                <w:szCs w:val="22"/>
              </w:rPr>
              <w:t xml:space="preserve">Rà soát CD2 trước khi quyết định tiếp tục hay dừng</w:t>
            </w:r>
          </w:p>
        </w:tc>
        <w:tc>
          <w:tcPr>
            <w:tcW w:w="3060" w:type="dxa"/>
            <w:vAlign w:val="center"/>
          </w:tcPr>
          <w:p>
            <w:pPr>
              <w:spacing w:line="240" w:lineRule="auto"/>
              <w:ind w:firstLine="0"/>
              <w:jc w:val="left"/>
            </w:pPr>
            <w:r>
              <w:rPr>
                <w:sz w:val="22"/>
                <w:szCs w:val="22"/>
              </w:rPr>
              <w:t xml:space="preserve">Tỷ lệ chấp nhận trên toàn mẫu thấp nhất (1,3%)</w:t>
            </w:r>
          </w:p>
        </w:tc>
        <w:tc>
          <w:tcPr>
            <w:tcW w:w="2600" w:type="dxa"/>
            <w:vAlign w:val="center"/>
          </w:tcPr>
          <w:p>
            <w:pPr>
              <w:spacing w:line="240" w:lineRule="auto"/>
              <w:ind w:firstLine="0"/>
              <w:jc w:val="left"/>
            </w:pPr>
            <w:r>
              <w:rPr>
                <w:sz w:val="22"/>
                <w:szCs w:val="22"/>
              </w:rPr>
              <w:t xml:space="preserve">Cần dữ liệu người nhận, nội dung, mục tiêu và chi phí của CD2</w:t>
            </w:r>
          </w:p>
        </w:tc>
      </w:tr>
      <w:tr>
        <w:trPr>
          <w:cantSplit/>
          <w:jc w:val="center"/>
        </w:trPr>
        <w:tc>
          <w:tcPr>
            <w:tcW w:w="700" w:type="dxa"/>
            <w:vAlign w:val="center"/>
          </w:tcPr>
          <w:p>
            <w:pPr>
              <w:spacing w:line="240" w:lineRule="auto"/>
              <w:ind w:firstLine="0"/>
              <w:jc w:val="left"/>
            </w:pPr>
            <w:r>
              <w:rPr>
                <w:sz w:val="22"/>
                <w:szCs w:val="22"/>
              </w:rPr>
              <w:t xml:space="preserve">✕</w:t>
            </w:r>
          </w:p>
        </w:tc>
        <w:tc>
          <w:tcPr>
            <w:tcW w:w="3000" w:type="dxa"/>
            <w:vAlign w:val="center"/>
          </w:tcPr>
          <w:p>
            <w:pPr>
              <w:spacing w:line="240" w:lineRule="auto"/>
              <w:ind w:firstLine="0"/>
              <w:jc w:val="left"/>
            </w:pPr>
            <w:r>
              <w:rPr>
                <w:sz w:val="22"/>
                <w:szCs w:val="22"/>
              </w:rPr>
              <w:t xml:space="preserve">Không ưu tiên giảm giá đại trà</w:t>
            </w:r>
          </w:p>
        </w:tc>
        <w:tc>
          <w:tcPr>
            <w:tcW w:w="3060" w:type="dxa"/>
            <w:vAlign w:val="center"/>
          </w:tcPr>
          <w:p>
            <w:pPr>
              <w:spacing w:line="240" w:lineRule="auto"/>
              <w:ind w:firstLine="0"/>
              <w:jc w:val="left"/>
            </w:pPr>
            <w:r>
              <w:rPr>
                <w:sz w:val="22"/>
                <w:szCs w:val="22"/>
              </w:rPr>
              <w:t xml:space="preserve">Khách ≥ 40% đơn giảm giá: 22,1% khách, 6,2% tổng chi tiêu</w:t>
            </w:r>
          </w:p>
        </w:tc>
        <w:tc>
          <w:tcPr>
            <w:tcW w:w="2600" w:type="dxa"/>
            <w:vAlign w:val="center"/>
          </w:tcPr>
          <w:p>
            <w:pPr>
              <w:spacing w:line="240" w:lineRule="auto"/>
              <w:ind w:firstLine="0"/>
              <w:jc w:val="left"/>
            </w:pPr>
            <w:r>
              <w:rPr>
                <w:sz w:val="22"/>
                <w:szCs w:val="22"/>
              </w:rPr>
              <w:t xml:space="preserve">-</w:t>
            </w:r>
          </w:p>
        </w:tc>
      </w:tr>
    </w:tbl>
    <w:p>
      <w:pPr>
        <w:spacing w:after="240" w:line="240" w:lineRule="auto"/>
        <w:ind w:firstLine="0"/>
        <w:jc w:val="left"/>
      </w:pPr>
      <w:r>
        <w:rPr>
          <w:i/>
          <w:iCs/>
          <w:sz w:val="22"/>
          <w:szCs w:val="22"/>
        </w:rPr>
        <w:t xml:space="preserve">Nguồn: Nhóm tác giả tổng hợp.</w:t>
      </w:r>
    </w:p>
    <w:p>
      <w:pPr>
        <w:keepNext/>
        <w:keepLines/>
        <w:spacing w:after="120" w:line="240" w:lineRule="auto"/>
        <w:ind w:firstLine="0"/>
        <w:jc w:val="center"/>
      </w:pPr>
      <w:r>
        <w:rPr>
          <w:b/>
          <w:bCs/>
          <w:sz w:val="24"/>
          <w:szCs w:val="24"/>
        </w:rPr>
        <w:t xml:space="preserve">Bảng 7.2.</w:t>
      </w:r>
      <w:r>
        <w:rPr>
          <w:sz w:val="24"/>
          <w:szCs w:val="24"/>
        </w:rPr>
        <w:t xml:space="preserve"> Cách kiểm chứng, KPI, phụ trách và thời gian</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4A0" w:firstRow="1" w:lastRow="0" w:firstColumn="1" w:lastColumn="0" w:noHBand="0" w:noVBand="1"/>
      </w:tblPr>
      <w:tblGrid>
        <w:gridCol w:w="700"/>
        <w:gridCol w:w="3600"/>
        <w:gridCol w:w="2700"/>
        <w:gridCol w:w="1300"/>
        <w:gridCol w:w="1060"/>
      </w:tblGrid>
      <w:tr>
        <w:trPr>
          <w:cantSplit/>
          <w:tblHeader/>
          <w:jc w:val="center"/>
        </w:trPr>
        <w:tc>
          <w:tcPr>
            <w:tcW w:w="700" w:type="dxa"/>
            <w:shd w:val="clear" w:color="auto" w:fill="F2F2F2"/>
            <w:vAlign w:val="center"/>
          </w:tcPr>
          <w:p>
            <w:pPr>
              <w:spacing w:line="240" w:lineRule="auto"/>
              <w:ind w:firstLine="0"/>
              <w:jc w:val="center"/>
            </w:pPr>
            <w:r>
              <w:rPr>
                <w:b/>
                <w:bCs/>
                <w:sz w:val="22"/>
                <w:szCs w:val="22"/>
              </w:rPr>
              <w:t xml:space="preserve">Ưu tiên</w:t>
            </w:r>
          </w:p>
        </w:tc>
        <w:tc>
          <w:tcPr>
            <w:tcW w:w="3600" w:type="dxa"/>
            <w:shd w:val="clear" w:color="auto" w:fill="F2F2F2"/>
            <w:vAlign w:val="center"/>
          </w:tcPr>
          <w:p>
            <w:pPr>
              <w:spacing w:line="240" w:lineRule="auto"/>
              <w:ind w:firstLine="0"/>
              <w:jc w:val="center"/>
            </w:pPr>
            <w:r>
              <w:rPr>
                <w:b/>
                <w:bCs/>
                <w:sz w:val="22"/>
                <w:szCs w:val="22"/>
              </w:rPr>
              <w:t xml:space="preserve">Thiết kế kiểm chứng</w:t>
            </w:r>
          </w:p>
        </w:tc>
        <w:tc>
          <w:tcPr>
            <w:tcW w:w="2700" w:type="dxa"/>
            <w:shd w:val="clear" w:color="auto" w:fill="F2F2F2"/>
            <w:vAlign w:val="center"/>
          </w:tcPr>
          <w:p>
            <w:pPr>
              <w:spacing w:line="240" w:lineRule="auto"/>
              <w:ind w:firstLine="0"/>
              <w:jc w:val="center"/>
            </w:pPr>
            <w:r>
              <w:rPr>
                <w:b/>
                <w:bCs/>
                <w:sz w:val="22"/>
                <w:szCs w:val="22"/>
              </w:rPr>
              <w:t xml:space="preserve">KPI (mẫu số)</w:t>
            </w:r>
          </w:p>
        </w:tc>
        <w:tc>
          <w:tcPr>
            <w:tcW w:w="1300" w:type="dxa"/>
            <w:shd w:val="clear" w:color="auto" w:fill="F2F2F2"/>
            <w:vAlign w:val="center"/>
          </w:tcPr>
          <w:p>
            <w:pPr>
              <w:spacing w:line="240" w:lineRule="auto"/>
              <w:ind w:firstLine="0"/>
              <w:jc w:val="center"/>
            </w:pPr>
            <w:r>
              <w:rPr>
                <w:b/>
                <w:bCs/>
                <w:sz w:val="22"/>
                <w:szCs w:val="22"/>
              </w:rPr>
              <w:t xml:space="preserve">Phụ trách</w:t>
            </w:r>
          </w:p>
        </w:tc>
        <w:tc>
          <w:tcPr>
            <w:tcW w:w="1060" w:type="dxa"/>
            <w:shd w:val="clear" w:color="auto" w:fill="F2F2F2"/>
            <w:vAlign w:val="center"/>
          </w:tcPr>
          <w:p>
            <w:pPr>
              <w:spacing w:line="240" w:lineRule="auto"/>
              <w:ind w:firstLine="0"/>
              <w:jc w:val="center"/>
            </w:pPr>
            <w:r>
              <w:rPr>
                <w:b/>
                <w:bCs/>
                <w:sz w:val="22"/>
                <w:szCs w:val="22"/>
              </w:rPr>
              <w:t xml:space="preserve">Thời gian</w:t>
            </w:r>
          </w:p>
        </w:tc>
      </w:tr>
      <w:tr>
        <w:trPr>
          <w:cantSplit/>
          <w:jc w:val="center"/>
        </w:trPr>
        <w:tc>
          <w:tcPr>
            <w:tcW w:w="700" w:type="dxa"/>
            <w:vAlign w:val="center"/>
          </w:tcPr>
          <w:p>
            <w:pPr>
              <w:spacing w:line="240" w:lineRule="auto"/>
              <w:ind w:firstLine="0"/>
              <w:jc w:val="left"/>
            </w:pPr>
            <w:r>
              <w:rPr>
                <w:sz w:val="22"/>
                <w:szCs w:val="22"/>
              </w:rPr>
              <w:t xml:space="preserve">1</w:t>
            </w:r>
          </w:p>
        </w:tc>
        <w:tc>
          <w:tcPr>
            <w:tcW w:w="3600" w:type="dxa"/>
            <w:vAlign w:val="center"/>
          </w:tcPr>
          <w:p>
            <w:pPr>
              <w:spacing w:line="240" w:lineRule="auto"/>
              <w:ind w:firstLine="0"/>
              <w:jc w:val="left"/>
            </w:pPr>
            <w:r>
              <w:rPr>
                <w:sz w:val="22"/>
                <w:szCs w:val="22"/>
              </w:rPr>
              <w:t xml:space="preserve">Chia ngẫu nhiên 480 khách At Risk thành nhóm tác động và đối chứng (240/240, phân tầng theo VIP). Với giả định tỷ lệ quay lại tự nhiên 10%, cỡ mẫu này phát hiện được mức tăng khoảng 9 điểm % (lực kiểm định 80%, α = 0,05); riêng 166 VIP chỉ phát hiện được khoảng 17 điểm %</w:t>
            </w:r>
          </w:p>
        </w:tc>
        <w:tc>
          <w:tcPr>
            <w:tcW w:w="2700" w:type="dxa"/>
            <w:vAlign w:val="center"/>
          </w:tcPr>
          <w:p>
            <w:pPr>
              <w:spacing w:line="240" w:lineRule="auto"/>
              <w:ind w:firstLine="0"/>
              <w:jc w:val="left"/>
            </w:pPr>
            <w:r>
              <w:rPr>
                <w:sz w:val="22"/>
                <w:szCs w:val="22"/>
              </w:rPr>
              <w:t xml:space="preserve">Tỷ lệ mua lại sau 30 và 60 ngày (số khách mua lại ÷ số khách trong nhóm); chi tiêu sau chiến dịch mỗi khách</w:t>
            </w:r>
          </w:p>
        </w:tc>
        <w:tc>
          <w:tcPr>
            <w:tcW w:w="1300" w:type="dxa"/>
            <w:vAlign w:val="center"/>
          </w:tcPr>
          <w:p>
            <w:pPr>
              <w:spacing w:line="240" w:lineRule="auto"/>
              <w:ind w:firstLine="0"/>
              <w:jc w:val="left"/>
            </w:pPr>
            <w:r>
              <w:rPr>
                <w:sz w:val="22"/>
                <w:szCs w:val="22"/>
              </w:rPr>
              <w:t xml:space="preserve">Marketing CRM; Phân tích dữ liệu</w:t>
            </w:r>
          </w:p>
        </w:tc>
        <w:tc>
          <w:tcPr>
            <w:tcW w:w="1060" w:type="dxa"/>
            <w:vAlign w:val="center"/>
          </w:tcPr>
          <w:p>
            <w:pPr>
              <w:spacing w:line="240" w:lineRule="auto"/>
              <w:ind w:firstLine="0"/>
              <w:jc w:val="left"/>
            </w:pPr>
            <w:r>
              <w:rPr>
                <w:sz w:val="22"/>
                <w:szCs w:val="22"/>
              </w:rPr>
              <w:t xml:space="preserve">Tháng 1-3</w:t>
            </w:r>
          </w:p>
        </w:tc>
      </w:tr>
      <w:tr>
        <w:trPr>
          <w:cantSplit/>
          <w:jc w:val="center"/>
        </w:trPr>
        <w:tc>
          <w:tcPr>
            <w:tcW w:w="700" w:type="dxa"/>
            <w:vAlign w:val="center"/>
          </w:tcPr>
          <w:p>
            <w:pPr>
              <w:spacing w:line="240" w:lineRule="auto"/>
              <w:ind w:firstLine="0"/>
              <w:jc w:val="left"/>
            </w:pPr>
            <w:r>
              <w:rPr>
                <w:sz w:val="22"/>
                <w:szCs w:val="22"/>
              </w:rPr>
              <w:t xml:space="preserve">2</w:t>
            </w:r>
          </w:p>
        </w:tc>
        <w:tc>
          <w:tcPr>
            <w:tcW w:w="3600" w:type="dxa"/>
            <w:vAlign w:val="center"/>
          </w:tcPr>
          <w:p>
            <w:pPr>
              <w:spacing w:line="240" w:lineRule="auto"/>
              <w:ind w:firstLine="0"/>
              <w:jc w:val="left"/>
            </w:pPr>
            <w:r>
              <w:rPr>
                <w:sz w:val="22"/>
                <w:szCs w:val="22"/>
              </w:rPr>
              <w:t xml:space="preserve">Ở chiến dịch kế tiếp: gửi nhóm điểm cao và một nhóm ngẫu nhiên cùng cỡ để so sánh</w:t>
            </w:r>
          </w:p>
        </w:tc>
        <w:tc>
          <w:tcPr>
            <w:tcW w:w="2700" w:type="dxa"/>
            <w:vAlign w:val="center"/>
          </w:tcPr>
          <w:p>
            <w:pPr>
              <w:spacing w:line="240" w:lineRule="auto"/>
              <w:ind w:firstLine="0"/>
              <w:jc w:val="left"/>
            </w:pPr>
            <w:r>
              <w:rPr>
                <w:sz w:val="22"/>
                <w:szCs w:val="22"/>
              </w:rPr>
              <w:t xml:space="preserve">Tỷ lệ chấp nhận trên số khách được gửi, so với nhóm ngẫu nhiên được gửi cùng chiến dịch</w:t>
            </w:r>
          </w:p>
        </w:tc>
        <w:tc>
          <w:tcPr>
            <w:tcW w:w="1300" w:type="dxa"/>
            <w:vAlign w:val="center"/>
          </w:tcPr>
          <w:p>
            <w:pPr>
              <w:spacing w:line="240" w:lineRule="auto"/>
              <w:ind w:firstLine="0"/>
              <w:jc w:val="left"/>
            </w:pPr>
            <w:r>
              <w:rPr>
                <w:sz w:val="22"/>
                <w:szCs w:val="22"/>
              </w:rPr>
              <w:t xml:space="preserve">Marketing; Phân tích dữ liệu</w:t>
            </w:r>
          </w:p>
        </w:tc>
        <w:tc>
          <w:tcPr>
            <w:tcW w:w="1060" w:type="dxa"/>
            <w:vAlign w:val="center"/>
          </w:tcPr>
          <w:p>
            <w:pPr>
              <w:spacing w:line="240" w:lineRule="auto"/>
              <w:ind w:firstLine="0"/>
              <w:jc w:val="left"/>
            </w:pPr>
            <w:r>
              <w:rPr>
                <w:sz w:val="22"/>
                <w:szCs w:val="22"/>
              </w:rPr>
              <w:t xml:space="preserve">Chiến dịch tiếp theo</w:t>
            </w:r>
          </w:p>
        </w:tc>
      </w:tr>
      <w:tr>
        <w:trPr>
          <w:cantSplit/>
          <w:jc w:val="center"/>
        </w:trPr>
        <w:tc>
          <w:tcPr>
            <w:tcW w:w="700" w:type="dxa"/>
            <w:vAlign w:val="center"/>
          </w:tcPr>
          <w:p>
            <w:pPr>
              <w:spacing w:line="240" w:lineRule="auto"/>
              <w:ind w:firstLine="0"/>
              <w:jc w:val="left"/>
            </w:pPr>
            <w:r>
              <w:rPr>
                <w:sz w:val="22"/>
                <w:szCs w:val="22"/>
              </w:rPr>
              <w:t xml:space="preserve">3</w:t>
            </w:r>
          </w:p>
        </w:tc>
        <w:tc>
          <w:tcPr>
            <w:tcW w:w="3600" w:type="dxa"/>
            <w:vAlign w:val="center"/>
          </w:tcPr>
          <w:p>
            <w:pPr>
              <w:spacing w:line="240" w:lineRule="auto"/>
              <w:ind w:firstLine="0"/>
              <w:jc w:val="left"/>
            </w:pPr>
            <w:r>
              <w:rPr>
                <w:sz w:val="22"/>
                <w:szCs w:val="22"/>
              </w:rPr>
              <w:t xml:space="preserve">Thử nghiệm A/B hai loại quyền lợi (quà tặng và giảm giá)</w:t>
            </w:r>
          </w:p>
        </w:tc>
        <w:tc>
          <w:tcPr>
            <w:tcW w:w="2700" w:type="dxa"/>
            <w:vAlign w:val="center"/>
          </w:tcPr>
          <w:p>
            <w:pPr>
              <w:spacing w:line="240" w:lineRule="auto"/>
              <w:ind w:firstLine="0"/>
              <w:jc w:val="left"/>
            </w:pPr>
            <w:r>
              <w:rPr>
                <w:sz w:val="22"/>
                <w:szCs w:val="22"/>
              </w:rPr>
              <w:t xml:space="preserve">Tỷ lệ Champions vẫn ở R ≥ 4 sau 3 tháng; AOV</w:t>
            </w:r>
          </w:p>
        </w:tc>
        <w:tc>
          <w:tcPr>
            <w:tcW w:w="1300" w:type="dxa"/>
            <w:vAlign w:val="center"/>
          </w:tcPr>
          <w:p>
            <w:pPr>
              <w:spacing w:line="240" w:lineRule="auto"/>
              <w:ind w:firstLine="0"/>
              <w:jc w:val="left"/>
            </w:pPr>
            <w:r>
              <w:rPr>
                <w:sz w:val="22"/>
                <w:szCs w:val="22"/>
              </w:rPr>
              <w:t xml:space="preserve">Marketing CRM</w:t>
            </w:r>
          </w:p>
        </w:tc>
        <w:tc>
          <w:tcPr>
            <w:tcW w:w="1060" w:type="dxa"/>
            <w:vAlign w:val="center"/>
          </w:tcPr>
          <w:p>
            <w:pPr>
              <w:spacing w:line="240" w:lineRule="auto"/>
              <w:ind w:firstLine="0"/>
              <w:jc w:val="left"/>
            </w:pPr>
            <w:r>
              <w:rPr>
                <w:sz w:val="22"/>
                <w:szCs w:val="22"/>
              </w:rPr>
              <w:t xml:space="preserve">Tháng 2-4</w:t>
            </w:r>
          </w:p>
        </w:tc>
      </w:tr>
      <w:tr>
        <w:trPr>
          <w:cantSplit/>
          <w:jc w:val="center"/>
        </w:trPr>
        <w:tc>
          <w:tcPr>
            <w:tcW w:w="700" w:type="dxa"/>
            <w:vAlign w:val="center"/>
          </w:tcPr>
          <w:p>
            <w:pPr>
              <w:spacing w:line="240" w:lineRule="auto"/>
              <w:ind w:firstLine="0"/>
              <w:jc w:val="left"/>
            </w:pPr>
            <w:r>
              <w:rPr>
                <w:sz w:val="22"/>
                <w:szCs w:val="22"/>
              </w:rPr>
              <w:t xml:space="preserve">4</w:t>
            </w:r>
          </w:p>
        </w:tc>
        <w:tc>
          <w:tcPr>
            <w:tcW w:w="3600" w:type="dxa"/>
            <w:vAlign w:val="center"/>
          </w:tcPr>
          <w:p>
            <w:pPr>
              <w:spacing w:line="240" w:lineRule="auto"/>
              <w:ind w:firstLine="0"/>
              <w:jc w:val="left"/>
            </w:pPr>
            <w:r>
              <w:rPr>
                <w:sz w:val="22"/>
                <w:szCs w:val="22"/>
              </w:rPr>
              <w:t xml:space="preserve">Thí điểm gói gia đình với một nhóm hộ có con chọn ngẫu nhiên</w:t>
            </w:r>
          </w:p>
        </w:tc>
        <w:tc>
          <w:tcPr>
            <w:tcW w:w="2700" w:type="dxa"/>
            <w:vAlign w:val="center"/>
          </w:tcPr>
          <w:p>
            <w:pPr>
              <w:spacing w:line="240" w:lineRule="auto"/>
              <w:ind w:firstLine="0"/>
              <w:jc w:val="left"/>
            </w:pPr>
            <w:r>
              <w:rPr>
                <w:sz w:val="22"/>
                <w:szCs w:val="22"/>
              </w:rPr>
              <w:t xml:space="preserve">Chi tiêu TB mỗi hộ có con trong kỳ thí điểm, so với nhóm đối chứng</w:t>
            </w:r>
          </w:p>
        </w:tc>
        <w:tc>
          <w:tcPr>
            <w:tcW w:w="1300" w:type="dxa"/>
            <w:vAlign w:val="center"/>
          </w:tcPr>
          <w:p>
            <w:pPr>
              <w:spacing w:line="240" w:lineRule="auto"/>
              <w:ind w:firstLine="0"/>
              <w:jc w:val="left"/>
            </w:pPr>
            <w:r>
              <w:rPr>
                <w:sz w:val="22"/>
                <w:szCs w:val="22"/>
              </w:rPr>
              <w:t xml:space="preserve">Sản phẩm; Marketing</w:t>
            </w:r>
          </w:p>
        </w:tc>
        <w:tc>
          <w:tcPr>
            <w:tcW w:w="1060" w:type="dxa"/>
            <w:vAlign w:val="center"/>
          </w:tcPr>
          <w:p>
            <w:pPr>
              <w:spacing w:line="240" w:lineRule="auto"/>
              <w:ind w:firstLine="0"/>
              <w:jc w:val="left"/>
            </w:pPr>
            <w:r>
              <w:rPr>
                <w:sz w:val="22"/>
                <w:szCs w:val="22"/>
              </w:rPr>
              <w:t xml:space="preserve">Tháng 3-5</w:t>
            </w:r>
          </w:p>
        </w:tc>
      </w:tr>
      <w:tr>
        <w:trPr>
          <w:cantSplit/>
          <w:jc w:val="center"/>
        </w:trPr>
        <w:tc>
          <w:tcPr>
            <w:tcW w:w="700" w:type="dxa"/>
            <w:vAlign w:val="center"/>
          </w:tcPr>
          <w:p>
            <w:pPr>
              <w:spacing w:line="240" w:lineRule="auto"/>
              <w:ind w:firstLine="0"/>
              <w:jc w:val="left"/>
            </w:pPr>
            <w:r>
              <w:rPr>
                <w:sz w:val="22"/>
                <w:szCs w:val="22"/>
              </w:rPr>
              <w:t xml:space="preserve">5</w:t>
            </w:r>
          </w:p>
        </w:tc>
        <w:tc>
          <w:tcPr>
            <w:tcW w:w="3600" w:type="dxa"/>
            <w:vAlign w:val="center"/>
          </w:tcPr>
          <w:p>
            <w:pPr>
              <w:spacing w:line="240" w:lineRule="auto"/>
              <w:ind w:firstLine="0"/>
              <w:jc w:val="left"/>
            </w:pPr>
            <w:r>
              <w:rPr>
                <w:sz w:val="22"/>
                <w:szCs w:val="22"/>
              </w:rPr>
              <w:t xml:space="preserve">A/B trên website: có và không có gợi ý sản phẩm, nhắc giỏ hàng</w:t>
            </w:r>
          </w:p>
        </w:tc>
        <w:tc>
          <w:tcPr>
            <w:tcW w:w="2700" w:type="dxa"/>
            <w:vAlign w:val="center"/>
          </w:tcPr>
          <w:p>
            <w:pPr>
              <w:spacing w:line="240" w:lineRule="auto"/>
              <w:ind w:firstLine="0"/>
              <w:jc w:val="left"/>
            </w:pPr>
            <w:r>
              <w:rPr>
                <w:sz w:val="22"/>
                <w:szCs w:val="22"/>
              </w:rPr>
              <w:t xml:space="preserve">Tỷ lệ chuyển đổi = số đơn web ÷ số lượt truy cập</w:t>
            </w:r>
          </w:p>
        </w:tc>
        <w:tc>
          <w:tcPr>
            <w:tcW w:w="1300" w:type="dxa"/>
            <w:vAlign w:val="center"/>
          </w:tcPr>
          <w:p>
            <w:pPr>
              <w:spacing w:line="240" w:lineRule="auto"/>
              <w:ind w:firstLine="0"/>
              <w:jc w:val="left"/>
            </w:pPr>
            <w:r>
              <w:rPr>
                <w:sz w:val="22"/>
                <w:szCs w:val="22"/>
              </w:rPr>
              <w:t xml:space="preserve">Thương mại điện tử</w:t>
            </w:r>
          </w:p>
        </w:tc>
        <w:tc>
          <w:tcPr>
            <w:tcW w:w="1060" w:type="dxa"/>
            <w:vAlign w:val="center"/>
          </w:tcPr>
          <w:p>
            <w:pPr>
              <w:spacing w:line="240" w:lineRule="auto"/>
              <w:ind w:firstLine="0"/>
              <w:jc w:val="left"/>
            </w:pPr>
            <w:r>
              <w:rPr>
                <w:sz w:val="22"/>
                <w:szCs w:val="22"/>
              </w:rPr>
              <w:t xml:space="preserve">Tháng 1-2</w:t>
            </w:r>
          </w:p>
        </w:tc>
      </w:tr>
      <w:tr>
        <w:trPr>
          <w:cantSplit/>
          <w:jc w:val="center"/>
        </w:trPr>
        <w:tc>
          <w:tcPr>
            <w:tcW w:w="700" w:type="dxa"/>
            <w:vAlign w:val="center"/>
          </w:tcPr>
          <w:p>
            <w:pPr>
              <w:spacing w:line="240" w:lineRule="auto"/>
              <w:ind w:firstLine="0"/>
              <w:jc w:val="left"/>
            </w:pPr>
            <w:r>
              <w:rPr>
                <w:sz w:val="22"/>
                <w:szCs w:val="22"/>
              </w:rPr>
              <w:t xml:space="preserve">6</w:t>
            </w:r>
          </w:p>
        </w:tc>
        <w:tc>
          <w:tcPr>
            <w:tcW w:w="3600" w:type="dxa"/>
            <w:vAlign w:val="center"/>
          </w:tcPr>
          <w:p>
            <w:pPr>
              <w:spacing w:line="240" w:lineRule="auto"/>
              <w:ind w:firstLine="0"/>
              <w:jc w:val="left"/>
            </w:pPr>
            <w:r>
              <w:rPr>
                <w:sz w:val="22"/>
                <w:szCs w:val="22"/>
              </w:rPr>
              <w:t xml:space="preserve">Thu thập dữ liệu người nhận, nội dung, chi phí của CD2</w:t>
            </w:r>
          </w:p>
        </w:tc>
        <w:tc>
          <w:tcPr>
            <w:tcW w:w="2700" w:type="dxa"/>
            <w:vAlign w:val="center"/>
          </w:tcPr>
          <w:p>
            <w:pPr>
              <w:spacing w:line="240" w:lineRule="auto"/>
              <w:ind w:firstLine="0"/>
              <w:jc w:val="left"/>
            </w:pPr>
            <w:r>
              <w:rPr>
                <w:sz w:val="22"/>
                <w:szCs w:val="22"/>
              </w:rPr>
              <w:t xml:space="preserve">Tỷ lệ chấp nhận trên số người nhận; chi phí mỗi lượt chấp nhận</w:t>
            </w:r>
          </w:p>
        </w:tc>
        <w:tc>
          <w:tcPr>
            <w:tcW w:w="1300" w:type="dxa"/>
            <w:vAlign w:val="center"/>
          </w:tcPr>
          <w:p>
            <w:pPr>
              <w:spacing w:line="240" w:lineRule="auto"/>
              <w:ind w:firstLine="0"/>
              <w:jc w:val="left"/>
            </w:pPr>
            <w:r>
              <w:rPr>
                <w:sz w:val="22"/>
                <w:szCs w:val="22"/>
              </w:rPr>
              <w:t xml:space="preserve">Marketing</w:t>
            </w:r>
          </w:p>
        </w:tc>
        <w:tc>
          <w:tcPr>
            <w:tcW w:w="1060" w:type="dxa"/>
            <w:vAlign w:val="center"/>
          </w:tcPr>
          <w:p>
            <w:pPr>
              <w:spacing w:line="240" w:lineRule="auto"/>
              <w:ind w:firstLine="0"/>
              <w:jc w:val="left"/>
            </w:pPr>
            <w:r>
              <w:rPr>
                <w:sz w:val="22"/>
                <w:szCs w:val="22"/>
              </w:rPr>
              <w:t xml:space="preserve">Tháng 1</w:t>
            </w:r>
          </w:p>
        </w:tc>
      </w:tr>
    </w:tbl>
    <w:p>
      <w:pPr>
        <w:spacing w:after="240" w:line="240" w:lineRule="auto"/>
        <w:ind w:firstLine="0"/>
        <w:jc w:val="left"/>
      </w:pPr>
      <w:r>
        <w:rPr>
          <w:i/>
          <w:iCs/>
          <w:sz w:val="22"/>
          <w:szCs w:val="22"/>
        </w:rPr>
        <w:t xml:space="preserve">Nguồn: Nhóm tác giả tổng hợp.</w:t>
      </w:r>
    </w:p>
    <w:p>
      <w:pPr>
        <w:pStyle w:val="Heading2"/>
        <w:spacing w:before="120" w:after="240" w:line="240" w:lineRule="auto"/>
        <w:jc w:val="left"/>
      </w:pPr>
      <w:r>
        <w:t xml:space="preserve">7.2. Hệ thống theo dõi và mục tiêu đề xuất</w:t>
      </w:r>
    </w:p>
    <w:p>
      <w:pPr>
        <w:spacing w:after="240" w:line="240" w:lineRule="auto"/>
      </w:pPr>
      <w:r>
        <w:t xml:space="preserve">Hằng tháng, Marketing cập nhật dữ liệu vào file Power BI, tính lại điểm RFM và cảnh báo khi khách Champions hoặc Loyal chuyển sang At Risk (R ≤ 2, tương ứng recency khoảng từ 60 ngày trở lên theo dữ liệu hiện tại); trước mỗi chiến dịch, xếp hạng khách bằng mô hình logistic sau khi đã xây dựng lại biến từ dữ liệu trước chiến dịch.</w:t>
      </w:r>
    </w:p>
    <w:p>
      <w:pPr>
        <w:spacing w:after="240" w:line="240" w:lineRule="auto"/>
      </w:pPr>
      <w:r>
        <w:t xml:space="preserve">Các mục tiêu sau là </w:t>
      </w:r>
      <w:r>
        <w:rPr>
          <w:b/>
          <w:bCs/>
        </w:rPr>
        <w:t xml:space="preserve">đề xuất của nhóm</w:t>
      </w:r>
      <w:r>
        <w:t xml:space="preserve">, không suy ra từ dữ liệu, và cần được điều chỉnh sau khi có kết quả nhóm đối chứng: (1) tỷ lệ mua lại trong 60 ngày của nhóm win-back cao hơn nhóm đối chứng ít nhất 9 điểm %, đo bằng số khách mua lại ÷ số khách trong mỗi nhóm; (2) tỷ trọng khách At Risk dưới 20% sau 6 tháng (hiện 24,1%), đo bằng cùng quy tắc RFM trên dữ liệu cập nhật; (3) ở chiến dịch tiếp theo, tỷ lệ chấp nhận trên số khách được gửi của nhóm điểm cao gấp ít nhất 2 lần nhóm gửi ngẫu nhiên. Mức 6,0% hiện nay là tỷ lệ chấp nhận trung bình mỗi chiến dịch tính trên toàn bộ 1.992 khách (602 ÷ (5 × 1.992)), có mẫu số khác với tỷ lệ trên số khách được gửi, nên không dùng làm mốc so sánh trực tiếp.</w:t>
      </w:r>
    </w:p>
    <w:p>
      <w:pPr>
        <w:pStyle w:val="Heading1"/>
        <w:pageBreakBefore/>
        <w:spacing w:after="240" w:line="240" w:lineRule="auto"/>
        <w:ind w:left="0" w:firstLine="0"/>
        <w:jc w:val="left"/>
      </w:pPr>
      <w:r>
        <w:t xml:space="preserve">8. Kết luận, hạn chế và hướng phát triển</w:t>
      </w:r>
    </w:p>
    <w:p>
      <w:pPr>
        <w:pStyle w:val="Heading2"/>
        <w:spacing w:before="120" w:after="240" w:line="240" w:lineRule="auto"/>
        <w:jc w:val="left"/>
      </w:pPr>
      <w:r>
        <w:t xml:space="preserve">8.1. Kết luận</w:t>
      </w:r>
    </w:p>
    <w:p>
      <w:pPr>
        <w:spacing w:after="240" w:line="240" w:lineRule="auto"/>
      </w:pPr>
      <w:r>
        <w:t xml:space="preserve">Giá trị của Food App tập trung ở nhóm khách thu nhập cao, không có con nhỏ, mua nhiều rượu vang và thịt, ít dùng giảm giá. Trả lời bốn câu hỏi ban đầu:</w:t>
      </w:r>
    </w:p>
    <w:p>
      <w:pPr>
        <w:tabs>
          <w:tab w:val="left" w:pos="1080"/>
        </w:tabs>
        <w:spacing w:after="120" w:line="240" w:lineRule="auto"/>
        <w:ind w:left="1080" w:hanging="360"/>
      </w:pPr>
      <w:r>
        <w:t xml:space="preserve">1.</w:t>
      </w:r>
      <w:r>
        <w:tab/>
      </w:r>
      <w:r>
        <w:rPr>
          <w:b/>
          <w:bCs/>
        </w:rPr>
        <w:t xml:space="preserve">Ai tạo ra doanh thu?</w:t>
      </w:r>
      <w:r>
        <w:t xml:space="preserve"> 20% khách tạo 53,4% tổng chi tiêu; nhóm thu nhập 70-90K chiếm 20,7% khách nhưng 47,1% tổng chi tiêu; hộ không con: 52,5% khách, 68,3% tổng chi tiêu.</w:t>
      </w:r>
    </w:p>
    <w:p>
      <w:pPr>
        <w:tabs>
          <w:tab w:val="left" w:pos="1080"/>
        </w:tabs>
        <w:spacing w:after="120" w:line="240" w:lineRule="auto"/>
        <w:ind w:left="1080" w:hanging="360"/>
      </w:pPr>
      <w:r>
        <w:t xml:space="preserve">2.</w:t>
      </w:r>
      <w:r>
        <w:tab/>
      </w:r>
      <w:r>
        <w:rPr>
          <w:b/>
          <w:bCs/>
        </w:rPr>
        <w:t xml:space="preserve">Những yếu tố nào gắn với mức chi tiêu?</w:t>
      </w:r>
      <w:r>
        <w:t xml:space="preserve"> Khi xét đồng thời, thu nhập (hệ số co giãn 2,31), số con nhỏ (-44% mỗi trẻ), số con tuổi teen (-20%), tỷ lệ mua giảm giá và thâm niên có liên hệ rõ với chi tiêu. Hệ số hôn nhân dương trong mô hình có số con nhưng phụ thuộc đặc tả, vì không khách Single nào có con. Chưa tìm thấy bằng chứng thống kê về liên hệ riêng của tuổi, học vấn, lượt truy cập web và recency.</w:t>
      </w:r>
    </w:p>
    <w:p>
      <w:pPr>
        <w:tabs>
          <w:tab w:val="left" w:pos="1080"/>
        </w:tabs>
        <w:spacing w:after="120" w:line="240" w:lineRule="auto"/>
        <w:ind w:left="1080" w:hanging="360"/>
      </w:pPr>
      <w:r>
        <w:t xml:space="preserve">3.</w:t>
      </w:r>
      <w:r>
        <w:tab/>
      </w:r>
      <w:r>
        <w:rPr>
          <w:b/>
          <w:bCs/>
        </w:rPr>
        <w:t xml:space="preserve">Khách chấp nhận chiến dịch là ai?</w:t>
      </w:r>
      <w:r>
        <w:t xml:space="preserve"> CD2 có tỷ lệ chấp nhận ghi nhận trên toàn mẫu thấp nhất (1,3%); khách chấp nhận CD1, CD5 có thu nhập trung bình cao và phần lớn không con, khách chấp nhận CD4 khá giả và nhiều hộ có con tuổi teen, khách chấp nhận CD3 có thu nhập trung bình thấp nhất. Thu nhập gắn với odds đã từng chấp nhận cao hơn (OR = 1,91 mỗi 10.000 ĐVTT) khi kiểm soát các biến khác.</w:t>
      </w:r>
    </w:p>
    <w:p>
      <w:pPr>
        <w:tabs>
          <w:tab w:val="left" w:pos="1080"/>
        </w:tabs>
        <w:spacing w:after="240" w:line="240" w:lineRule="auto"/>
        <w:ind w:left="1080" w:hanging="360"/>
      </w:pPr>
      <w:r>
        <w:t xml:space="preserve">4.</w:t>
      </w:r>
      <w:r>
        <w:tab/>
      </w:r>
      <w:r>
        <w:rPr>
          <w:b/>
          <w:bCs/>
        </w:rPr>
        <w:t xml:space="preserve">Làm gì trước?</w:t>
      </w:r>
      <w:r>
        <w:t xml:space="preserve"> Thử nghiệm win-back có nhóm đối chứng với 480 khách At Risk (39,6% tổng chi tiêu lịch sử), ưu tiên 166 khách VIP (22,4%); và thử xếp hạng khách trước chiến dịch (top 30% chứa 62% khách đã từng chấp nhận trên dữ liệu lịch sử), đo hiệu quả bằng so sánh với nhóm gửi ngẫu nhiên.</w:t>
      </w:r>
    </w:p>
    <w:p>
      <w:pPr>
        <w:pStyle w:val="Heading2"/>
        <w:spacing w:before="120" w:after="240" w:line="240" w:lineRule="auto"/>
        <w:jc w:val="left"/>
      </w:pPr>
      <w:r>
        <w:t xml:space="preserve">8.2. Hạn chế</w:t>
      </w:r>
    </w:p>
    <w:p>
      <w:pPr>
        <w:tabs>
          <w:tab w:val="left" w:pos="1080"/>
        </w:tabs>
        <w:spacing w:after="120" w:line="240" w:lineRule="auto"/>
        <w:ind w:left="1080" w:hanging="360"/>
      </w:pPr>
      <w:r>
        <w:t xml:space="preserve">•</w:t>
      </w:r>
      <w:r>
        <w:tab/>
      </w:r>
      <w:r>
        <w:rPr>
          <w:b/>
          <w:bCs/>
        </w:rPr>
        <w:t xml:space="preserve">Dữ liệu cắt ngang, không có thử nghiệm:</w:t>
      </w:r>
      <w:r>
        <w:t xml:space="preserve"> không có ngày giao dịch, ngày chạy, danh sách người nhận hay chi phí chiến dịch, nên chỉ chỉ ra mối liên hệ, không chứng minh nhân quả, và không tính được tỷ lệ phản hồi trên người nhận hay độ phủ.</w:t>
      </w:r>
    </w:p>
    <w:p>
      <w:pPr>
        <w:tabs>
          <w:tab w:val="left" w:pos="1080"/>
        </w:tabs>
        <w:spacing w:after="120" w:line="240" w:lineRule="auto"/>
        <w:ind w:left="1080" w:hanging="360"/>
      </w:pPr>
      <w:r>
        <w:t xml:space="preserve">•</w:t>
      </w:r>
      <w:r>
        <w:tab/>
      </w:r>
      <w:r>
        <w:rPr>
          <w:b/>
          <w:bCs/>
        </w:rPr>
        <w:t xml:space="preserve">Nhãn phản hồi là lịch sử:</w:t>
      </w:r>
      <w:r>
        <w:t xml:space="preserve"> Campaign_Responder gộp năm chiến dịch đã qua; một số biến giải thích có thể chứa hành vi sau khi chấp nhận chiến dịch, nên kết quả mô hình có thể lạc quan hơn khi dùng cho chiến dịch mới. Kiểm định Hosmer-Lemeshow cũng cho thấy xác suất dự báo chưa được hiệu chỉnh tốt.</w:t>
      </w:r>
    </w:p>
    <w:p>
      <w:pPr>
        <w:tabs>
          <w:tab w:val="left" w:pos="1080"/>
        </w:tabs>
        <w:spacing w:after="120" w:line="240" w:lineRule="auto"/>
        <w:ind w:left="1080" w:hanging="360"/>
      </w:pPr>
      <w:r>
        <w:t xml:space="preserve">•</w:t>
      </w:r>
      <w:r>
        <w:tab/>
      </w:r>
      <w:r>
        <w:rPr>
          <w:b/>
          <w:bCs/>
        </w:rPr>
        <w:t xml:space="preserve">Đơn vị và kỳ tính chưa rõ:</w:t>
      </w:r>
      <w:r>
        <w:t xml:space="preserve"> không có loại tiền tệ và kỳ tính chi tiêu; nhãn Monthly Income chưa kiểm chứng được; Recency tối đa 99 ngày nên “At Risk” chỉ là rủi ro tương đối.</w:t>
      </w:r>
    </w:p>
    <w:p>
      <w:pPr>
        <w:tabs>
          <w:tab w:val="left" w:pos="1080"/>
        </w:tabs>
        <w:spacing w:after="120" w:line="240" w:lineRule="auto"/>
        <w:ind w:left="1080" w:hanging="360"/>
      </w:pPr>
      <w:r>
        <w:t xml:space="preserve">•</w:t>
      </w:r>
      <w:r>
        <w:tab/>
      </w:r>
      <w:r>
        <w:rPr>
          <w:b/>
          <w:bCs/>
        </w:rPr>
        <w:t xml:space="preserve">Quy tắc do nhóm đặt:</w:t>
      </w:r>
      <w:r>
        <w:t xml:space="preserve"> phân khúc dựa trên ngũ phân vị trong mẫu với quy tắc tách giá trị bằng nhau theo thứ tự dòng; kênh có nhiều đơn nhất phụ thuộc quy tắc khi bằng nhau; các ngưỡng 40% giảm giá và 7 lượt truy cập là quy ước. Một số nhóm nhỏ (90K+ chỉ 42 khách, 3 con chỉ 27 hộ) có tỷ lệ dao động lớn.</w:t>
      </w:r>
    </w:p>
    <w:p>
      <w:pPr>
        <w:tabs>
          <w:tab w:val="left" w:pos="1080"/>
        </w:tabs>
        <w:spacing w:after="120" w:line="240" w:lineRule="auto"/>
        <w:ind w:left="1080" w:hanging="360"/>
      </w:pPr>
      <w:r>
        <w:t xml:space="preserve">•</w:t>
      </w:r>
      <w:r>
        <w:tab/>
      </w:r>
      <w:r>
        <w:rPr>
          <w:b/>
          <w:bCs/>
        </w:rPr>
        <w:t xml:space="preserve">Cấu trúc gia đình đặc biệt:</w:t>
      </w:r>
      <w:r>
        <w:t xml:space="preserve"> không khách độc thân nào có con, nên hiệu ứng hôn nhân và con cái không tách bạch được.</w:t>
      </w:r>
    </w:p>
    <w:p>
      <w:pPr>
        <w:tabs>
          <w:tab w:val="left" w:pos="1080"/>
        </w:tabs>
        <w:spacing w:after="240" w:line="240" w:lineRule="auto"/>
        <w:ind w:left="1080" w:hanging="360"/>
      </w:pPr>
      <w:r>
        <w:t xml:space="preserve">•</w:t>
      </w:r>
      <w:r>
        <w:tab/>
      </w:r>
      <w:r>
        <w:rPr>
          <w:b/>
          <w:bCs/>
        </w:rPr>
        <w:t xml:space="preserve">Đa kiểm định:</w:t>
      </w:r>
      <w:r>
        <w:t xml:space="preserve"> báo cáo thực hiện nhiều kiểm định trên cùng dữ liệu; các kết quả có p gần 0,05 cần được xem là khám phá.</w:t>
      </w:r>
    </w:p>
    <w:p>
      <w:pPr>
        <w:pStyle w:val="Heading2"/>
        <w:spacing w:before="120" w:after="240" w:line="240" w:lineRule="auto"/>
        <w:jc w:val="left"/>
      </w:pPr>
      <w:r>
        <w:t xml:space="preserve">8.3. Hướng phát triển</w:t>
      </w:r>
    </w:p>
    <w:p>
      <w:pPr>
        <w:tabs>
          <w:tab w:val="left" w:pos="1080"/>
        </w:tabs>
        <w:spacing w:after="120" w:line="240" w:lineRule="auto"/>
        <w:ind w:left="1080" w:hanging="360"/>
      </w:pPr>
      <w:r>
        <w:t xml:space="preserve">•</w:t>
      </w:r>
      <w:r>
        <w:tab/>
      </w:r>
      <w:r>
        <w:t xml:space="preserve">Thu thập dữ liệu giao dịch có ngày để dựng biến trước chiến dịch và đánh giá mô hình theo thời gian (out-of-time).</w:t>
      </w:r>
    </w:p>
    <w:p>
      <w:pPr>
        <w:tabs>
          <w:tab w:val="left" w:pos="1080"/>
        </w:tabs>
        <w:spacing w:after="120" w:line="240" w:lineRule="auto"/>
        <w:ind w:left="1080" w:hanging="360"/>
      </w:pPr>
      <w:r>
        <w:t xml:space="preserve">•</w:t>
      </w:r>
      <w:r>
        <w:tab/>
      </w:r>
      <w:r>
        <w:t xml:space="preserve">Với dữ liệu giao dịch theo thời gian, dùng mô hình BG/NBD (Fader, Hardie và Lee, 2005a) để dự báo số giao dịch tương lai; để ước lượng giá trị vòng đời cần thêm mô hình giá trị mỗi giao dịch, biên lợi nhuận và tỷ lệ chiết khấu.</w:t>
      </w:r>
    </w:p>
    <w:p>
      <w:pPr>
        <w:tabs>
          <w:tab w:val="left" w:pos="1080"/>
        </w:tabs>
        <w:spacing w:after="240" w:line="240" w:lineRule="auto"/>
        <w:ind w:left="1080" w:hanging="360"/>
      </w:pPr>
      <w:r>
        <w:t xml:space="preserve">•</w:t>
      </w:r>
      <w:r>
        <w:tab/>
      </w:r>
      <w:r>
        <w:t xml:space="preserve">Chạy các thử nghiệm có nhóm đối chứng ở mục 7.1, rồi dùng mô hình uplift để chọn khách mà chiến dịch thực sự làm thay đổi hành vi, thay vì khách vốn đã có khả năng phản hồi cao.</w:t>
      </w:r>
    </w:p>
    <w:p>
      <w:pPr>
        <w:pStyle w:val="Heading1"/>
        <w:pageBreakBefore/>
        <w:spacing w:after="240" w:line="240" w:lineRule="auto"/>
        <w:ind w:left="0" w:firstLine="0"/>
        <w:jc w:val="left"/>
      </w:pPr>
      <w:r>
        <w:t xml:space="preserve">9. Tài liệu tham khảo</w:t>
      </w:r>
    </w:p>
    <w:p>
      <w:pPr>
        <w:spacing w:after="240" w:line="240" w:lineRule="auto"/>
        <w:ind w:left="720" w:hanging="720"/>
        <w:jc w:val="left"/>
      </w:pPr>
      <w:r>
        <w:t xml:space="preserve">Fader, P.S., Hardie, B.G.S. and Lee, K.L. (2005a) ‘“Counting your customers” the easy way: An alternative to the Pareto/NBD model’, </w:t>
      </w:r>
      <w:r>
        <w:rPr>
          <w:i/>
          <w:iCs/>
        </w:rPr>
        <w:t xml:space="preserve">Marketing Science</w:t>
      </w:r>
      <w:r>
        <w:t xml:space="preserve">, 24(2), pp. 275-284.</w:t>
      </w:r>
    </w:p>
    <w:p>
      <w:pPr>
        <w:spacing w:after="240" w:line="240" w:lineRule="auto"/>
        <w:ind w:left="720" w:hanging="720"/>
        <w:jc w:val="left"/>
      </w:pPr>
      <w:r>
        <w:t xml:space="preserve">Fader, P.S., Hardie, B.G.S. and Lee, K.L. (2005b) ‘RFM and CLV: Using iso-value curves for customer base analysis’, </w:t>
      </w:r>
      <w:r>
        <w:rPr>
          <w:i/>
          <w:iCs/>
        </w:rPr>
        <w:t xml:space="preserve">Journal of Marketing Research</w:t>
      </w:r>
      <w:r>
        <w:t xml:space="preserve">, 42(4), pp. 415-430.</w:t>
      </w:r>
    </w:p>
    <w:p>
      <w:pPr>
        <w:spacing w:after="240" w:line="240" w:lineRule="auto"/>
        <w:ind w:left="720" w:hanging="720"/>
        <w:jc w:val="left"/>
      </w:pPr>
      <w:r>
        <w:t xml:space="preserve">Hosmer, D.W., Lemeshow, S. and Sturdivant, R.X. (2013) </w:t>
      </w:r>
      <w:r>
        <w:rPr>
          <w:i/>
          <w:iCs/>
        </w:rPr>
        <w:t xml:space="preserve">Applied logistic regression</w:t>
      </w:r>
      <w:r>
        <w:t xml:space="preserve">. 3rd edn. Hoboken, NJ: John Wiley &amp; Sons.</w:t>
      </w:r>
    </w:p>
    <w:p>
      <w:pPr>
        <w:spacing w:after="240" w:line="240" w:lineRule="auto"/>
        <w:ind w:left="720" w:hanging="720"/>
        <w:jc w:val="left"/>
      </w:pPr>
      <w:r>
        <w:t xml:space="preserve">Hughes, A.M. (1994) </w:t>
      </w:r>
      <w:r>
        <w:rPr>
          <w:i/>
          <w:iCs/>
        </w:rPr>
        <w:t xml:space="preserve">Strategic database marketing</w:t>
      </w:r>
      <w:r>
        <w:t xml:space="preserve">. Chicago: Probus Publishing.</w:t>
      </w:r>
    </w:p>
    <w:p>
      <w:pPr>
        <w:spacing w:after="240" w:line="240" w:lineRule="auto"/>
        <w:ind w:left="720" w:hanging="720"/>
        <w:jc w:val="left"/>
      </w:pPr>
      <w:r>
        <w:t xml:space="preserve">Kumar, V. and Venkatesan, R. (2005) ‘Who are the multichannel shoppers and how do they perform? Correlates of multichannel shopping behavior’, </w:t>
      </w:r>
      <w:r>
        <w:rPr>
          <w:i/>
          <w:iCs/>
        </w:rPr>
        <w:t xml:space="preserve">Journal of Interactive Marketing</w:t>
      </w:r>
      <w:r>
        <w:t xml:space="preserve">, 19(2), pp. 44-62.</w:t>
      </w:r>
    </w:p>
    <w:p>
      <w:pPr>
        <w:spacing w:after="240" w:line="240" w:lineRule="auto"/>
        <w:ind w:left="720" w:hanging="720"/>
        <w:jc w:val="left"/>
      </w:pPr>
      <w:r>
        <w:t xml:space="preserve">Lichtenstein, D.R., Netemeyer, R.G. and Burton, S. (1990) ‘Distinguishing coupon proneness from value consciousness: An acquisition-transaction utility theory perspective’, </w:t>
      </w:r>
      <w:r>
        <w:rPr>
          <w:i/>
          <w:iCs/>
        </w:rPr>
        <w:t xml:space="preserve">Journal of Marketing</w:t>
      </w:r>
      <w:r>
        <w:t xml:space="preserve">, 54(3), pp. 54-67.</w:t>
      </w:r>
    </w:p>
    <w:p>
      <w:pPr>
        <w:spacing w:after="240" w:line="240" w:lineRule="auto"/>
        <w:ind w:left="720" w:hanging="720"/>
        <w:jc w:val="left"/>
      </w:pPr>
      <w:r>
        <w:t xml:space="preserve">Reichheld, F.F. and Sasser, W.E. (1990) ‘Zero defections: Quality comes to services’, </w:t>
      </w:r>
      <w:r>
        <w:rPr>
          <w:i/>
          <w:iCs/>
        </w:rPr>
        <w:t xml:space="preserve">Harvard Business Review</w:t>
      </w:r>
      <w:r>
        <w:t xml:space="preserve">, 68(5), pp. 105-111.</w:t>
      </w:r>
    </w:p>
    <w:p>
      <w:pPr>
        <w:spacing w:after="240" w:line="240" w:lineRule="auto"/>
        <w:ind w:left="720" w:hanging="720"/>
        <w:jc w:val="left"/>
      </w:pPr>
      <w:r>
        <w:t xml:space="preserve">VJP205 (2026) </w:t>
      </w:r>
      <w:r>
        <w:rPr>
          <w:i/>
          <w:iCs/>
        </w:rPr>
        <w:t xml:space="preserve">05_FoodAppBusiness</w:t>
      </w:r>
      <w:r>
        <w:t xml:space="preserve"> [Dataset]. Tài liệu học phần VJP205: Introduction to Business Analytics. Trường Đại học Ngoại thương.</w:t>
      </w:r>
    </w:p>
    <w:p>
      <w:pPr>
        <w:spacing w:after="240" w:line="240" w:lineRule="auto"/>
        <w:ind w:left="720" w:hanging="720"/>
        <w:jc w:val="left"/>
      </w:pPr>
      <w:r>
        <w:t xml:space="preserve">Wells, W.D. and Gubar, G. (1966) ‘Life cycle concept in marketing research’, </w:t>
      </w:r>
      <w:r>
        <w:rPr>
          <w:i/>
          <w:iCs/>
        </w:rPr>
        <w:t xml:space="preserve">Journal of Marketing Research</w:t>
      </w:r>
      <w:r>
        <w:t xml:space="preserve">, 3(4), pp. 355-363.</w:t>
      </w:r>
    </w:p>
    <w:p>
      <w:pPr>
        <w:pStyle w:val="Heading1"/>
        <w:pageBreakBefore/>
        <w:spacing w:after="240" w:line="240" w:lineRule="auto"/>
        <w:ind w:left="0" w:firstLine="0"/>
        <w:jc w:val="left"/>
      </w:pPr>
      <w:r>
        <w:t xml:space="preserve">Phụ lục</w:t>
      </w:r>
    </w:p>
    <w:p>
      <w:pPr>
        <w:pStyle w:val="Heading2"/>
        <w:spacing w:before="120" w:after="240" w:line="240" w:lineRule="auto"/>
        <w:jc w:val="left"/>
      </w:pPr>
      <w:r>
        <w:t xml:space="preserve">Phụ lục 1. Công thức DAX đầy đủ của các measure dài</w:t>
      </w:r>
    </w:p>
    <w:p>
      <w:pPr>
        <w:spacing w:after="240" w:line="240" w:lineRule="auto"/>
      </w:pPr>
      <w:r>
        <w:t xml:space="preserve">Các công thức dưới đây được trích nguyên văn từ file mon.pbix (dấu chấm thập phân, dấu phẩy ngăn cách tham số theo cú pháp DAX).</w:t>
      </w:r>
    </w:p>
    <w:p>
      <w:pPr>
        <w:spacing w:after="240" w:line="240" w:lineRule="auto"/>
      </w:pPr>
      <w:r>
        <w:rPr>
          <w:b/>
          <w:bCs/>
        </w:rPr>
        <w:t xml:space="preserve">Top 20% khách chiếm % doanh thu</w:t>
      </w:r>
    </w:p>
    <w:p>
      <w:pPr>
        <w:spacing w:after="0" w:line="240" w:lineRule="auto"/>
        <w:ind w:left="360" w:firstLine="0"/>
        <w:jc w:val="left"/>
      </w:pPr>
      <w:r>
        <w:rPr>
          <w:rFonts w:ascii="Courier New" w:hAnsi="Courier New" w:cs="Courier New"/>
          <w:sz w:val="19"/>
          <w:szCs w:val="19"/>
        </w:rPr>
        <w:t xml:space="preserve">VAR _all = CALCULATETABLE(Customers, ALLSELECTED(Customers))</w:t>
      </w:r>
    </w:p>
    <w:p>
      <w:pPr>
        <w:spacing w:after="0" w:line="240" w:lineRule="auto"/>
        <w:ind w:left="360" w:firstLine="0"/>
        <w:jc w:val="left"/>
      </w:pPr>
      <w:r>
        <w:rPr>
          <w:rFonts w:ascii="Courier New" w:hAnsi="Courier New" w:cs="Courier New"/>
          <w:sz w:val="19"/>
          <w:szCs w:val="19"/>
        </w:rPr>
        <w:t xml:space="preserve">VAR _n = ROUND(COUNTROWS(_all) * 0.2, 0)</w:t>
      </w:r>
    </w:p>
    <w:p>
      <w:pPr>
        <w:spacing w:after="0" w:line="240" w:lineRule="auto"/>
        <w:ind w:left="360" w:firstLine="0"/>
        <w:jc w:val="left"/>
      </w:pPr>
      <w:r>
        <w:rPr>
          <w:rFonts w:ascii="Courier New" w:hAnsi="Courier New" w:cs="Courier New"/>
          <w:sz w:val="19"/>
          <w:szCs w:val="19"/>
        </w:rPr>
        <w:t xml:space="preserve">VAR _top = TOPN(_n, _all, Customers[Total_Spend], DESC)</w:t>
      </w:r>
    </w:p>
    <w:p>
      <w:pPr>
        <w:spacing w:after="0" w:line="240" w:lineRule="auto"/>
        <w:ind w:left="360" w:firstLine="0"/>
        <w:jc w:val="left"/>
      </w:pPr>
      <w:r>
        <w:rPr>
          <w:rFonts w:ascii="Courier New" w:hAnsi="Courier New" w:cs="Courier New"/>
          <w:sz w:val="19"/>
          <w:szCs w:val="19"/>
        </w:rPr>
        <w:t xml:space="preserve">RETURN</w:t>
      </w:r>
    </w:p>
    <w:p>
      <w:pPr>
        <w:spacing w:after="200" w:line="240" w:lineRule="auto"/>
        <w:ind w:left="360" w:firstLine="0"/>
        <w:jc w:val="left"/>
      </w:pPr>
      <w:r>
        <w:rPr>
          <w:rFonts w:ascii="Courier New" w:hAnsi="Courier New" w:cs="Courier New"/>
          <w:sz w:val="19"/>
          <w:szCs w:val="19"/>
        </w:rPr>
        <w:t xml:space="preserve">    DIVIDE(SUMX(_top, Customers[Total_Spend]), SUMX(_all, Customers[Total_Spend]))</w:t>
      </w:r>
    </w:p>
    <w:p>
      <w:pPr>
        <w:spacing w:after="240" w:line="240" w:lineRule="auto"/>
      </w:pPr>
      <w:r>
        <w:t xml:space="preserve">TOPN trả về mọi khách có giá trị bằng nhau tại ranh giới, nên có thể trả về nhiều hơn _n dòng. Trên toàn bộ 1.992 khách, khách thứ 398 chi 1.101 ĐVTT và khách thứ 399 chi 1.099 ĐVTT, nên không có giá trị bằng nhau tại ranh giới và kết quả đúng là 53,4%; khi lọc theo slicer, kết quả có thể lệch nhẹ nếu có giá trị bằng nhau.</w:t>
      </w:r>
    </w:p>
    <w:p>
      <w:pPr>
        <w:spacing w:after="240" w:line="240" w:lineRule="auto"/>
      </w:pPr>
      <w:r>
        <w:rPr>
          <w:b/>
          <w:bCs/>
        </w:rPr>
        <w:t xml:space="preserve">% doanh thu lũy kế</w:t>
      </w:r>
    </w:p>
    <w:p>
      <w:pPr>
        <w:spacing w:after="0" w:line="240" w:lineRule="auto"/>
        <w:ind w:left="360" w:firstLine="0"/>
        <w:jc w:val="left"/>
      </w:pPr>
      <w:r>
        <w:rPr>
          <w:rFonts w:ascii="Courier New" w:hAnsi="Courier New" w:cs="Courier New"/>
          <w:sz w:val="19"/>
          <w:szCs w:val="19"/>
        </w:rPr>
        <w:t xml:space="preserve">VAR _d = MAX(Customers[Spend_Decile])</w:t>
      </w:r>
    </w:p>
    <w:p>
      <w:pPr>
        <w:spacing w:after="0" w:line="240" w:lineRule="auto"/>
        <w:ind w:left="360" w:firstLine="0"/>
        <w:jc w:val="left"/>
      </w:pPr>
      <w:r>
        <w:rPr>
          <w:rFonts w:ascii="Courier New" w:hAnsi="Courier New" w:cs="Courier New"/>
          <w:sz w:val="19"/>
          <w:szCs w:val="19"/>
        </w:rPr>
        <w:t xml:space="preserve">RETURN</w:t>
      </w:r>
    </w:p>
    <w:p>
      <w:pPr>
        <w:spacing w:after="0" w:line="240" w:lineRule="auto"/>
        <w:ind w:left="360" w:firstLine="0"/>
        <w:jc w:val="left"/>
      </w:pPr>
      <w:r>
        <w:rPr>
          <w:rFonts w:ascii="Courier New" w:hAnsi="Courier New" w:cs="Courier New"/>
          <w:sz w:val="19"/>
          <w:szCs w:val="19"/>
        </w:rPr>
        <w:t xml:space="preserve">    DIVIDE(</w:t>
      </w:r>
    </w:p>
    <w:p>
      <w:pPr>
        <w:spacing w:after="0" w:line="240" w:lineRule="auto"/>
        <w:ind w:left="360" w:firstLine="0"/>
        <w:jc w:val="left"/>
      </w:pPr>
      <w:r>
        <w:rPr>
          <w:rFonts w:ascii="Courier New" w:hAnsi="Courier New" w:cs="Courier New"/>
          <w:sz w:val="19"/>
          <w:szCs w:val="19"/>
        </w:rPr>
        <w:t xml:space="preserve">        CALCULATE([Tổng chi tiêu], REMOVEFILTERS(Customers[Spend_Decile_Label]), Customers[Spend_Decile] &lt;= _d),</w:t>
      </w:r>
    </w:p>
    <w:p>
      <w:pPr>
        <w:spacing w:after="0" w:line="240" w:lineRule="auto"/>
        <w:ind w:left="360" w:firstLine="0"/>
        <w:jc w:val="left"/>
      </w:pPr>
      <w:r>
        <w:rPr>
          <w:rFonts w:ascii="Courier New" w:hAnsi="Courier New" w:cs="Courier New"/>
          <w:sz w:val="19"/>
          <w:szCs w:val="19"/>
        </w:rPr>
        <w:t xml:space="preserve">        CALCULATE([Tổng chi tiêu], REMOVEFILTERS(Customers[Spend_Decile_Label], Customers[Spend_Decile]))</w:t>
      </w:r>
    </w:p>
    <w:p>
      <w:pPr>
        <w:spacing w:after="200" w:line="240" w:lineRule="auto"/>
        <w:ind w:left="360" w:firstLine="0"/>
        <w:jc w:val="left"/>
      </w:pPr>
      <w:r>
        <w:rPr>
          <w:rFonts w:ascii="Courier New" w:hAnsi="Courier New" w:cs="Courier New"/>
          <w:sz w:val="19"/>
          <w:szCs w:val="19"/>
        </w:rPr>
        <w:t xml:space="preserve">    )</w:t>
      </w:r>
    </w:p>
    <w:p>
      <w:pPr>
        <w:spacing w:after="240" w:line="240" w:lineRule="auto"/>
      </w:pPr>
      <w:r>
        <w:rPr>
          <w:b/>
          <w:bCs/>
        </w:rPr>
        <w:t xml:space="preserve">Tỷ lệ win-back</w:t>
      </w:r>
      <w:r>
        <w:t xml:space="preserve"> và </w:t>
      </w:r>
      <w:r>
        <w:rPr>
          <w:b/>
          <w:bCs/>
        </w:rPr>
        <w:t xml:space="preserve">Chi tiêu lịch sử theo kịch bản win-back</w:t>
      </w:r>
    </w:p>
    <w:p>
      <w:pPr>
        <w:spacing w:after="0" w:line="240" w:lineRule="auto"/>
        <w:ind w:left="360" w:firstLine="0"/>
        <w:jc w:val="left"/>
      </w:pPr>
      <w:r>
        <w:rPr>
          <w:rFonts w:ascii="Courier New" w:hAnsi="Courier New" w:cs="Courier New"/>
          <w:sz w:val="19"/>
          <w:szCs w:val="19"/>
        </w:rPr>
        <w:t xml:space="preserve">Tỷ lệ win-back = SELECTEDVALUE('Winback Rate'[Winback Rate], 0.1)</w:t>
      </w:r>
    </w:p>
    <w:p>
      <w:pPr>
        <w:spacing w:after="200" w:line="240" w:lineRule="auto"/>
        <w:ind w:left="360" w:firstLine="0"/>
        <w:jc w:val="left"/>
      </w:pPr>
      <w:r>
        <w:rPr>
          <w:rFonts w:ascii="Courier New" w:hAnsi="Courier New" w:cs="Courier New"/>
          <w:sz w:val="19"/>
          <w:szCs w:val="19"/>
        </w:rPr>
        <w:t xml:space="preserve">Chi tiêu lịch sử theo kịch bản win-back = [Doanh thu rủi ro (At Risk)] * [Tỷ lệ win-back]</w:t>
      </w:r>
    </w:p>
    <w:p>
      <w:pPr>
        <w:pStyle w:val="Heading2"/>
        <w:spacing w:before="120" w:after="240" w:line="240" w:lineRule="auto"/>
        <w:jc w:val="left"/>
      </w:pPr>
      <w:r>
        <w:t xml:space="preserve">Phụ lục 2. Độ nhạy theo quy tắc xác định kênh có nhiều đơn nhất</w:t>
      </w:r>
    </w:p>
    <w:p>
      <w:pPr>
        <w:keepNext/>
        <w:keepLines/>
        <w:spacing w:after="120" w:line="240" w:lineRule="auto"/>
        <w:ind w:firstLine="0"/>
        <w:jc w:val="center"/>
      </w:pPr>
      <w:r>
        <w:rPr>
          <w:b/>
          <w:bCs/>
          <w:sz w:val="24"/>
          <w:szCs w:val="24"/>
        </w:rPr>
        <w:t xml:space="preserve">Bảng PL1.</w:t>
      </w:r>
      <w:r>
        <w:rPr>
          <w:sz w:val="24"/>
          <w:szCs w:val="24"/>
        </w:rPr>
        <w:t xml:space="preserve"> Kết quả theo hai quy tắc xử lý khi số đơn của các kênh bằng nhau</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4A0" w:firstRow="1" w:lastRow="0" w:firstColumn="1" w:lastColumn="0" w:noHBand="0" w:noVBand="1"/>
      </w:tblPr>
      <w:tblGrid>
        <w:gridCol w:w="3000"/>
        <w:gridCol w:w="3180"/>
        <w:gridCol w:w="3180"/>
      </w:tblGrid>
      <w:tr>
        <w:trPr>
          <w:cantSplit/>
          <w:tblHeader/>
          <w:jc w:val="center"/>
        </w:trPr>
        <w:tc>
          <w:tcPr>
            <w:tcW w:w="3000" w:type="dxa"/>
            <w:shd w:val="clear" w:color="auto" w:fill="F2F2F2"/>
            <w:vAlign w:val="center"/>
          </w:tcPr>
          <w:p>
            <w:pPr>
              <w:spacing w:line="240" w:lineRule="auto"/>
              <w:ind w:firstLine="0"/>
              <w:jc w:val="center"/>
            </w:pPr>
            <w:r>
              <w:rPr>
                <w:b/>
                <w:bCs/>
                <w:sz w:val="22"/>
                <w:szCs w:val="22"/>
              </w:rPr>
              <w:t xml:space="preserve">Chỉ số</w:t>
            </w:r>
          </w:p>
        </w:tc>
        <w:tc>
          <w:tcPr>
            <w:tcW w:w="3180" w:type="dxa"/>
            <w:shd w:val="clear" w:color="auto" w:fill="F2F2F2"/>
            <w:vAlign w:val="center"/>
          </w:tcPr>
          <w:p>
            <w:pPr>
              <w:spacing w:line="240" w:lineRule="auto"/>
              <w:ind w:firstLine="0"/>
              <w:jc w:val="center"/>
            </w:pPr>
            <w:r>
              <w:rPr>
                <w:b/>
                <w:bCs/>
                <w:sz w:val="22"/>
                <w:szCs w:val="22"/>
              </w:rPr>
              <w:t xml:space="preserve">Ưu tiên Web → Catalog → Store (dùng trong báo cáo)</w:t>
            </w:r>
          </w:p>
        </w:tc>
        <w:tc>
          <w:tcPr>
            <w:tcW w:w="3180" w:type="dxa"/>
            <w:shd w:val="clear" w:color="auto" w:fill="F2F2F2"/>
            <w:vAlign w:val="center"/>
          </w:tcPr>
          <w:p>
            <w:pPr>
              <w:spacing w:line="240" w:lineRule="auto"/>
              <w:ind w:firstLine="0"/>
              <w:jc w:val="center"/>
            </w:pPr>
            <w:r>
              <w:rPr>
                <w:b/>
                <w:bCs/>
                <w:sz w:val="22"/>
                <w:szCs w:val="22"/>
              </w:rPr>
              <w:t xml:space="preserve">Ưu tiên Store → Web → Catalog</w:t>
            </w:r>
          </w:p>
        </w:tc>
      </w:tr>
      <w:tr>
        <w:trPr>
          <w:cantSplit/>
          <w:jc w:val="center"/>
        </w:trPr>
        <w:tc>
          <w:tcPr>
            <w:tcW w:w="3000" w:type="dxa"/>
            <w:vAlign w:val="center"/>
          </w:tcPr>
          <w:p>
            <w:pPr>
              <w:spacing w:line="240" w:lineRule="auto"/>
              <w:ind w:firstLine="0"/>
              <w:jc w:val="left"/>
            </w:pPr>
            <w:r>
              <w:rPr>
                <w:sz w:val="22"/>
                <w:szCs w:val="22"/>
              </w:rPr>
              <w:t xml:space="preserve">Số khách Web / Catalog / Store</w:t>
            </w:r>
          </w:p>
        </w:tc>
        <w:tc>
          <w:tcPr>
            <w:tcW w:w="3180" w:type="dxa"/>
            <w:vAlign w:val="center"/>
          </w:tcPr>
          <w:p>
            <w:pPr>
              <w:spacing w:line="240" w:lineRule="auto"/>
              <w:ind w:firstLine="0"/>
              <w:jc w:val="left"/>
            </w:pPr>
            <w:r>
              <w:rPr>
                <w:sz w:val="22"/>
                <w:szCs w:val="22"/>
              </w:rPr>
              <w:t xml:space="preserve">538 / 138 / 1.316</w:t>
            </w:r>
          </w:p>
        </w:tc>
        <w:tc>
          <w:tcPr>
            <w:tcW w:w="3180" w:type="dxa"/>
            <w:vAlign w:val="center"/>
          </w:tcPr>
          <w:p>
            <w:pPr>
              <w:spacing w:line="240" w:lineRule="auto"/>
              <w:ind w:firstLine="0"/>
              <w:jc w:val="left"/>
            </w:pPr>
            <w:r>
              <w:rPr>
                <w:sz w:val="22"/>
                <w:szCs w:val="22"/>
              </w:rPr>
              <w:t xml:space="preserve">309 / 115 / 1.568</w:t>
            </w:r>
          </w:p>
        </w:tc>
      </w:tr>
      <w:tr>
        <w:trPr>
          <w:cantSplit/>
          <w:jc w:val="center"/>
        </w:trPr>
        <w:tc>
          <w:tcPr>
            <w:tcW w:w="3000" w:type="dxa"/>
            <w:vAlign w:val="center"/>
          </w:tcPr>
          <w:p>
            <w:pPr>
              <w:spacing w:line="240" w:lineRule="auto"/>
              <w:ind w:firstLine="0"/>
              <w:jc w:val="left"/>
            </w:pPr>
            <w:r>
              <w:rPr>
                <w:sz w:val="22"/>
                <w:szCs w:val="22"/>
              </w:rPr>
              <w:t xml:space="preserve">AOV trung vị Web / Catalog / Store (ĐVTT)</w:t>
            </w:r>
          </w:p>
        </w:tc>
        <w:tc>
          <w:tcPr>
            <w:tcW w:w="3180" w:type="dxa"/>
            <w:vAlign w:val="center"/>
          </w:tcPr>
          <w:p>
            <w:pPr>
              <w:spacing w:line="240" w:lineRule="auto"/>
              <w:ind w:firstLine="0"/>
              <w:jc w:val="left"/>
            </w:pPr>
            <w:r>
              <w:rPr>
                <w:sz w:val="22"/>
                <w:szCs w:val="22"/>
              </w:rPr>
              <w:t xml:space="preserve">26,9 / 68,3 / 22,5</w:t>
            </w:r>
          </w:p>
        </w:tc>
        <w:tc>
          <w:tcPr>
            <w:tcW w:w="3180" w:type="dxa"/>
            <w:vAlign w:val="center"/>
          </w:tcPr>
          <w:p>
            <w:pPr>
              <w:spacing w:line="240" w:lineRule="auto"/>
              <w:ind w:firstLine="0"/>
              <w:jc w:val="left"/>
            </w:pPr>
            <w:r>
              <w:rPr>
                <w:sz w:val="22"/>
                <w:szCs w:val="22"/>
              </w:rPr>
              <w:t xml:space="preserve">30,5 / 68,3 / 22,1</w:t>
            </w:r>
          </w:p>
        </w:tc>
      </w:tr>
      <w:tr>
        <w:trPr>
          <w:cantSplit/>
          <w:jc w:val="center"/>
        </w:trPr>
        <w:tc>
          <w:tcPr>
            <w:tcW w:w="3000" w:type="dxa"/>
            <w:vAlign w:val="center"/>
          </w:tcPr>
          <w:p>
            <w:pPr>
              <w:spacing w:line="240" w:lineRule="auto"/>
              <w:ind w:firstLine="0"/>
              <w:jc w:val="left"/>
            </w:pPr>
            <w:r>
              <w:rPr>
                <w:sz w:val="22"/>
                <w:szCs w:val="22"/>
              </w:rPr>
              <w:t xml:space="preserve">% tổng chi tiêu của nhóm Catalog</w:t>
            </w:r>
          </w:p>
        </w:tc>
        <w:tc>
          <w:tcPr>
            <w:tcW w:w="3180" w:type="dxa"/>
            <w:vAlign w:val="center"/>
          </w:tcPr>
          <w:p>
            <w:pPr>
              <w:spacing w:line="240" w:lineRule="auto"/>
              <w:ind w:firstLine="0"/>
              <w:jc w:val="left"/>
            </w:pPr>
            <w:r>
              <w:rPr>
                <w:sz w:val="22"/>
                <w:szCs w:val="22"/>
              </w:rPr>
              <w:t xml:space="preserve">15,2%</w:t>
            </w:r>
          </w:p>
        </w:tc>
        <w:tc>
          <w:tcPr>
            <w:tcW w:w="3180" w:type="dxa"/>
            <w:vAlign w:val="center"/>
          </w:tcPr>
          <w:p>
            <w:pPr>
              <w:spacing w:line="240" w:lineRule="auto"/>
              <w:ind w:firstLine="0"/>
              <w:jc w:val="left"/>
            </w:pPr>
            <w:r>
              <w:rPr>
                <w:sz w:val="22"/>
                <w:szCs w:val="22"/>
              </w:rPr>
              <w:t xml:space="preserve">13,1%</w:t>
            </w:r>
          </w:p>
        </w:tc>
      </w:tr>
      <w:tr>
        <w:trPr>
          <w:cantSplit/>
          <w:jc w:val="center"/>
        </w:trPr>
        <w:tc>
          <w:tcPr>
            <w:tcW w:w="3000" w:type="dxa"/>
            <w:vAlign w:val="center"/>
          </w:tcPr>
          <w:p>
            <w:pPr>
              <w:spacing w:line="240" w:lineRule="auto"/>
              <w:ind w:firstLine="0"/>
              <w:jc w:val="left"/>
            </w:pPr>
            <w:r>
              <w:rPr>
                <w:sz w:val="22"/>
                <w:szCs w:val="22"/>
              </w:rPr>
              <w:t xml:space="preserve">OLS ln(AOV): Catalog so với Store</w:t>
            </w:r>
          </w:p>
        </w:tc>
        <w:tc>
          <w:tcPr>
            <w:tcW w:w="3180" w:type="dxa"/>
            <w:vAlign w:val="center"/>
          </w:tcPr>
          <w:p>
            <w:pPr>
              <w:spacing w:line="240" w:lineRule="auto"/>
              <w:ind w:firstLine="0"/>
              <w:jc w:val="left"/>
            </w:pPr>
            <w:r>
              <w:rPr>
                <w:sz w:val="22"/>
                <w:szCs w:val="22"/>
              </w:rPr>
              <w:t xml:space="preserve">+46% (p &lt; 0,001)</w:t>
            </w:r>
          </w:p>
        </w:tc>
        <w:tc>
          <w:tcPr>
            <w:tcW w:w="3180" w:type="dxa"/>
            <w:vAlign w:val="center"/>
          </w:tcPr>
          <w:p>
            <w:pPr>
              <w:spacing w:line="240" w:lineRule="auto"/>
              <w:ind w:firstLine="0"/>
              <w:jc w:val="left"/>
            </w:pPr>
            <w:r>
              <w:rPr>
                <w:sz w:val="22"/>
                <w:szCs w:val="22"/>
              </w:rPr>
              <w:t xml:space="preserve">+45% (p &lt; 0,001)</w:t>
            </w:r>
          </w:p>
        </w:tc>
      </w:tr>
      <w:tr>
        <w:trPr>
          <w:cantSplit/>
          <w:jc w:val="center"/>
        </w:trPr>
        <w:tc>
          <w:tcPr>
            <w:tcW w:w="3000" w:type="dxa"/>
            <w:vAlign w:val="center"/>
          </w:tcPr>
          <w:p>
            <w:pPr>
              <w:spacing w:line="240" w:lineRule="auto"/>
              <w:ind w:firstLine="0"/>
              <w:jc w:val="left"/>
            </w:pPr>
            <w:r>
              <w:rPr>
                <w:sz w:val="22"/>
                <w:szCs w:val="22"/>
              </w:rPr>
              <w:t xml:space="preserve">OLS ln(AOV): Web so với Store</w:t>
            </w:r>
          </w:p>
        </w:tc>
        <w:tc>
          <w:tcPr>
            <w:tcW w:w="3180" w:type="dxa"/>
            <w:vAlign w:val="center"/>
          </w:tcPr>
          <w:p>
            <w:pPr>
              <w:spacing w:line="240" w:lineRule="auto"/>
              <w:ind w:firstLine="0"/>
              <w:jc w:val="left"/>
            </w:pPr>
            <w:r>
              <w:rPr>
                <w:sz w:val="22"/>
                <w:szCs w:val="22"/>
              </w:rPr>
              <w:t xml:space="preserve">+36% (p &lt; 0,001)</w:t>
            </w:r>
          </w:p>
        </w:tc>
        <w:tc>
          <w:tcPr>
            <w:tcW w:w="3180" w:type="dxa"/>
            <w:vAlign w:val="center"/>
          </w:tcPr>
          <w:p>
            <w:pPr>
              <w:spacing w:line="240" w:lineRule="auto"/>
              <w:ind w:firstLine="0"/>
              <w:jc w:val="left"/>
            </w:pPr>
            <w:r>
              <w:rPr>
                <w:sz w:val="22"/>
                <w:szCs w:val="22"/>
              </w:rPr>
              <w:t xml:space="preserve">+40% (p &lt; 0,001)</w:t>
            </w:r>
          </w:p>
        </w:tc>
      </w:tr>
    </w:tbl>
    <w:p>
      <w:pPr>
        <w:spacing w:after="240" w:line="240" w:lineRule="auto"/>
        <w:ind w:firstLine="0"/>
        <w:jc w:val="left"/>
      </w:pPr>
      <w:r>
        <w:rPr>
          <w:i/>
          <w:iCs/>
          <w:sz w:val="22"/>
          <w:szCs w:val="22"/>
        </w:rPr>
        <w:t xml:space="preserve">Nguồn: Nhóm tác giả tính toán bằng Python (SciPy, statsmodels, scikit-learn).</w:t>
      </w:r>
    </w:p>
    <w:p>
      <w:pPr>
        <w:spacing w:after="240" w:line="240" w:lineRule="auto"/>
      </w:pPr>
      <w:r>
        <w:t xml:space="preserve">Kết luận cho H4 không đổi: nhóm khách mua catalog nhiều nhất có AOV cao hơn rõ so với nhóm Store, còn chênh lệch với nhóm Web nhỏ.</w:t>
      </w:r>
    </w:p>
    <w:p>
      <w:pPr>
        <w:pStyle w:val="Heading2"/>
        <w:spacing w:before="120" w:after="240" w:line="240" w:lineRule="auto"/>
        <w:jc w:val="left"/>
      </w:pPr>
      <w:r>
        <w:t xml:space="preserve">Phụ lục 3. Chọn ngưỡng phân loại trên tập huấn luyện</w:t>
      </w:r>
    </w:p>
    <w:p>
      <w:pPr>
        <w:keepNext/>
        <w:keepLines/>
        <w:spacing w:after="120" w:line="240" w:lineRule="auto"/>
        <w:ind w:firstLine="0"/>
        <w:jc w:val="center"/>
      </w:pPr>
      <w:r>
        <w:rPr>
          <w:b/>
          <w:bCs/>
          <w:sz w:val="24"/>
          <w:szCs w:val="24"/>
        </w:rPr>
        <w:t xml:space="preserve">Bảng PL2.</w:t>
      </w:r>
      <w:r>
        <w:rPr>
          <w:sz w:val="24"/>
          <w:szCs w:val="24"/>
        </w:rPr>
        <w:t xml:space="preserve"> Kết quả dự báo OOF trong tập huấn luyện (1.394 khách, kiểm định chéo 5 lần)</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4A0" w:firstRow="1" w:lastRow="0" w:firstColumn="1" w:lastColumn="0" w:noHBand="0" w:noVBand="1"/>
      </w:tblPr>
      <w:tblGrid>
        <w:gridCol w:w="1872"/>
        <w:gridCol w:w="1872"/>
        <w:gridCol w:w="1872"/>
        <w:gridCol w:w="1872"/>
        <w:gridCol w:w="1872"/>
      </w:tblGrid>
      <w:tr>
        <w:trPr>
          <w:cantSplit/>
          <w:tblHeader/>
          <w:jc w:val="center"/>
        </w:trPr>
        <w:tc>
          <w:tcPr>
            <w:tcW w:w="1872" w:type="dxa"/>
            <w:shd w:val="clear" w:color="auto" w:fill="F2F2F2"/>
            <w:vAlign w:val="center"/>
          </w:tcPr>
          <w:p>
            <w:pPr>
              <w:spacing w:line="240" w:lineRule="auto"/>
              <w:ind w:firstLine="0"/>
              <w:jc w:val="center"/>
            </w:pPr>
            <w:r>
              <w:rPr>
                <w:b/>
                <w:bCs/>
                <w:sz w:val="22"/>
                <w:szCs w:val="22"/>
              </w:rPr>
              <w:t xml:space="preserve">Ngưỡng</w:t>
            </w:r>
          </w:p>
        </w:tc>
        <w:tc>
          <w:tcPr>
            <w:tcW w:w="1872" w:type="dxa"/>
            <w:shd w:val="clear" w:color="auto" w:fill="F2F2F2"/>
            <w:vAlign w:val="center"/>
          </w:tcPr>
          <w:p>
            <w:pPr>
              <w:spacing w:line="240" w:lineRule="auto"/>
              <w:ind w:firstLine="0"/>
              <w:jc w:val="center"/>
            </w:pPr>
            <w:r>
              <w:rPr>
                <w:b/>
                <w:bCs/>
                <w:sz w:val="22"/>
                <w:szCs w:val="22"/>
              </w:rPr>
              <w:t xml:space="preserve">F1</w:t>
            </w:r>
          </w:p>
        </w:tc>
        <w:tc>
          <w:tcPr>
            <w:tcW w:w="1872" w:type="dxa"/>
            <w:shd w:val="clear" w:color="auto" w:fill="F2F2F2"/>
            <w:vAlign w:val="center"/>
          </w:tcPr>
          <w:p>
            <w:pPr>
              <w:spacing w:line="240" w:lineRule="auto"/>
              <w:ind w:firstLine="0"/>
              <w:jc w:val="center"/>
            </w:pPr>
            <w:r>
              <w:rPr>
                <w:b/>
                <w:bCs/>
                <w:sz w:val="22"/>
                <w:szCs w:val="22"/>
              </w:rPr>
              <w:t xml:space="preserve">Recall</w:t>
            </w:r>
          </w:p>
        </w:tc>
        <w:tc>
          <w:tcPr>
            <w:tcW w:w="1872" w:type="dxa"/>
            <w:shd w:val="clear" w:color="auto" w:fill="F2F2F2"/>
            <w:vAlign w:val="center"/>
          </w:tcPr>
          <w:p>
            <w:pPr>
              <w:spacing w:line="240" w:lineRule="auto"/>
              <w:ind w:firstLine="0"/>
              <w:jc w:val="center"/>
            </w:pPr>
            <w:r>
              <w:rPr>
                <w:b/>
                <w:bCs/>
                <w:sz w:val="22"/>
                <w:szCs w:val="22"/>
              </w:rPr>
              <w:t xml:space="preserve">Precision</w:t>
            </w:r>
          </w:p>
        </w:tc>
        <w:tc>
          <w:tcPr>
            <w:tcW w:w="1872" w:type="dxa"/>
            <w:shd w:val="clear" w:color="auto" w:fill="F2F2F2"/>
            <w:vAlign w:val="center"/>
          </w:tcPr>
          <w:p>
            <w:pPr>
              <w:spacing w:line="240" w:lineRule="auto"/>
              <w:ind w:firstLine="0"/>
              <w:jc w:val="center"/>
            </w:pPr>
            <w:r>
              <w:rPr>
                <w:b/>
                <w:bCs/>
                <w:sz w:val="22"/>
                <w:szCs w:val="22"/>
              </w:rPr>
              <w:t xml:space="preserve">% khách được chọn</w:t>
            </w:r>
          </w:p>
        </w:tc>
      </w:tr>
      <w:tr>
        <w:trPr>
          <w:cantSplit/>
          <w:jc w:val="center"/>
        </w:trPr>
        <w:tc>
          <w:tcPr>
            <w:tcW w:w="1872" w:type="dxa"/>
            <w:vAlign w:val="center"/>
          </w:tcPr>
          <w:p>
            <w:pPr>
              <w:spacing w:line="240" w:lineRule="auto"/>
              <w:ind w:firstLine="0"/>
              <w:jc w:val="left"/>
            </w:pPr>
            <w:r>
              <w:rPr>
                <w:sz w:val="22"/>
                <w:szCs w:val="22"/>
              </w:rPr>
              <w:t xml:space="preserve">0,20</w:t>
            </w:r>
          </w:p>
        </w:tc>
        <w:tc>
          <w:tcPr>
            <w:tcW w:w="1872" w:type="dxa"/>
            <w:vAlign w:val="center"/>
          </w:tcPr>
          <w:p>
            <w:pPr>
              <w:spacing w:line="240" w:lineRule="auto"/>
              <w:ind w:firstLine="0"/>
              <w:jc w:val="left"/>
            </w:pPr>
            <w:r>
              <w:rPr>
                <w:sz w:val="22"/>
                <w:szCs w:val="22"/>
              </w:rPr>
              <w:t xml:space="preserve">0,498</w:t>
            </w:r>
          </w:p>
        </w:tc>
        <w:tc>
          <w:tcPr>
            <w:tcW w:w="1872" w:type="dxa"/>
            <w:vAlign w:val="center"/>
          </w:tcPr>
          <w:p>
            <w:pPr>
              <w:spacing w:line="240" w:lineRule="auto"/>
              <w:ind w:firstLine="0"/>
              <w:jc w:val="left"/>
            </w:pPr>
            <w:r>
              <w:rPr>
                <w:sz w:val="22"/>
                <w:szCs w:val="22"/>
              </w:rPr>
              <w:t xml:space="preserve">73,4%</w:t>
            </w:r>
          </w:p>
        </w:tc>
        <w:tc>
          <w:tcPr>
            <w:tcW w:w="1872" w:type="dxa"/>
            <w:vAlign w:val="center"/>
          </w:tcPr>
          <w:p>
            <w:pPr>
              <w:spacing w:line="240" w:lineRule="auto"/>
              <w:ind w:firstLine="0"/>
              <w:jc w:val="left"/>
            </w:pPr>
            <w:r>
              <w:rPr>
                <w:sz w:val="22"/>
                <w:szCs w:val="22"/>
              </w:rPr>
              <w:t xml:space="preserve">37,7%</w:t>
            </w:r>
          </w:p>
        </w:tc>
        <w:tc>
          <w:tcPr>
            <w:tcW w:w="1872" w:type="dxa"/>
            <w:vAlign w:val="center"/>
          </w:tcPr>
          <w:p>
            <w:pPr>
              <w:spacing w:line="240" w:lineRule="auto"/>
              <w:ind w:firstLine="0"/>
              <w:jc w:val="left"/>
            </w:pPr>
            <w:r>
              <w:rPr>
                <w:sz w:val="22"/>
                <w:szCs w:val="22"/>
              </w:rPr>
              <w:t xml:space="preserve">40,9%</w:t>
            </w:r>
          </w:p>
        </w:tc>
      </w:tr>
      <w:tr>
        <w:trPr>
          <w:cantSplit/>
          <w:jc w:val="center"/>
        </w:trPr>
        <w:tc>
          <w:tcPr>
            <w:tcW w:w="1872" w:type="dxa"/>
            <w:vAlign w:val="center"/>
          </w:tcPr>
          <w:p>
            <w:pPr>
              <w:spacing w:line="240" w:lineRule="auto"/>
              <w:ind w:firstLine="0"/>
              <w:jc w:val="left"/>
            </w:pPr>
            <w:r>
              <w:rPr>
                <w:sz w:val="22"/>
                <w:szCs w:val="22"/>
              </w:rPr>
              <w:t xml:space="preserve">0,25</w:t>
            </w:r>
          </w:p>
        </w:tc>
        <w:tc>
          <w:tcPr>
            <w:tcW w:w="1872" w:type="dxa"/>
            <w:vAlign w:val="center"/>
          </w:tcPr>
          <w:p>
            <w:pPr>
              <w:spacing w:line="240" w:lineRule="auto"/>
              <w:ind w:firstLine="0"/>
              <w:jc w:val="left"/>
            </w:pPr>
            <w:r>
              <w:rPr>
                <w:sz w:val="22"/>
                <w:szCs w:val="22"/>
              </w:rPr>
              <w:t xml:space="preserve">0,512</w:t>
            </w:r>
          </w:p>
        </w:tc>
        <w:tc>
          <w:tcPr>
            <w:tcW w:w="1872" w:type="dxa"/>
            <w:vAlign w:val="center"/>
          </w:tcPr>
          <w:p>
            <w:pPr>
              <w:spacing w:line="240" w:lineRule="auto"/>
              <w:ind w:firstLine="0"/>
              <w:jc w:val="left"/>
            </w:pPr>
            <w:r>
              <w:rPr>
                <w:sz w:val="22"/>
                <w:szCs w:val="22"/>
              </w:rPr>
              <w:t xml:space="preserve">66,6%</w:t>
            </w:r>
          </w:p>
        </w:tc>
        <w:tc>
          <w:tcPr>
            <w:tcW w:w="1872" w:type="dxa"/>
            <w:vAlign w:val="center"/>
          </w:tcPr>
          <w:p>
            <w:pPr>
              <w:spacing w:line="240" w:lineRule="auto"/>
              <w:ind w:firstLine="0"/>
              <w:jc w:val="left"/>
            </w:pPr>
            <w:r>
              <w:rPr>
                <w:sz w:val="22"/>
                <w:szCs w:val="22"/>
              </w:rPr>
              <w:t xml:space="preserve">41,7%</w:t>
            </w:r>
          </w:p>
        </w:tc>
        <w:tc>
          <w:tcPr>
            <w:tcW w:w="1872" w:type="dxa"/>
            <w:vAlign w:val="center"/>
          </w:tcPr>
          <w:p>
            <w:pPr>
              <w:spacing w:line="240" w:lineRule="auto"/>
              <w:ind w:firstLine="0"/>
              <w:jc w:val="left"/>
            </w:pPr>
            <w:r>
              <w:rPr>
                <w:sz w:val="22"/>
                <w:szCs w:val="22"/>
              </w:rPr>
              <w:t xml:space="preserve">33,6%</w:t>
            </w:r>
          </w:p>
        </w:tc>
      </w:tr>
      <w:tr>
        <w:trPr>
          <w:cantSplit/>
          <w:jc w:val="center"/>
        </w:trPr>
        <w:tc>
          <w:tcPr>
            <w:tcW w:w="1872" w:type="dxa"/>
            <w:vAlign w:val="center"/>
          </w:tcPr>
          <w:p>
            <w:pPr>
              <w:spacing w:line="240" w:lineRule="auto"/>
              <w:ind w:firstLine="0"/>
              <w:jc w:val="left"/>
            </w:pPr>
            <w:r>
              <w:rPr>
                <w:sz w:val="22"/>
                <w:szCs w:val="22"/>
              </w:rPr>
              <w:t xml:space="preserve">0,30</w:t>
            </w:r>
          </w:p>
        </w:tc>
        <w:tc>
          <w:tcPr>
            <w:tcW w:w="1872" w:type="dxa"/>
            <w:vAlign w:val="center"/>
          </w:tcPr>
          <w:p>
            <w:pPr>
              <w:spacing w:line="240" w:lineRule="auto"/>
              <w:ind w:firstLine="0"/>
              <w:jc w:val="left"/>
            </w:pPr>
            <w:r>
              <w:rPr>
                <w:sz w:val="22"/>
                <w:szCs w:val="22"/>
              </w:rPr>
              <w:t xml:space="preserve">0,510</w:t>
            </w:r>
          </w:p>
        </w:tc>
        <w:tc>
          <w:tcPr>
            <w:tcW w:w="1872" w:type="dxa"/>
            <w:vAlign w:val="center"/>
          </w:tcPr>
          <w:p>
            <w:pPr>
              <w:spacing w:line="240" w:lineRule="auto"/>
              <w:ind w:firstLine="0"/>
              <w:jc w:val="left"/>
            </w:pPr>
            <w:r>
              <w:rPr>
                <w:sz w:val="22"/>
                <w:szCs w:val="22"/>
              </w:rPr>
              <w:t xml:space="preserve">57,0%</w:t>
            </w:r>
          </w:p>
        </w:tc>
        <w:tc>
          <w:tcPr>
            <w:tcW w:w="1872" w:type="dxa"/>
            <w:vAlign w:val="center"/>
          </w:tcPr>
          <w:p>
            <w:pPr>
              <w:spacing w:line="240" w:lineRule="auto"/>
              <w:ind w:firstLine="0"/>
              <w:jc w:val="left"/>
            </w:pPr>
            <w:r>
              <w:rPr>
                <w:sz w:val="22"/>
                <w:szCs w:val="22"/>
              </w:rPr>
              <w:t xml:space="preserve">46,1%</w:t>
            </w:r>
          </w:p>
        </w:tc>
        <w:tc>
          <w:tcPr>
            <w:tcW w:w="1872" w:type="dxa"/>
            <w:vAlign w:val="center"/>
          </w:tcPr>
          <w:p>
            <w:pPr>
              <w:spacing w:line="240" w:lineRule="auto"/>
              <w:ind w:firstLine="0"/>
              <w:jc w:val="left"/>
            </w:pPr>
            <w:r>
              <w:rPr>
                <w:sz w:val="22"/>
                <w:szCs w:val="22"/>
              </w:rPr>
              <w:t xml:space="preserve">26,0%</w:t>
            </w:r>
          </w:p>
        </w:tc>
      </w:tr>
      <w:tr>
        <w:trPr>
          <w:cantSplit/>
          <w:jc w:val="center"/>
        </w:trPr>
        <w:tc>
          <w:tcPr>
            <w:tcW w:w="1872" w:type="dxa"/>
            <w:vAlign w:val="center"/>
          </w:tcPr>
          <w:p>
            <w:pPr>
              <w:spacing w:line="240" w:lineRule="auto"/>
              <w:ind w:firstLine="0"/>
              <w:jc w:val="left"/>
            </w:pPr>
            <w:r>
              <w:rPr>
                <w:sz w:val="22"/>
                <w:szCs w:val="22"/>
              </w:rPr>
              <w:t xml:space="preserve">0,35</w:t>
            </w:r>
          </w:p>
        </w:tc>
        <w:tc>
          <w:tcPr>
            <w:tcW w:w="1872" w:type="dxa"/>
            <w:vAlign w:val="center"/>
          </w:tcPr>
          <w:p>
            <w:pPr>
              <w:spacing w:line="240" w:lineRule="auto"/>
              <w:ind w:firstLine="0"/>
              <w:jc w:val="left"/>
            </w:pPr>
            <w:r>
              <w:rPr>
                <w:sz w:val="22"/>
                <w:szCs w:val="22"/>
              </w:rPr>
              <w:t xml:space="preserve">0,500</w:t>
            </w:r>
          </w:p>
        </w:tc>
        <w:tc>
          <w:tcPr>
            <w:tcW w:w="1872" w:type="dxa"/>
            <w:vAlign w:val="center"/>
          </w:tcPr>
          <w:p>
            <w:pPr>
              <w:spacing w:line="240" w:lineRule="auto"/>
              <w:ind w:firstLine="0"/>
              <w:jc w:val="left"/>
            </w:pPr>
            <w:r>
              <w:rPr>
                <w:sz w:val="22"/>
                <w:szCs w:val="22"/>
              </w:rPr>
              <w:t xml:space="preserve">49,8%</w:t>
            </w:r>
          </w:p>
        </w:tc>
        <w:tc>
          <w:tcPr>
            <w:tcW w:w="1872" w:type="dxa"/>
            <w:vAlign w:val="center"/>
          </w:tcPr>
          <w:p>
            <w:pPr>
              <w:spacing w:line="240" w:lineRule="auto"/>
              <w:ind w:firstLine="0"/>
              <w:jc w:val="left"/>
            </w:pPr>
            <w:r>
              <w:rPr>
                <w:sz w:val="22"/>
                <w:szCs w:val="22"/>
              </w:rPr>
              <w:t xml:space="preserve">50,2%</w:t>
            </w:r>
          </w:p>
        </w:tc>
        <w:tc>
          <w:tcPr>
            <w:tcW w:w="1872" w:type="dxa"/>
            <w:vAlign w:val="center"/>
          </w:tcPr>
          <w:p>
            <w:pPr>
              <w:spacing w:line="240" w:lineRule="auto"/>
              <w:ind w:firstLine="0"/>
              <w:jc w:val="left"/>
            </w:pPr>
            <w:r>
              <w:rPr>
                <w:sz w:val="22"/>
                <w:szCs w:val="22"/>
              </w:rPr>
              <w:t xml:space="preserve">20,9%</w:t>
            </w:r>
          </w:p>
        </w:tc>
      </w:tr>
      <w:tr>
        <w:trPr>
          <w:cantSplit/>
          <w:jc w:val="center"/>
        </w:trPr>
        <w:tc>
          <w:tcPr>
            <w:tcW w:w="1872" w:type="dxa"/>
            <w:vAlign w:val="center"/>
          </w:tcPr>
          <w:p>
            <w:pPr>
              <w:spacing w:line="240" w:lineRule="auto"/>
              <w:ind w:firstLine="0"/>
              <w:jc w:val="left"/>
            </w:pPr>
            <w:r>
              <w:rPr>
                <w:sz w:val="22"/>
                <w:szCs w:val="22"/>
              </w:rPr>
              <w:t xml:space="preserve">0,40</w:t>
            </w:r>
          </w:p>
        </w:tc>
        <w:tc>
          <w:tcPr>
            <w:tcW w:w="1872" w:type="dxa"/>
            <w:vAlign w:val="center"/>
          </w:tcPr>
          <w:p>
            <w:pPr>
              <w:spacing w:line="240" w:lineRule="auto"/>
              <w:ind w:firstLine="0"/>
              <w:jc w:val="left"/>
            </w:pPr>
            <w:r>
              <w:rPr>
                <w:sz w:val="22"/>
                <w:szCs w:val="22"/>
              </w:rPr>
              <w:t xml:space="preserve">0,490</w:t>
            </w:r>
          </w:p>
        </w:tc>
        <w:tc>
          <w:tcPr>
            <w:tcW w:w="1872" w:type="dxa"/>
            <w:vAlign w:val="center"/>
          </w:tcPr>
          <w:p>
            <w:pPr>
              <w:spacing w:line="240" w:lineRule="auto"/>
              <w:ind w:firstLine="0"/>
              <w:jc w:val="left"/>
            </w:pPr>
            <w:r>
              <w:rPr>
                <w:sz w:val="22"/>
                <w:szCs w:val="22"/>
              </w:rPr>
              <w:t xml:space="preserve">42,7%</w:t>
            </w:r>
          </w:p>
        </w:tc>
        <w:tc>
          <w:tcPr>
            <w:tcW w:w="1872" w:type="dxa"/>
            <w:vAlign w:val="center"/>
          </w:tcPr>
          <w:p>
            <w:pPr>
              <w:spacing w:line="240" w:lineRule="auto"/>
              <w:ind w:firstLine="0"/>
              <w:jc w:val="left"/>
            </w:pPr>
            <w:r>
              <w:rPr>
                <w:sz w:val="22"/>
                <w:szCs w:val="22"/>
              </w:rPr>
              <w:t xml:space="preserve">57,6%</w:t>
            </w:r>
          </w:p>
        </w:tc>
        <w:tc>
          <w:tcPr>
            <w:tcW w:w="1872" w:type="dxa"/>
            <w:vAlign w:val="center"/>
          </w:tcPr>
          <w:p>
            <w:pPr>
              <w:spacing w:line="240" w:lineRule="auto"/>
              <w:ind w:firstLine="0"/>
              <w:jc w:val="left"/>
            </w:pPr>
            <w:r>
              <w:rPr>
                <w:sz w:val="22"/>
                <w:szCs w:val="22"/>
              </w:rPr>
              <w:t xml:space="preserve">15,6%</w:t>
            </w:r>
          </w:p>
        </w:tc>
      </w:tr>
      <w:tr>
        <w:trPr>
          <w:cantSplit/>
          <w:jc w:val="center"/>
        </w:trPr>
        <w:tc>
          <w:tcPr>
            <w:tcW w:w="1872" w:type="dxa"/>
            <w:vAlign w:val="center"/>
          </w:tcPr>
          <w:p>
            <w:pPr>
              <w:spacing w:line="240" w:lineRule="auto"/>
              <w:ind w:firstLine="0"/>
              <w:jc w:val="left"/>
            </w:pPr>
            <w:r>
              <w:rPr>
                <w:sz w:val="22"/>
                <w:szCs w:val="22"/>
              </w:rPr>
              <w:t xml:space="preserve">0,50</w:t>
            </w:r>
          </w:p>
        </w:tc>
        <w:tc>
          <w:tcPr>
            <w:tcW w:w="1872" w:type="dxa"/>
            <w:vAlign w:val="center"/>
          </w:tcPr>
          <w:p>
            <w:pPr>
              <w:spacing w:line="240" w:lineRule="auto"/>
              <w:ind w:firstLine="0"/>
              <w:jc w:val="left"/>
            </w:pPr>
            <w:r>
              <w:rPr>
                <w:sz w:val="22"/>
                <w:szCs w:val="22"/>
              </w:rPr>
              <w:t xml:space="preserve">0,362</w:t>
            </w:r>
          </w:p>
        </w:tc>
        <w:tc>
          <w:tcPr>
            <w:tcW w:w="1872" w:type="dxa"/>
            <w:vAlign w:val="center"/>
          </w:tcPr>
          <w:p>
            <w:pPr>
              <w:spacing w:line="240" w:lineRule="auto"/>
              <w:ind w:firstLine="0"/>
              <w:jc w:val="left"/>
            </w:pPr>
            <w:r>
              <w:rPr>
                <w:sz w:val="22"/>
                <w:szCs w:val="22"/>
              </w:rPr>
              <w:t xml:space="preserve">24,9%</w:t>
            </w:r>
          </w:p>
        </w:tc>
        <w:tc>
          <w:tcPr>
            <w:tcW w:w="1872" w:type="dxa"/>
            <w:vAlign w:val="center"/>
          </w:tcPr>
          <w:p>
            <w:pPr>
              <w:spacing w:line="240" w:lineRule="auto"/>
              <w:ind w:firstLine="0"/>
              <w:jc w:val="left"/>
            </w:pPr>
            <w:r>
              <w:rPr>
                <w:sz w:val="22"/>
                <w:szCs w:val="22"/>
              </w:rPr>
              <w:t xml:space="preserve">66,4%</w:t>
            </w:r>
          </w:p>
        </w:tc>
        <w:tc>
          <w:tcPr>
            <w:tcW w:w="1872" w:type="dxa"/>
            <w:vAlign w:val="center"/>
          </w:tcPr>
          <w:p>
            <w:pPr>
              <w:spacing w:line="240" w:lineRule="auto"/>
              <w:ind w:firstLine="0"/>
              <w:jc w:val="left"/>
            </w:pPr>
            <w:r>
              <w:rPr>
                <w:sz w:val="22"/>
                <w:szCs w:val="22"/>
              </w:rPr>
              <w:t xml:space="preserve">7,9%</w:t>
            </w:r>
          </w:p>
        </w:tc>
      </w:tr>
    </w:tbl>
    <w:p>
      <w:pPr>
        <w:spacing w:after="240" w:line="240" w:lineRule="auto"/>
        <w:ind w:firstLine="0"/>
        <w:jc w:val="left"/>
      </w:pPr>
      <w:r>
        <w:rPr>
          <w:i/>
          <w:iCs/>
          <w:sz w:val="22"/>
          <w:szCs w:val="22"/>
        </w:rPr>
        <w:t xml:space="preserve">Nguồn: Nhóm tác giả tính toán bằng Python (SciPy, statsmodels, scikit-learn). AUC OOF trong tập huấn luyện = 0,766; F1 cao nhất ở ngưỡng 0,31 (0,515).</w:t>
      </w:r>
    </w:p>
    <w:sectPr w:rsidR="00684C4F">
      <w:headerReference w:type="default" r:id="rId14"/>
      <w:footerReference w:type="default" r:id="rId15"/>
      <w:headerReference w:type="first" r:id="rId16"/>
      <w:footerReference w:type="first" r:id="rId17"/>
      <w:pgSz w:w="12240" w:h="15840"/>
      <w:pgMar w:top="1440" w:right="1440" w:bottom="1440" w:left="1440"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2E6421C" w14:textId="77777777" w:rsidR="005B45A9" w:rsidRDefault="005B45A9">
      <w:pPr>
        <w:spacing w:line="240" w:lineRule="auto"/>
      </w:pPr>
      <w:r>
        <w:separator/>
      </w:r>
    </w:p>
  </w:endnote>
  <w:endnote w:type="continuationSeparator" w:id="0">
    <w:p w14:paraId="6D286036" w14:textId="77777777" w:rsidR="005B45A9" w:rsidRDefault="005B45A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Calibri">
    <w:panose1 w:val="020F0502020204030204"/>
    <w:charset w:val="00"/>
    <w:family w:val="swiss"/>
    <w:pitch w:val="variable"/>
    <w:sig w:usb0="E1002AFF" w:usb1="C000ACFF" w:usb2="00000009" w:usb3="00000000" w:csb0="000001FF" w:csb1="00000000"/>
  </w:font>
  <w:font w:name="Cambria">
    <w:panose1 w:val="0204050305040603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5A949E1" w14:textId="77777777" w:rsidR="00684C4F" w:rsidRDefault="00000000">
    <w:pPr>
      <w:jc w:val="right"/>
    </w:pPr>
    <w:r>
      <w:fldChar w:fldCharType="begin"/>
    </w:r>
    <w:r>
      <w:instrText>PAGE</w:instrText>
    </w:r>
    <w:r>
      <w:fldChar w:fldCharType="separate"/>
    </w:r>
    <w:r w:rsidR="00892314">
      <w:rPr>
        <w:noProof/>
      </w:rP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D7CC110" w14:textId="77777777" w:rsidR="00684C4F" w:rsidRDefault="00684C4F"/>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05571C5" w14:textId="77777777" w:rsidR="005B45A9" w:rsidRDefault="005B45A9">
      <w:pPr>
        <w:spacing w:line="240" w:lineRule="auto"/>
      </w:pPr>
      <w:r>
        <w:separator/>
      </w:r>
    </w:p>
  </w:footnote>
  <w:footnote w:type="continuationSeparator" w:id="0">
    <w:p w14:paraId="18D03275" w14:textId="77777777" w:rsidR="005B45A9" w:rsidRDefault="005B45A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6815840" w14:textId="77777777" w:rsidR="00684C4F" w:rsidRDefault="00684C4F"/>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435AD8C" w14:textId="77777777" w:rsidR="00684C4F" w:rsidRDefault="00000000">
    <w:r>
      <w:rPr>
        <w:noProof/>
      </w:rPr>
      <w:drawing>
        <wp:anchor distT="0" distB="0" distL="0" distR="0" simplePos="0" relativeHeight="251658240" behindDoc="1" locked="0" layoutInCell="1" hidden="0" allowOverlap="1" wp14:anchorId="65CE433D" wp14:editId="34F66C27">
          <wp:simplePos x="0" y="0"/>
          <wp:positionH relativeFrom="column">
            <wp:posOffset>-2190748</wp:posOffset>
          </wp:positionH>
          <wp:positionV relativeFrom="paragraph">
            <wp:posOffset>-342898</wp:posOffset>
          </wp:positionV>
          <wp:extent cx="10044113" cy="10044113"/>
          <wp:effectExtent l="0" t="0" r="0" b="0"/>
          <wp:wrapNone/>
          <wp:docPr id="9"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
                  <a:srcRect/>
                  <a:stretch>
                    <a:fillRect/>
                  </a:stretch>
                </pic:blipFill>
                <pic:spPr>
                  <a:xfrm>
                    <a:off x="0" y="0"/>
                    <a:ext cx="10044113" cy="10044113"/>
                  </a:xfrm>
                  <a:prstGeom prst="rect">
                    <a:avLst/>
                  </a:prstGeom>
                  <a:ln/>
                </pic:spPr>
              </pic:pic>
            </a:graphicData>
          </a:graphic>
        </wp:anchor>
      </w:drawing>
    </w:r>
    <w:r>
      <w:rPr>
        <w:noProof/>
      </w:rPr>
      <w:drawing>
        <wp:anchor distT="0" distB="0" distL="0" distR="0" simplePos="0" relativeHeight="251659264" behindDoc="1" locked="0" layoutInCell="1" hidden="0" allowOverlap="1" wp14:anchorId="6C9FEAB5" wp14:editId="4DFC1A17">
          <wp:simplePos x="0" y="0"/>
          <wp:positionH relativeFrom="column">
            <wp:posOffset>2109788</wp:posOffset>
          </wp:positionH>
          <wp:positionV relativeFrom="paragraph">
            <wp:posOffset>1276350</wp:posOffset>
          </wp:positionV>
          <wp:extent cx="1443038" cy="1443038"/>
          <wp:effectExtent l="0" t="0" r="0" b="0"/>
          <wp:wrapNone/>
          <wp:docPr id="64795863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
                  <a:srcRect/>
                  <a:stretch>
                    <a:fillRect/>
                  </a:stretch>
                </pic:blipFill>
                <pic:spPr>
                  <a:xfrm>
                    <a:off x="0" y="0"/>
                    <a:ext cx="1443038" cy="1443038"/>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38A43F8"/>
    <w:multiLevelType w:val="multilevel"/>
    <w:tmpl w:val="8C341174"/>
    <w:lvl w:ilvl="0">
      <w:start w:val="1"/>
      <w:numFmt w:val="decimal"/>
      <w:lvlText w:val="%1."/>
      <w:lvlJc w:val="left"/>
      <w:pPr>
        <w:ind w:left="283" w:hanging="285"/>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947879930">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4"/>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84C4F"/>
    <w:rsid w:val="001E03BC"/>
    <w:rsid w:val="005B45A9"/>
    <w:rsid w:val="00684C4F"/>
    <w:rsid w:val="00892314"/>
  </w:rsids>
  <m:mathPr>
    <m:mathFont m:val="Cambria Math"/>
    <m:brkBin m:val="before"/>
    <m:brkBinSub m:val="--"/>
    <m:smallFrac m:val="0"/>
    <m:dispDef/>
    <m:lMargin m:val="0"/>
    <m:rMargin m:val="0"/>
    <m:defJc m:val="centerGroup"/>
    <m:wrapIndent m:val="1440"/>
    <m:intLim m:val="subSup"/>
    <m:naryLim m:val="undOvr"/>
  </m:mathPr>
  <w:themeFontLang w:val="en-VN"/>
  <w:clrSchemeMapping w:bg1="light1" w:t1="dark1" w:bg2="light2" w:t2="dark2" w:accent1="accent1" w:accent2="accent2" w:accent3="accent3" w:accent4="accent4" w:accent5="accent5" w:accent6="accent6" w:hyperlink="hyperlink" w:followedHyperlink="followedHyperlink"/>
  <w:decimalSymbol w:val=","/>
  <w:listSeparator w:val=","/>
  <w14:docId w14:val="35FD44F9"/>
  <w15:docId w15:val="{A1005B96-8707-B646-91DE-5D0A97AD9E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line="360" w:lineRule="auto"/>
        <w:ind w:firstLine="7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ind w:left="720" w:hanging="360"/>
      <w:outlineLvl w:val="0"/>
    </w:pPr>
    <w:rPr>
      <w:b/>
      <w:bCs/>
    </w:rPr>
  </w:style>
  <w:style w:type="paragraph" w:styleId="Heading2">
    <w:name w:val="heading 2"/>
    <w:basedOn w:val="Normal"/>
    <w:next w:val="Normal"/>
    <w:uiPriority w:val="9"/>
    <w:unhideWhenUsed/>
    <w:qFormat/>
    <w:pPr>
      <w:keepNext/>
      <w:keepLines/>
      <w:ind w:firstLine="0"/>
      <w:outlineLvl w:val="1"/>
    </w:pPr>
    <w:rPr>
      <w:b/>
      <w:bCs/>
    </w:rPr>
  </w:style>
  <w:style w:type="paragraph" w:styleId="Heading3">
    <w:name w:val="heading 3"/>
    <w:basedOn w:val="Normal"/>
    <w:next w:val="Normal"/>
    <w:uiPriority w:val="9"/>
    <w:semiHidden/>
    <w:unhideWhenUsed/>
    <w:qFormat/>
    <w:pPr>
      <w:keepNext/>
      <w:keepLines/>
      <w:ind w:left="1440" w:firstLine="0"/>
      <w:outlineLvl w:val="2"/>
    </w:pPr>
    <w:rPr>
      <w:i/>
      <w:iCs/>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sz w:val="22"/>
      <w:szCs w:val="22"/>
    </w:rPr>
  </w:style>
  <w:style w:type="paragraph" w:styleId="Heading6">
    <w:name w:val="heading 6"/>
    <w:basedOn w:val="Normal"/>
    <w:next w:val="Normal"/>
    <w:uiPriority w:val="9"/>
    <w:semiHidden/>
    <w:unhideWhenUsed/>
    <w:qFormat/>
    <w:pPr>
      <w:keepNext/>
      <w:keepLines/>
      <w:spacing w:before="240" w:after="80"/>
      <w:outlineLvl w:val="5"/>
    </w:pPr>
    <w:rPr>
      <w:i/>
      <w:iCs/>
      <w:color w:val="666666"/>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table" w:customStyle="1" w:styleId="TableNormal1">
    <w:name w:val="TableNormal"/>
    <w:tblPr>
      <w:tblCellMar>
        <w:top w:w="100" w:type="dxa"/>
        <w:left w:w="100" w:type="dxa"/>
        <w:bottom w:w="100" w:type="dxa"/>
        <w:right w:w="100" w:type="dxa"/>
      </w:tblCellMar>
    </w:tblPr>
  </w:style>
  <w:style w:type="table" w:customStyle="1" w:styleId="a">
    <w:basedOn w:val="TableNormal1"/>
    <w:tblPr>
      <w:tblStyleRowBandSize w:val="1"/>
      <w:tblStyleColBandSize w:val="1"/>
      <w:tblCellMar>
        <w:top w:w="0" w:type="dxa"/>
        <w:left w:w="0" w:type="dxa"/>
        <w:bottom w:w="0" w:type="dxa"/>
        <w:right w:w="0" w:type="dxa"/>
      </w:tblCellMar>
    </w:tblPr>
  </w:style>
  <w:style w:type="table" w:customStyle="1" w:styleId="a0">
    <w:basedOn w:val="TableNormal1"/>
    <w:tblPr>
      <w:tblStyleRowBandSize w:val="1"/>
      <w:tblStyleColBandSize w:val="1"/>
    </w:tblPr>
  </w:style>
  <w:style w:type="table" w:customStyle="1" w:styleId="a1">
    <w:basedOn w:val="TableNormal1"/>
    <w:tblPr>
      <w:tblStyleRowBandSize w:val="1"/>
      <w:tblStyleColBandSize w:val="1"/>
    </w:tblPr>
  </w:style>
  <w:style w:type="table" w:customStyle="1" w:styleId="a2">
    <w:basedOn w:val="TableNormal1"/>
    <w:tblPr>
      <w:tblStyleRowBandSize w:val="1"/>
      <w:tblStyleColBandSize w:val="1"/>
    </w:tblPr>
  </w:style>
  <w:style w:type="table" w:customStyle="1" w:styleId="a3">
    <w:basedOn w:val="TableNormal1"/>
    <w:tblPr>
      <w:tblStyleRowBandSize w:val="1"/>
      <w:tblStyleColBandSize w:val="1"/>
    </w:tblPr>
  </w:style>
  <w:style w:type="table" w:customStyle="1" w:styleId="a4">
    <w:basedOn w:val="TableNormal1"/>
    <w:tblPr>
      <w:tblStyleRowBandSize w:val="1"/>
      <w:tblStyleColBandSize w:val="1"/>
    </w:tblPr>
  </w:style>
  <w:style w:type="table" w:customStyle="1" w:styleId="a5">
    <w:basedOn w:val="TableNormal1"/>
    <w:tblPr>
      <w:tblStyleRowBandSize w:val="1"/>
      <w:tblStyleColBandSize w:val="1"/>
    </w:tblPr>
  </w:style>
  <w:style w:type="table" w:customStyle="1" w:styleId="a6">
    <w:basedOn w:val="TableNormal1"/>
    <w:tblPr>
      <w:tblStyleRowBandSize w:val="1"/>
      <w:tblStyleColBandSize w:val="1"/>
    </w:tblPr>
  </w:style>
  <w:style w:type="table" w:customStyle="1" w:styleId="a7">
    <w:basedOn w:val="TableNormal1"/>
    <w:tblPr>
      <w:tblStyleRowBandSize w:val="1"/>
      <w:tblStyleColBandSize w:val="1"/>
    </w:tbl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8">
    <w:basedOn w:val="TableNormal"/>
    <w:tblPr>
      <w:tblStyleRowBandSize w:val="1"/>
      <w:tblStyleColBandSize w:val="1"/>
      <w:tblCellMar>
        <w:left w:w="0" w:type="dxa"/>
        <w:right w:w="0" w:type="dxa"/>
      </w:tblCellMar>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CellMar>
        <w:top w:w="100" w:type="dxa"/>
        <w:left w:w="100" w:type="dxa"/>
        <w:bottom w:w="100" w:type="dxa"/>
        <w:right w:w="100" w:type="dxa"/>
      </w:tblCellMar>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CellMar>
        <w:top w:w="100" w:type="dxa"/>
        <w:left w:w="100" w:type="dxa"/>
        <w:bottom w:w="100" w:type="dxa"/>
        <w:right w:w="100" w:type="dxa"/>
      </w:tblCellMar>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5" Type="http://schemas.openxmlformats.org/officeDocument/2006/relationships/footer" Target="footer1.xml"/><Relationship Id="rId19" Type="http://schemas.openxmlformats.org/officeDocument/2006/relationships/theme" Target="theme/theme1.xml"/><Relationship Id="rId4" Type="http://schemas.openxmlformats.org/officeDocument/2006/relationships/settings" Target="settings.xml"/><Relationship Id="rId14" Type="http://schemas.openxmlformats.org/officeDocument/2006/relationships/header" Target="header1.xml"/><Relationship Id="rIdF1" Type="http://schemas.openxmlformats.org/officeDocument/2006/relationships/image" Target="media/fig11.png"/><Relationship Id="rIdF2" Type="http://schemas.openxmlformats.org/officeDocument/2006/relationships/image" Target="media/fig31.png"/><Relationship Id="rIdF3" Type="http://schemas.openxmlformats.org/officeDocument/2006/relationships/image" Target="media/dash1.png"/><Relationship Id="rIdF4" Type="http://schemas.openxmlformats.org/officeDocument/2006/relationships/image" Target="media/dash2.png"/><Relationship Id="rIdF5" Type="http://schemas.openxmlformats.org/officeDocument/2006/relationships/image" Target="media/dash3.png"/><Relationship Id="rIdF6" Type="http://schemas.openxmlformats.org/officeDocument/2006/relationships/image" Target="media/dash4.png"/><Relationship Id="rIdF7" Type="http://schemas.openxmlformats.org/officeDocument/2006/relationships/image" Target="media/dash5.png"/><Relationship Id="rIdF8" Type="http://schemas.openxmlformats.org/officeDocument/2006/relationships/image" Target="media/fig51.png"/><Relationship Id="rIdF9" Type="http://schemas.openxmlformats.org/officeDocument/2006/relationships/image" Target="media/fig52.png"/><Relationship Id="rIdF10" Type="http://schemas.openxmlformats.org/officeDocument/2006/relationships/image" Target="media/fig53.png"/><Relationship Id="rIdF11" Type="http://schemas.openxmlformats.org/officeDocument/2006/relationships/image" Target="media/fig61.png"/><Relationship Id="rIdF12" Type="http://schemas.openxmlformats.org/officeDocument/2006/relationships/image" Target="media/fig62.png"/></Relationships>
</file>

<file path=word/_rels/header2.xml.rels><?xml version="1.0" encoding="UTF-8" standalone="yes"?>
<Relationships xmlns="http://schemas.openxmlformats.org/package/2006/relationships"><Relationship Id="rId2" Type="http://schemas.openxmlformats.org/officeDocument/2006/relationships/image" Target="media/image8.png"/><Relationship Id="rId1"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uBz/NZcoaEnV42pOcxJ2uMwy6eA==">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</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26</Pages>
  <Words>5247</Words>
  <Characters>29908</Characters>
  <Application>Microsoft Office Word</Application>
  <DocSecurity>0</DocSecurity>
  <Lines>249</Lines>
  <Paragraphs>70</Paragraphs>
  <ScaleCrop>false</ScaleCrop>
  <Company/>
  <LinksUpToDate>false</LinksUpToDate>
  <CharactersWithSpaces>35085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2412450112-NGUYỄN TIẾN MẠNH</cp:lastModifiedBy>
  <cp:revision>2</cp:revision>
  <dcterms:created xsi:type="dcterms:W3CDTF">2026-10-04T09:54:00Z</dcterms:created>
  <dcterms:modified xsi:type="dcterms:W3CDTF">2026-10-04T09:54:00Z</dcterms:modified>
</cp:coreProperties>
</file>