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12" w:space="1" w:color="000000"/>
        </w:pBdr>
        <w:spacing w:before="0" w:after="600"/>
        <w:rPr>
          <w:b/>
          <w:bCs/>
          <w:color w:themeColor="background1" w:val="FFFFFF"/>
          <w:sz w:val="28"/>
          <w:szCs w:val="28"/>
        </w:rPr>
      </w:pPr>
      <w:r>
        <w:rPr>
          <w:b/>
          <w:bCs/>
          <w:sz w:val="28"/>
          <w:szCs w:val="28"/>
        </w:rPr>
        <w:t>PLANO DE AÇÃO</w:t>
      </w:r>
    </w:p>
    <w:tbl>
      <w:tblPr>
        <w:tblStyle w:val="TableGrid"/>
        <w:tblW w:w="9060" w:type="dxa"/>
        <w:jc w:val="start"/>
        <w:tblInd w:w="0" w:type="dxa"/>
        <w:tblLayout w:type="fixed"/>
        <w:tblCellMar>
          <w:top w:w="85" w:type="dxa"/>
          <w:start w:w="108" w:type="dxa"/>
          <w:bottom w:w="57" w:type="dxa"/>
          <w:end w:w="108" w:type="dxa"/>
        </w:tblCellMar>
        <w:tblLook w:firstRow="1" w:noVBand="1" w:lastRow="0" w:firstColumn="1" w:lastColumn="0" w:noHBand="0" w:val="04a0"/>
      </w:tblPr>
      <w:tblGrid>
        <w:gridCol w:w="9060"/>
      </w:tblGrid>
      <w:tr>
        <w:trPr/>
        <w:tc>
          <w:tcPr>
            <w:tcW w:w="9060" w:type="dxa"/>
            <w:tcBorders/>
            <w:shd w:color="auto" w:fill="F2F2F2" w:themeFill="background1" w:themeFillShade="f2" w:val="clea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</w:rPr>
            </w:pPr>
            <w:r>
              <w:rPr>
                <w:rFonts w:eastAsia="Calibri" w:cs="Calibri" w:ascii="Trebuchet MS" w:hAnsi="Trebuchet MS"/>
                <w:b/>
                <w:bCs/>
                <w:kern w:val="0"/>
                <w:sz w:val="22"/>
                <w:szCs w:val="22"/>
                <w:lang w:val="pt-BR" w:eastAsia="pt-BR" w:bidi="ar-SA"/>
              </w:rPr>
              <w:t>Integrantes</w:t>
            </w:r>
          </w:p>
        </w:tc>
      </w:tr>
      <w:tr>
        <w:trPr>
          <w:trHeight w:val="1202" w:hRule="atLeast"/>
        </w:trPr>
        <w:tc>
          <w:tcPr>
            <w:tcW w:w="9060" w:type="dxa"/>
            <w:tcBorders>
              <w:bottom w:val="single" w:sz="2" w:space="0" w:color="000000"/>
            </w:tcBorders>
          </w:tcPr>
          <w:tbl>
            <w:tblPr>
              <w:tblW w:w="8539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firstRow="1" w:noVBand="1" w:lastRow="0" w:firstColumn="1" w:lastColumn="0" w:noHBand="0" w:val="04a0"/>
            </w:tblPr>
            <w:tblGrid>
              <w:gridCol w:w="8539"/>
            </w:tblGrid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Aline Lima da Silva, RA 2233362 (polo Itaquaquecetuba - Tecnologia da Informação)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André Schiavone Nanete, RA 24210889 (polo Diadema - Tecnologia da Informação)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Christofer Vagner Olivares, RA 24203621 (polo Cajamar - Engenharia da Computação)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Diego Lucas de Oliveira, RA 2203023 (polo Diadema - Tecnologia da Informação)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Emily Thomaz Lima, RA 23217845 (polo Jandira - Engenharia da Computação)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Larissa de Souza Aguiar, RA 24206943 (polo Embu das Artes - Ciência de Dados)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Luciano Carneiro da Silva, RA 1702980 (polo Carapicuíba - Engenharia da Computação)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Maíra Silva Edo, RA 24203688 (polo Diadema - Ciência de Dados)</w:t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rPr/>
            </w:pPr>
            <w:r>
              <w:rPr/>
            </w:r>
          </w:p>
        </w:tc>
      </w:tr>
    </w:tbl>
    <w:p>
      <w:pPr>
        <w:pStyle w:val="Normal0"/>
        <w:spacing w:lineRule="auto" w:line="240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40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tbl>
      <w:tblPr>
        <w:tblStyle w:val="NormalTable0"/>
        <w:tblW w:w="9067" w:type="dxa"/>
        <w:jc w:val="start"/>
        <w:tblInd w:w="0" w:type="dxa"/>
        <w:tblLayout w:type="fixed"/>
        <w:tblCellMar>
          <w:top w:w="57" w:type="dxa"/>
          <w:start w:w="108" w:type="dxa"/>
          <w:bottom w:w="57" w:type="dxa"/>
          <w:end w:w="108" w:type="dxa"/>
        </w:tblCellMar>
        <w:tblLook w:firstRow="0" w:noVBand="1" w:lastRow="0" w:firstColumn="0" w:lastColumn="0" w:noHBand="0" w:val="0400"/>
      </w:tblPr>
      <w:tblGrid>
        <w:gridCol w:w="2972"/>
        <w:gridCol w:w="6095"/>
      </w:tblGrid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Disciplina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DRP01-Projeto Integrador em Computação I</w:t>
            </w:r>
          </w:p>
        </w:tc>
      </w:tr>
      <w:tr>
        <w:trPr>
          <w:trHeight w:val="76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Tema escolhido pelo grupo com base no tema norteador da Univesp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Sistema de Cadastro de Clientes com Acessibilidade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Título provisório do trabalho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Sistema Acessível de Cadastro de Base de Clientes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Problema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Empresa com sistema para cadastro de dados de clientes desatualizado, sem acessibilidade.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Objetivo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Aprimorar a inclusão e disponibilidade dos dados dos clientes, oferecendo uma solução simples, com acessibilidade e funcional para a empresa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Polo(s)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Itaquaquecetuba, Cajamar, Carapicuíba, Jandira, Diadema, Embu das Artes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Orientador do PI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Isabela Antunes de Souza Lima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  <w:br/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 o processo de escolha do local de realização do PI.</w:t>
      </w:r>
    </w:p>
    <w:tbl>
      <w:tblPr>
        <w:tblStyle w:val="TableGrid"/>
        <w:tblW w:w="8502" w:type="dxa"/>
        <w:jc w:val="start"/>
        <w:tblInd w:w="0" w:type="dxa"/>
        <w:tblLayout w:type="fixed"/>
        <w:tblCellMar>
          <w:top w:w="85" w:type="dxa"/>
          <w:start w:w="108" w:type="dxa"/>
          <w:bottom w:w="85" w:type="dxa"/>
          <w:end w:w="108" w:type="dxa"/>
        </w:tblCellMar>
        <w:tblLook w:firstRow="1" w:noVBand="1" w:lastRow="0" w:firstColumn="1" w:lastColumn="0" w:noHBand="1" w:val="06a0"/>
      </w:tblPr>
      <w:tblGrid>
        <w:gridCol w:w="8502"/>
      </w:tblGrid>
      <w:tr>
        <w:trPr>
          <w:trHeight w:val="1895" w:hRule="atLeast"/>
        </w:trPr>
        <w:tc>
          <w:tcPr>
            <w:tcW w:w="85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A escolha do local surgiu através de uma conversa a respeito da empresa, como funciona o sistema de gerenciamento da base de clientes, sendo assim possível identificar que o sistema atual utilizado não é acessível e está sujeito a indisponibilidade, cuja atualização de tecnologias de hospedagem, interface gráfica, integração de recursos acessíveis e um novo sistema de gerenciamento dos dados beneficiará o funcionamento e organização da empresa.</w:t>
            </w:r>
          </w:p>
        </w:tc>
      </w:tr>
    </w:tbl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 como foi a conversa com a comunidade externa que participará do projeto e que acolheu o grupo.</w:t>
      </w:r>
    </w:p>
    <w:tbl>
      <w:tblPr>
        <w:tblStyle w:val="TableGrid"/>
        <w:tblW w:w="8502" w:type="dxa"/>
        <w:jc w:val="start"/>
        <w:tblInd w:w="0" w:type="dxa"/>
        <w:tblLayout w:type="fixed"/>
        <w:tblCellMar>
          <w:top w:w="85" w:type="dxa"/>
          <w:start w:w="108" w:type="dxa"/>
          <w:bottom w:w="85" w:type="dxa"/>
          <w:end w:w="108" w:type="dxa"/>
        </w:tblCellMar>
        <w:tblLook w:firstRow="1" w:noVBand="1" w:lastRow="0" w:firstColumn="1" w:lastColumn="0" w:noHBand="1" w:val="06a0"/>
      </w:tblPr>
      <w:tblGrid>
        <w:gridCol w:w="8502"/>
      </w:tblGrid>
      <w:tr>
        <w:trPr>
          <w:trHeight w:val="1664" w:hRule="atLeast"/>
        </w:trPr>
        <w:tc>
          <w:tcPr>
            <w:tcW w:w="85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A conversa citada na questão supracitada ocorreu com a Srta Sabrina de Freitas  Theodoro, na condição de sócia proprietária, através de uma visita presencial à empresa Visual Produções, na unidade de Itapetininga/SP, durante a primeira semana do mês de março, para a realização do PI 1. Neste primeiro contato, foram explicados os serviços fornecidos pela empresa e como funciona o atual sistema de gerenciamento de clientes. Através de diálogo contínuo com a empresa, foi identificado que o sistema anterior e o atual ainda não possuem acessibilidade, visando melhorar a navegação, cumprindo regras e leis de inclusão (13.146/2015 e 14.533/2023), atendendo a padrões mundiais de acessibilidade como o WCAG (</w:t>
            </w:r>
            <w:r>
              <w:rPr>
                <w:rFonts w:eastAsia="Calibri" w:cs="Calibri" w:ascii="Trebuchet MS" w:hAnsi="Trebuchet MS"/>
                <w:i/>
                <w:i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Web Content Accessibility Guidelines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).</w:t>
            </w:r>
          </w:p>
        </w:tc>
      </w:tr>
    </w:tbl>
    <w:p>
      <w:pPr>
        <w:pStyle w:val="Normal0"/>
        <w:spacing w:lineRule="auto" w:line="288" w:before="0" w:after="240"/>
        <w:jc w:val="both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Descreva, a partir da conversa com a comunidade externa, quais problemas podem ser pesquisados e que se relacionam com o tema norteador definido pela Univesp.</w:t>
      </w:r>
    </w:p>
    <w:tbl>
      <w:tblPr>
        <w:tblStyle w:val="TableGrid"/>
        <w:tblW w:w="17004" w:type="dxa"/>
        <w:jc w:val="start"/>
        <w:tblInd w:w="0" w:type="dxa"/>
        <w:tblLayout w:type="fixed"/>
        <w:tblCellMar>
          <w:top w:w="85" w:type="dxa"/>
          <w:start w:w="108" w:type="dxa"/>
          <w:bottom w:w="85" w:type="dxa"/>
          <w:end w:w="108" w:type="dxa"/>
        </w:tblCellMar>
        <w:tblLook w:firstRow="1" w:noVBand="1" w:lastRow="0" w:firstColumn="1" w:lastColumn="0" w:noHBand="1" w:val="06a0"/>
      </w:tblPr>
      <w:tblGrid>
        <w:gridCol w:w="8502"/>
        <w:gridCol w:w="8502"/>
      </w:tblGrid>
      <w:tr>
        <w:trPr>
          <w:trHeight w:val="2437" w:hRule="atLeast"/>
        </w:trPr>
        <w:tc>
          <w:tcPr>
            <w:tcW w:w="85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Com o avanço da tecnologia, muitas empresas têm buscado soluções digitais para organizar e gerenciar informações importantes do seu negócio. Um dos desafios enfrentados por pequenas empresas é o controle eficiente e disponibilidade dos dados de seus clientes, utilizando de tecnologias que integrem toda clientela. </w:t>
            </w:r>
          </w:p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Sendo assim, identificou-se a oportunidade de desenvolvimento de um projeto voltado ao registro, padronização e estruturação de dados de clientes, com foco em acessibilidade e disponibilidade, levando em consideração a Lei Geral de Proteção de Dados (LGPD) e a </w:t>
            </w:r>
            <w:r>
              <w:rPr>
                <w:rStyle w:val="Strong"/>
                <w:rFonts w:eastAsia="Calibri" w:cs="Calibri" w:ascii="Trebuchet MS" w:hAnsi="Trebuchet MS"/>
                <w:b w:val="false"/>
                <w:color w:val="000000"/>
                <w:kern w:val="0"/>
                <w:sz w:val="22"/>
                <w:szCs w:val="22"/>
                <w:lang w:val="pt-BR" w:eastAsia="pt-BR" w:bidi="ar-SA"/>
              </w:rPr>
              <w:t>Lei Brasileira de Inclusão (Lei 13.146/2015).</w:t>
            </w:r>
          </w:p>
        </w:tc>
        <w:tc>
          <w:tcPr>
            <w:tcW w:w="85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0"/>
              <w:widowControl/>
              <w:suppressAutoHyphens w:val="true"/>
              <w:spacing w:lineRule="auto" w:line="288" w:before="0" w:after="0"/>
              <w:jc w:val="start"/>
              <w:rPr>
                <w:rFonts w:ascii="Trebuchet MS" w:hAnsi="Trebuchet MS"/>
                <w:color w:themeColor="text1" w:val="000000"/>
              </w:rPr>
            </w:pPr>
            <w:r>
              <w:rPr>
                <w:rFonts w:ascii="Trebuchet MS" w:hAnsi="Trebuchet MS"/>
                <w:color w:themeColor="text1" w:val="000000"/>
              </w:rPr>
            </w:r>
          </w:p>
        </w:tc>
      </w:tr>
    </w:tbl>
    <w:p>
      <w:pPr>
        <w:pStyle w:val="Normal0"/>
        <w:spacing w:lineRule="auto" w:line="288" w:before="0" w:after="24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 xml:space="preserve">Frente ao tema norteador e aos problemas levantados junto à comunidade externa, descreva qual o tema específico a ser trabalho pelo grupo no PI. </w:t>
      </w:r>
    </w:p>
    <w:tbl>
      <w:tblPr>
        <w:tblStyle w:val="TableGrid"/>
        <w:tblW w:w="8502" w:type="dxa"/>
        <w:jc w:val="start"/>
        <w:tblInd w:w="0" w:type="dxa"/>
        <w:tblLayout w:type="fixed"/>
        <w:tblCellMar>
          <w:top w:w="85" w:type="dxa"/>
          <w:start w:w="108" w:type="dxa"/>
          <w:bottom w:w="85" w:type="dxa"/>
          <w:end w:w="108" w:type="dxa"/>
        </w:tblCellMar>
        <w:tblLook w:firstRow="1" w:noVBand="1" w:lastRow="0" w:firstColumn="1" w:lastColumn="0" w:noHBand="1" w:val="06a0"/>
      </w:tblPr>
      <w:tblGrid>
        <w:gridCol w:w="8502"/>
      </w:tblGrid>
      <w:tr>
        <w:trPr>
          <w:trHeight w:val="1583" w:hRule="atLeast"/>
        </w:trPr>
        <w:tc>
          <w:tcPr>
            <w:tcW w:w="85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O projeto consistirá no aprimoramento de um sistema acessível de cadastro de clientes, permitindo registrar, consultar, editar e excluir informações dos mesmos. O sistema será desenvolvido utilizando Python (backend), Vercel, Render e MongoDB para armazenamento das informações com a confiabilidade  e disponibilidade da cloud e HTML e CSS para a interface do usuário e acessibilidade.</w:t>
            </w:r>
          </w:p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O objetivo é permitir a inclusão e disponibilidade de gerenciamento dos dados dos clientes, oferecendo uma solução simples e funcional para a empresa.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1418" w:gutter="0" w:header="709" w:top="1985" w:footer="709" w:bottom="1134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0"/>
        <w:spacing w:lineRule="auto" w:line="288" w:before="0" w:after="0"/>
        <w:rPr>
          <w:rFonts w:ascii="Trebuchet MS" w:hAnsi="Trebuchet MS"/>
          <w:b/>
          <w:bCs/>
          <w:sz w:val="28"/>
          <w:szCs w:val="28"/>
          <w:u w:val="single"/>
        </w:rPr>
      </w:pPr>
      <w:r>
        <w:rPr>
          <w:rFonts w:ascii="Trebuchet MS" w:hAnsi="Trebuchet MS"/>
          <w:b/>
          <w:bCs/>
          <w:sz w:val="28"/>
          <w:szCs w:val="28"/>
          <w:u w:val="single"/>
        </w:rPr>
        <w:t>Plano de Ação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033"/>
        <w:gridCol w:w="1721"/>
        <w:gridCol w:w="1415"/>
        <w:gridCol w:w="1380"/>
        <w:gridCol w:w="2447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Analisar o cenário do projeto e iniciar o levantamento bibliográfico para abordar o problema.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033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21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15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447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033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Identificar o problema enfrentado pela empresa na acessibilidade do sistema</w:t>
            </w:r>
          </w:p>
        </w:tc>
        <w:tc>
          <w:tcPr>
            <w:tcW w:w="172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Maíra Silva Edo</w:t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10/08/2026</w:t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14/08/2026</w:t>
            </w:r>
          </w:p>
        </w:tc>
        <w:tc>
          <w:tcPr>
            <w:tcW w:w="2447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Compreensão do problema</w:t>
            </w:r>
          </w:p>
        </w:tc>
      </w:tr>
      <w:tr>
        <w:trPr>
          <w:cantSplit w:val="true"/>
        </w:trPr>
        <w:tc>
          <w:tcPr>
            <w:tcW w:w="2033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Levantar requisitos e ferramentas de acessibilidade, cloud e testes</w:t>
            </w:r>
          </w:p>
        </w:tc>
        <w:tc>
          <w:tcPr>
            <w:tcW w:w="172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 Nanete</w:t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10/08/2026</w:t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18/08/2026</w:t>
            </w:r>
          </w:p>
        </w:tc>
        <w:tc>
          <w:tcPr>
            <w:tcW w:w="2447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Definição inicial das ferramentas de desenvolvimento</w:t>
            </w:r>
          </w:p>
        </w:tc>
      </w:tr>
      <w:tr>
        <w:trPr>
          <w:cantSplit w:val="true"/>
        </w:trPr>
        <w:tc>
          <w:tcPr>
            <w:tcW w:w="2033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Pesquisar tecnologias de teste e ferramentas de acessibilidade</w:t>
            </w:r>
          </w:p>
        </w:tc>
        <w:tc>
          <w:tcPr>
            <w:tcW w:w="172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 Nanete</w:t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10/08/2026</w:t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18/08/2026</w:t>
            </w:r>
          </w:p>
        </w:tc>
        <w:tc>
          <w:tcPr>
            <w:tcW w:w="2447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(Exemplo: Selenium, LightHouse, etc.)</w:t>
            </w:r>
          </w:p>
        </w:tc>
      </w:tr>
      <w:tr>
        <w:trPr>
          <w:cantSplit w:val="true"/>
        </w:trPr>
        <w:tc>
          <w:tcPr>
            <w:tcW w:w="2033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Definir tecnologias que serão utilizadas no projeto</w:t>
            </w:r>
          </w:p>
        </w:tc>
        <w:tc>
          <w:tcPr>
            <w:tcW w:w="172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447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436"/>
        <w:gridCol w:w="1728"/>
        <w:gridCol w:w="1409"/>
        <w:gridCol w:w="1380"/>
        <w:gridCol w:w="2043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Objetivo: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 Interagir com a comunidade externa, definir o problema e organizar o plano de 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436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28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09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043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Conversar com responsáveis da empresa para entender as necessidades</w:t>
            </w:r>
          </w:p>
        </w:tc>
        <w:tc>
          <w:tcPr>
            <w:tcW w:w="1728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Maíra Silva Edo</w:t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10/08/2026</w:t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14/08/2026</w:t>
            </w:r>
          </w:p>
        </w:tc>
        <w:tc>
          <w:tcPr>
            <w:tcW w:w="2043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Executado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Identificar erros de acessibilidade e disponibilidade</w:t>
            </w:r>
          </w:p>
        </w:tc>
        <w:tc>
          <w:tcPr>
            <w:tcW w:w="1728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Nanete</w:t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24/08/2026</w:t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06/09/2026</w:t>
            </w:r>
          </w:p>
        </w:tc>
        <w:tc>
          <w:tcPr>
            <w:tcW w:w="2043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Lista de limitações do sistema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Definir soluções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para as limitações principais do sistema</w:t>
            </w:r>
          </w:p>
        </w:tc>
        <w:tc>
          <w:tcPr>
            <w:tcW w:w="1728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Emily Thomaz Lima</w:t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43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Lista de requisitos do sistema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Estruturar o plano de desenvolvimento do sistema</w:t>
            </w:r>
          </w:p>
        </w:tc>
        <w:tc>
          <w:tcPr>
            <w:tcW w:w="1728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Emily Thomaz Lima</w:t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43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Brainstorming inicial da solução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Criar o esboço da estrutura de hospedagem</w:t>
            </w:r>
          </w:p>
        </w:tc>
        <w:tc>
          <w:tcPr>
            <w:tcW w:w="1728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Emily Thomaz Lima</w:t>
            </w:r>
          </w:p>
        </w:tc>
        <w:tc>
          <w:tcPr>
            <w:tcW w:w="1409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43" w:type="dxa"/>
            <w:tcBorders>
              <w:bottom w:val="single" w:sz="12" w:space="0" w:color="000000"/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399"/>
        <w:gridCol w:w="1704"/>
        <w:gridCol w:w="1412"/>
        <w:gridCol w:w="1380"/>
        <w:gridCol w:w="2101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Definir título do trabalho, visitar o local de pesquisa, dar continuidade ao desenvolvimento do trabalho.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399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04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12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101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399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Definir o título do projeto</w:t>
            </w:r>
          </w:p>
        </w:tc>
        <w:tc>
          <w:tcPr>
            <w:tcW w:w="170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01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99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Realizar visita ou contato com a empresa para validação da proposta</w:t>
            </w:r>
          </w:p>
        </w:tc>
        <w:tc>
          <w:tcPr>
            <w:tcW w:w="170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01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99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Iniciar o desenvolvimento técnico</w:t>
            </w:r>
          </w:p>
        </w:tc>
        <w:tc>
          <w:tcPr>
            <w:tcW w:w="170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01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99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Iniciar soluções de acessibilidade e nuvem, performar testes iniciais</w:t>
            </w:r>
          </w:p>
        </w:tc>
        <w:tc>
          <w:tcPr>
            <w:tcW w:w="170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Nanete</w:t>
            </w:r>
          </w:p>
        </w:tc>
        <w:tc>
          <w:tcPr>
            <w:tcW w:w="141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07/09/2026</w:t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20/09/2026</w:t>
            </w:r>
          </w:p>
        </w:tc>
        <w:tc>
          <w:tcPr>
            <w:tcW w:w="2101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374"/>
        <w:gridCol w:w="1747"/>
        <w:gridCol w:w="1415"/>
        <w:gridCol w:w="1381"/>
        <w:gridCol w:w="2079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4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Construir e apresentar a solução inicial (Relatório Parcial); coletar sugestões com a comunidade externa; entregar o Relatório Parcial (conforme modelos disponíveis no AVA).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374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47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15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1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079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Desenvolver funcionalidades iniciais</w:t>
            </w:r>
          </w:p>
        </w:tc>
        <w:tc>
          <w:tcPr>
            <w:tcW w:w="174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79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API Libras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Ajustar HTML e estilos (CSS)</w:t>
            </w:r>
          </w:p>
        </w:tc>
        <w:tc>
          <w:tcPr>
            <w:tcW w:w="174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Nanete</w:t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21/09/2026</w:t>
            </w:r>
          </w:p>
        </w:tc>
        <w:tc>
          <w:tcPr>
            <w:tcW w:w="138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04/10/2026</w:t>
            </w:r>
          </w:p>
        </w:tc>
        <w:tc>
          <w:tcPr>
            <w:tcW w:w="2079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Tags acessíveis,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HTML semântico, responsividade, contraste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Testar acessibilidade na inserção e consulta de dados no banco</w:t>
            </w:r>
          </w:p>
        </w:tc>
        <w:tc>
          <w:tcPr>
            <w:tcW w:w="174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Nanete</w:t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21/09/2026</w:t>
            </w:r>
          </w:p>
        </w:tc>
        <w:tc>
          <w:tcPr>
            <w:tcW w:w="138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04/10/2026</w:t>
            </w:r>
          </w:p>
        </w:tc>
        <w:tc>
          <w:tcPr>
            <w:tcW w:w="2079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Tecla tab, ordem lógica do focus e outline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Apresentar a versão inicial para a empresa</w:t>
            </w:r>
          </w:p>
        </w:tc>
        <w:tc>
          <w:tcPr>
            <w:tcW w:w="174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79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Coletar sugestões de melhorias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Elaborar e entregar o Relatório Parcial</w:t>
            </w:r>
          </w:p>
        </w:tc>
        <w:tc>
          <w:tcPr>
            <w:tcW w:w="1747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5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1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79" w:type="dxa"/>
            <w:tcBorders>
              <w:bottom w:val="single" w:sz="12" w:space="0" w:color="000000"/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310"/>
        <w:gridCol w:w="1709"/>
        <w:gridCol w:w="1409"/>
        <w:gridCol w:w="1380"/>
        <w:gridCol w:w="2188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Construir a solução final, com base nas sugestões do Relatório Parcial.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310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09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09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188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310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Implementar melhorias sugeridas pela empresa</w:t>
            </w:r>
          </w:p>
        </w:tc>
        <w:tc>
          <w:tcPr>
            <w:tcW w:w="17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8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10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Adicionar funcionalidades</w:t>
            </w:r>
          </w:p>
        </w:tc>
        <w:tc>
          <w:tcPr>
            <w:tcW w:w="17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8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10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Melhorar interface do sistema</w:t>
            </w:r>
          </w:p>
        </w:tc>
        <w:tc>
          <w:tcPr>
            <w:tcW w:w="17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Nanete</w:t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05/10/2026</w:t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19/10/2026</w:t>
            </w:r>
          </w:p>
        </w:tc>
        <w:tc>
          <w:tcPr>
            <w:tcW w:w="218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10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Realizar testes do sistema e corrigir possíveis erros</w:t>
            </w:r>
          </w:p>
        </w:tc>
        <w:tc>
          <w:tcPr>
            <w:tcW w:w="17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8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266"/>
        <w:gridCol w:w="1690"/>
        <w:gridCol w:w="1402"/>
        <w:gridCol w:w="1380"/>
        <w:gridCol w:w="2258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Analisar os resultados, finalizar o protótipo e preparar o Vídeo de apresentação.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266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69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02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258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26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Testar todas as funcionalidades do sistema e incluir ferramentas de teste</w:t>
            </w:r>
          </w:p>
        </w:tc>
        <w:tc>
          <w:tcPr>
            <w:tcW w:w="169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Emily Thomaz Lima</w:t>
            </w:r>
          </w:p>
        </w:tc>
        <w:tc>
          <w:tcPr>
            <w:tcW w:w="140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5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26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Analisar os resultados obtidos com a implementação</w:t>
            </w:r>
          </w:p>
        </w:tc>
        <w:tc>
          <w:tcPr>
            <w:tcW w:w="169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5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Validar funcionamento com a empresa</w:t>
            </w:r>
          </w:p>
        </w:tc>
      </w:tr>
      <w:tr>
        <w:trPr>
          <w:cantSplit w:val="true"/>
        </w:trPr>
        <w:tc>
          <w:tcPr>
            <w:tcW w:w="226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Documentar resultados do projeto</w:t>
            </w:r>
          </w:p>
        </w:tc>
        <w:tc>
          <w:tcPr>
            <w:tcW w:w="169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5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26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Gravar e editar vídeo de apresentação</w:t>
            </w:r>
          </w:p>
        </w:tc>
        <w:tc>
          <w:tcPr>
            <w:tcW w:w="169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5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Funcionamento do sistema, benefícios da solução e tecnologias utilizadas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222"/>
        <w:gridCol w:w="1711"/>
        <w:gridCol w:w="1407"/>
        <w:gridCol w:w="1380"/>
        <w:gridCol w:w="2276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7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Concluir e entregar o Relatório Final e o Vídeo de apresentação.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222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11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07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276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222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Finalizar documentação do projeto</w:t>
            </w:r>
          </w:p>
        </w:tc>
        <w:tc>
          <w:tcPr>
            <w:tcW w:w="171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76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Coletar assinatura da empresa (Termo de autorização de uso de imagem, Termo de autorização da empresa, Termo de Consentimento Livre e Esclarecido)</w:t>
            </w:r>
          </w:p>
        </w:tc>
      </w:tr>
      <w:tr>
        <w:trPr>
          <w:cantSplit w:val="true"/>
        </w:trPr>
        <w:tc>
          <w:tcPr>
            <w:tcW w:w="2222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Elaborar Relatório Final</w:t>
            </w:r>
          </w:p>
        </w:tc>
        <w:tc>
          <w:tcPr>
            <w:tcW w:w="171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76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222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Revisar</w:t>
            </w:r>
          </w:p>
        </w:tc>
        <w:tc>
          <w:tcPr>
            <w:tcW w:w="171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76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Relatório Final, vídeo de apresentação e protótipo do sistema</w:t>
            </w:r>
          </w:p>
        </w:tc>
      </w:tr>
      <w:tr>
        <w:trPr>
          <w:cantSplit w:val="true"/>
        </w:trPr>
        <w:tc>
          <w:tcPr>
            <w:tcW w:w="2222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Entregar Relatório Final com vídeo</w:t>
            </w:r>
          </w:p>
        </w:tc>
        <w:tc>
          <w:tcPr>
            <w:tcW w:w="171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76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Projeto concluído e entregue</w:t>
            </w:r>
          </w:p>
        </w:tc>
      </w:tr>
    </w:tbl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orient="landscape" w:w="11906" w:h="16838"/>
      <w:pgMar w:left="1440" w:right="1440" w:gutter="0" w:header="708" w:top="1080" w:footer="708" w:bottom="1080"/>
      <w:pgNumType w:start="1"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Trebuchet MS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Aptos Narrow">
    <w:charset w:val="00" w:characterSet="windows-1252"/>
    <w:family w:val="swiss"/>
    <w:pitch w:val="variable"/>
  </w:font>
  <w:font w:name="Verdana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1" w:val="06a0"/>
    </w:tblPr>
    <w:tblGrid>
      <w:gridCol w:w="3020"/>
      <w:gridCol w:w="3020"/>
      <w:gridCol w:w="3020"/>
    </w:tblGrid>
    <w:tr>
      <w:trPr/>
      <w:tc>
        <w:tcPr>
          <w:tcW w:w="302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1" w:val="06a0"/>
    </w:tblPr>
    <w:tblGrid>
      <w:gridCol w:w="3020"/>
      <w:gridCol w:w="3020"/>
      <w:gridCol w:w="3020"/>
    </w:tblGrid>
    <w:tr>
      <w:trPr/>
      <w:tc>
        <w:tcPr>
          <w:tcW w:w="302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7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1" w:val="06a0"/>
    </w:tblPr>
    <w:tblGrid>
      <w:gridCol w:w="4890"/>
      <w:gridCol w:w="4890"/>
      <w:gridCol w:w="4890"/>
    </w:tblGrid>
    <w:tr>
      <w:trPr/>
      <w:tc>
        <w:tcPr>
          <w:tcW w:w="489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7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1" w:val="06a0"/>
    </w:tblPr>
    <w:tblGrid>
      <w:gridCol w:w="4890"/>
      <w:gridCol w:w="4890"/>
      <w:gridCol w:w="4890"/>
    </w:tblGrid>
    <w:tr>
      <w:trPr/>
      <w:tc>
        <w:tcPr>
          <w:tcW w:w="489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sz w:val="20"/>
        <w:szCs w:val="20"/>
      </w:rPr>
    </w:pPr>
    <w:r>
      <w:drawing>
        <wp:anchor behindDoc="1" distT="0" distB="0" distL="114300" distR="114300" simplePos="0" locked="0" layoutInCell="0" allowOverlap="0" relativeHeight="3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1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sz w:val="20"/>
        <w:szCs w:val="20"/>
      </w:rPr>
    </w:pPr>
    <w:r>
      <w:drawing>
        <wp:anchor behindDoc="1" distT="0" distB="0" distL="114300" distR="114300" simplePos="0" locked="0" layoutInCell="0" allowOverlap="0" relativeHeight="3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2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sz w:val="20"/>
        <w:szCs w:val="20"/>
      </w:rPr>
    </w:pPr>
    <w:r>
      <w:drawing>
        <wp:anchor behindDoc="1" distT="0" distB="0" distL="114300" distR="114300" simplePos="0" locked="0" layoutInCell="0" allowOverlap="0" relativeHeight="8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3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Header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sz w:val="20"/>
        <w:szCs w:val="20"/>
      </w:rPr>
    </w:pPr>
    <w:r>
      <w:drawing>
        <wp:anchor behindDoc="1" distT="0" distB="0" distL="114300" distR="114300" simplePos="0" locked="0" layoutInCell="0" allowOverlap="0" relativeHeight="8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4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96b23"/>
    <w:pPr>
      <w:widowControl/>
      <w:suppressAutoHyphens w:val="true"/>
      <w:bidi w:val="0"/>
      <w:spacing w:lineRule="auto" w:line="288" w:before="0" w:after="120"/>
      <w:jc w:val="start"/>
    </w:pPr>
    <w:rPr>
      <w:rFonts w:ascii="Trebuchet MS" w:hAnsi="Trebuchet MS" w:eastAsia="Calibri" w:cs="Calibri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qFormat/>
    <w:rsid w:val="008f181d"/>
    <w:rPr/>
  </w:style>
  <w:style w:type="character" w:styleId="FooterChar" w:customStyle="1">
    <w:name w:val="Footer Char"/>
    <w:basedOn w:val="DefaultParagraphFont"/>
    <w:uiPriority w:val="99"/>
    <w:qFormat/>
    <w:rsid w:val="008f181d"/>
    <w:rPr/>
  </w:style>
  <w:style w:type="character" w:styleId="CommentTextChar" w:customStyle="1">
    <w:name w:val="Comment Text Char"/>
    <w:basedOn w:val="DefaultParagraphFon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PlaceholderText">
    <w:name w:val="Placeholder Text"/>
    <w:basedOn w:val="DefaultParagraphFont"/>
    <w:uiPriority w:val="99"/>
    <w:qFormat/>
    <w:rsid w:val="00bb04ba"/>
    <w:rPr>
      <w:color w:val="808080"/>
    </w:rPr>
  </w:style>
  <w:style w:type="character" w:styleId="Strong">
    <w:name w:val="Strong"/>
    <w:qFormat/>
    <w:rPr>
      <w:b/>
      <w:bCs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Arial"/>
    </w:rPr>
  </w:style>
  <w:style w:type="paragraph" w:styleId="Ttulouser" w:customStyle="1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Normal0" w:customStyle="1">
    <w:name w:val="Normal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pt-BR" w:eastAsia="pt-BR" w:bidi="ar-SA"/>
    </w:rPr>
  </w:style>
  <w:style w:type="paragraph" w:styleId="Cabealhoerodap" w:customStyle="1">
    <w:name w:val="Cabeçalho e rodapé"/>
    <w:basedOn w:val="Normal"/>
    <w:qFormat/>
    <w:pPr/>
    <w:rPr/>
  </w:style>
  <w:style w:type="paragraph" w:styleId="Cabealhoerodapuser" w:customStyle="1">
    <w:name w:val="Cabeçalho e rodapé (user)"/>
    <w:basedOn w:val="Normal"/>
    <w:qFormat/>
    <w:pPr/>
    <w:rPr/>
  </w:style>
  <w:style w:type="paragraph" w:styleId="Header">
    <w:name w:val="header"/>
    <w:basedOn w:val="Normal0"/>
    <w:link w:val="HeaderChar"/>
    <w:unhideWhenUsed/>
    <w:rsid w:val="008f181d"/>
    <w:pPr>
      <w:tabs>
        <w:tab w:val="clear" w:pos="720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0"/>
    <w:link w:val="FooterChar"/>
    <w:uiPriority w:val="99"/>
    <w:unhideWhenUsed/>
    <w:rsid w:val="008f181d"/>
    <w:pPr>
      <w:tabs>
        <w:tab w:val="clear" w:pos="720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Subtitle">
    <w:name w:val="Subtitle"/>
    <w:basedOn w:val="Normal0"/>
    <w:next w:val="Normal0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Rule="auto" w:line="240"/>
    </w:pPr>
    <w:rPr>
      <w:sz w:val="20"/>
      <w:szCs w:val="20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customStyle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<Relationship Id="rId20" Type="http://schemas.openxmlformats.org/officeDocument/2006/relationships/customXml" Target="../customXml/item4.xml"/><Relationship Id="rId21" Type="http://schemas.openxmlformats.org/officeDocument/2006/relationships/customXml" Target="../customXml/item5.xml"/><Relationship Id="rId22" Type="http://schemas.openxmlformats.org/officeDocument/2006/relationships/customXml" Target="../customXml/item6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_rels/item5.xml.rels><?xml version="1.0" encoding="UTF-8"?>
<Relationships xmlns="http://schemas.openxmlformats.org/package/2006/relationships"><Relationship Id="rId1" Type="http://schemas.openxmlformats.org/officeDocument/2006/relationships/customXmlProps" Target="itemProps5.xml"/>
</Relationships>
</file>

<file path=customXml/_rels/item6.xml.rels><?xml version="1.0" encoding="UTF-8"?>
<Relationships xmlns="http://schemas.openxmlformats.org/package/2006/relationships"><Relationship Id="rId1" Type="http://schemas.openxmlformats.org/officeDocument/2006/relationships/customXmlProps" Target="itemProps6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go:gDocsCustomXmlDataStorage xmlns:go="http://customooxmlschemas.google.com/" xmlns:r="http://schemas.openxmlformats.org/officeDocument/2006/relationships">
  <go:docsCustomData roundtripDataSignature="AMtx7mhTsKLM0Xu2rrFPSK8Wu5hhcrD6fw==">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CFD0211DE75424E90D6B9FC9752CE9C" ma:contentTypeVersion="16" ma:contentTypeDescription="Crie um novo documento." ma:contentTypeScope="" ma:versionID="eb0d476544d351e325591e9e7c010312">
  <xsd:schema xmlns:xsd="http://www.w3.org/2001/XMLSchema" xmlns:xs="http://www.w3.org/2001/XMLSchema" xmlns:p="http://schemas.microsoft.com/office/2006/metadata/properties" xmlns:ns2="7432f127-f33c-42e2-a68a-9048c01697a7" xmlns:ns3="b69dc6fa-2096-41e7-baef-054d5bf17313" targetNamespace="http://schemas.microsoft.com/office/2006/metadata/properties" ma:root="true" ma:fieldsID="090e7113f6b1f759a4c1efa3add07bc2" ns2:_="" ns3:_="">
    <xsd:import namespace="7432f127-f33c-42e2-a68a-9048c01697a7"/>
    <xsd:import namespace="b69dc6fa-2096-41e7-baef-054d5bf173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_dlc_DocId" minOccurs="0"/>
                <xsd:element ref="ns3:_dlc_DocIdUrl" minOccurs="0"/>
                <xsd:element ref="ns3:_dlc_DocIdPersistId" minOccurs="0"/>
                <xsd:element ref="ns2:teste" minOccurs="0"/>
                <xsd:element ref="ns2:teste_x003a_Valor_x0020_da_x0020_ID_x0020_do_x0020_Documento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32f127-f33c-42e2-a68a-9048c01697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teste" ma:index="23" nillable="true" ma:displayName="teste" ma:list="{b523339f-7812-46f0-b241-7c57a7fd660b}" ma:internalName="teste" ma:showField="Title">
      <xsd:simpleType>
        <xsd:restriction base="dms:Lookup"/>
      </xsd:simpleType>
    </xsd:element>
    <xsd:element name="teste_x003a_Valor_x0020_da_x0020_ID_x0020_do_x0020_Documento" ma:index="24" nillable="true" ma:displayName="teste:Valor da ID do Documento" ma:list="{b523339f-7812-46f0-b241-7c57a7fd660b}" ma:internalName="teste_x003a_Valor_x0020_da_x0020_ID_x0020_do_x0020_Documento" ma:readOnly="true" ma:showField="_dlc_DocId" ma:web="b69dc6fa-2096-41e7-baef-054d5bf17313">
      <xsd:simpleType>
        <xsd:restriction base="dms:Lookup"/>
      </xsd:simpleType>
    </xsd:element>
    <xsd:element name="MediaLengthInSeconds" ma:index="25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9dc6fa-2096-41e7-baef-054d5bf1731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_dlc_DocId" ma:index="20" nillable="true" ma:displayName="Valor da ID do Documento" ma:description="O valor da ID do documento atribuída a este item." ma:internalName="_dlc_DocId" ma:readOnly="true">
      <xsd:simpleType>
        <xsd:restriction base="dms:Text"/>
      </xsd:simpleType>
    </xsd:element>
    <xsd:element name="_dlc_DocIdUrl" ma:index="21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2" nillable="true" ma:displayName="ID de Persistência" ma:description="Manter a ID ao adicionar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e xmlns="7432f127-f33c-42e2-a68a-9048c01697a7" xsi:nil="true"/>
    <_dlc_DocId xmlns="b69dc6fa-2096-41e7-baef-054d5bf17313">E726VFYCRFHJ-229561519-15240</_dlc_DocId>
    <_dlc_DocIdUrl xmlns="b69dc6fa-2096-41e7-baef-054d5bf17313">
      <Url>https://univespprojetomicrosoft.sharepoint.com/sites/DisciplinasGraduacao/_layouts/15/DocIdRedir.aspx?ID=E726VFYCRFHJ-229561519-15240</Url>
      <Description>E726VFYCRFHJ-229561519-15240</Description>
    </_dlc_DocIdUrl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3DB90E-9A64-442A-AD38-C95AB3E4EF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27178C62-D9D3-4513-B322-2098833940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32f127-f33c-42e2-a68a-9048c01697a7"/>
    <ds:schemaRef ds:uri="b69dc6fa-2096-41e7-baef-054d5bf173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01C8AF1-0A5A-4192-973C-413DD19C3B92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AB6D30A6-B7AA-49D0-8DAC-77DF30570A2D}">
  <ds:schemaRefs>
    <ds:schemaRef ds:uri="http://schemas.microsoft.com/office/2006/metadata/properties"/>
    <ds:schemaRef ds:uri="http://schemas.microsoft.com/office/infopath/2007/PartnerControls"/>
    <ds:schemaRef ds:uri="7432f127-f33c-42e2-a68a-9048c01697a7"/>
    <ds:schemaRef ds:uri="b69dc6fa-2096-41e7-baef-054d5bf17313"/>
  </ds:schemaRefs>
</ds:datastoreItem>
</file>

<file path=customXml/itemProps6.xml><?xml version="1.0" encoding="utf-8"?>
<ds:datastoreItem xmlns:ds="http://schemas.openxmlformats.org/officeDocument/2006/customXml" ds:itemID="{B4A64242-4ED2-4431-9BBC-6C9F087A3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1757</TotalTime>
  <Application>LibreOffice/26.2.0.3$Windows_X86_64 LibreOffice_project/620$Build-3</Application>
  <AppVersion>15.0000</AppVersion>
  <Pages>7</Pages>
  <Words>1150</Words>
  <Characters>6898</Characters>
  <CharactersWithSpaces>7911</CharactersWithSpaces>
  <Paragraphs>181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2020-05-26T17:03:00Z</dcterms:created>
  <dc:creator/>
  <dc:description/>
  <dc:language>en-US</dc:language>
  <cp:lastModifiedBy/>
  <dcterms:modified xsi:type="dcterms:W3CDTF">2026-08-31T20:56:22Z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0x0101006CFD0211DE75424E90D6B9FC9752CE9C</vt:lpwstr>
  </property>
  <property fmtid="{D5CDD505-2E9C-101B-9397-08002B2CF9AE}" pid="3" name="_dlc_DocIdItemGuid">
    <vt:lpwstr>4390d10a-483c-492f-bf45-f9c911bbc9f3</vt:lpwstr>
  </property>
</Properties>
</file>