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6E34" w14:textId="77777777" w:rsidR="00A26C2F" w:rsidRPr="00A26C2F" w:rsidRDefault="00A26C2F" w:rsidP="00A26C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26C2F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A26C2F">
        <w:rPr>
          <w:rFonts w:ascii="Times New Roman" w:hAnsi="Times New Roman" w:cs="Times New Roman"/>
          <w:b/>
          <w:bCs/>
          <w:sz w:val="48"/>
          <w:szCs w:val="48"/>
        </w:rPr>
        <w:t xml:space="preserve"> OWASP ZAP Quick Start – Tool Initialization Evidence</w:t>
      </w:r>
    </w:p>
    <w:p w14:paraId="2747AEE3" w14:textId="77777777" w:rsidR="00A26C2F" w:rsidRPr="00A26C2F" w:rsidRDefault="00A26C2F" w:rsidP="00A26C2F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A26C2F">
        <w:rPr>
          <w:rFonts w:ascii="Times New Roman" w:hAnsi="Times New Roman" w:cs="Times New Roman"/>
          <w:sz w:val="28"/>
          <w:szCs w:val="28"/>
        </w:rPr>
        <w:t xml:space="preserve"> OWASP ZAP v2.16.1</w:t>
      </w:r>
      <w:r w:rsidRPr="00A26C2F">
        <w:rPr>
          <w:rFonts w:ascii="Times New Roman" w:hAnsi="Times New Roman" w:cs="Times New Roman"/>
          <w:sz w:val="28"/>
          <w:szCs w:val="28"/>
        </w:rPr>
        <w:br/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Session Title:</w:t>
      </w:r>
      <w:r w:rsidRPr="00A26C2F">
        <w:rPr>
          <w:rFonts w:ascii="Times New Roman" w:hAnsi="Times New Roman" w:cs="Times New Roman"/>
          <w:sz w:val="28"/>
          <w:szCs w:val="28"/>
        </w:rPr>
        <w:t xml:space="preserve"> </w:t>
      </w:r>
      <w:r w:rsidRPr="00A26C2F">
        <w:rPr>
          <w:rFonts w:ascii="Times New Roman" w:hAnsi="Times New Roman" w:cs="Times New Roman"/>
          <w:i/>
          <w:iCs/>
          <w:sz w:val="28"/>
          <w:szCs w:val="28"/>
        </w:rPr>
        <w:t>Quick Start Initialization – 20251109-184700</w:t>
      </w:r>
      <w:r w:rsidRPr="00A26C2F">
        <w:rPr>
          <w:rFonts w:ascii="Times New Roman" w:hAnsi="Times New Roman" w:cs="Times New Roman"/>
          <w:sz w:val="28"/>
          <w:szCs w:val="28"/>
        </w:rPr>
        <w:br/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A26C2F">
        <w:rPr>
          <w:rFonts w:ascii="Times New Roman" w:hAnsi="Times New Roman" w:cs="Times New Roman"/>
          <w:sz w:val="28"/>
          <w:szCs w:val="28"/>
        </w:rPr>
        <w:t xml:space="preserve"> Maha Fatima (Intern ID: DHC-345)</w:t>
      </w:r>
      <w:r w:rsidRPr="00A26C2F">
        <w:rPr>
          <w:rFonts w:ascii="Times New Roman" w:hAnsi="Times New Roman" w:cs="Times New Roman"/>
          <w:sz w:val="28"/>
          <w:szCs w:val="28"/>
        </w:rPr>
        <w:br/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A26C2F">
        <w:rPr>
          <w:rFonts w:ascii="Times New Roman" w:hAnsi="Times New Roman" w:cs="Times New Roman"/>
          <w:sz w:val="28"/>
          <w:szCs w:val="28"/>
        </w:rPr>
        <w:t xml:space="preserve"> 09-11-2025</w:t>
      </w:r>
    </w:p>
    <w:p w14:paraId="040D06D2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30B2C2BE">
          <v:rect id="_x0000_i1206" style="width:0;height:1.5pt" o:hralign="center" o:hrstd="t" o:hr="t" fillcolor="#a0a0a0" stroked="f"/>
        </w:pict>
      </w:r>
    </w:p>
    <w:p w14:paraId="02CB5D4A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️ Configuration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167"/>
      </w:tblGrid>
      <w:tr w:rsidR="00A26C2F" w:rsidRPr="00A26C2F" w14:paraId="09D5ECF7" w14:textId="77777777" w:rsidTr="00A26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69FCC" w14:textId="77777777" w:rsidR="00A26C2F" w:rsidRPr="00A26C2F" w:rsidRDefault="00A26C2F" w:rsidP="00A26C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ED2CA1" w14:textId="77777777" w:rsidR="00A26C2F" w:rsidRPr="00A26C2F" w:rsidRDefault="00A26C2F" w:rsidP="00A26C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A26C2F" w:rsidRPr="00A26C2F" w14:paraId="0AC581E6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765A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9F9447F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</w:tr>
      <w:tr w:rsidR="00A26C2F" w:rsidRPr="00A26C2F" w14:paraId="4A5E8324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0C27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0800578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Default Context</w:t>
            </w:r>
          </w:p>
        </w:tc>
      </w:tr>
      <w:tr w:rsidR="00A26C2F" w:rsidRPr="00A26C2F" w14:paraId="0DDA707B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DEE9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Proxy Listener</w:t>
            </w:r>
          </w:p>
        </w:tc>
        <w:tc>
          <w:tcPr>
            <w:tcW w:w="0" w:type="auto"/>
            <w:vAlign w:val="center"/>
            <w:hideMark/>
          </w:tcPr>
          <w:p w14:paraId="0F4965FE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localhost:8081</w:t>
            </w:r>
          </w:p>
        </w:tc>
      </w:tr>
      <w:tr w:rsidR="00A26C2F" w:rsidRPr="00A26C2F" w14:paraId="44E9A7CB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E2CC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1E63DB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Proxy Active and Listening</w:t>
            </w:r>
          </w:p>
        </w:tc>
      </w:tr>
      <w:tr w:rsidR="00A26C2F" w:rsidRPr="00A26C2F" w14:paraId="4525A631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EB6A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ZAP Interface Panel</w:t>
            </w:r>
          </w:p>
        </w:tc>
        <w:tc>
          <w:tcPr>
            <w:tcW w:w="0" w:type="auto"/>
            <w:vAlign w:val="center"/>
            <w:hideMark/>
          </w:tcPr>
          <w:p w14:paraId="1A122517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Quick Start</w:t>
            </w:r>
          </w:p>
        </w:tc>
      </w:tr>
    </w:tbl>
    <w:p w14:paraId="5065808A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54E5C4FE">
          <v:rect id="_x0000_i1207" style="width:0;height:1.5pt" o:hralign="center" o:hrstd="t" o:hr="t" fillcolor="#a0a0a0" stroked="f"/>
        </w:pict>
      </w:r>
    </w:p>
    <w:p w14:paraId="610106B2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7F6ACF53" w14:textId="77777777" w:rsidR="00A26C2F" w:rsidRPr="00A26C2F" w:rsidRDefault="00A26C2F" w:rsidP="00A26C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 xml:space="preserve">The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OWASP ZAP interface</w:t>
      </w:r>
      <w:r w:rsidRPr="00A26C2F">
        <w:rPr>
          <w:rFonts w:ascii="Times New Roman" w:hAnsi="Times New Roman" w:cs="Times New Roman"/>
          <w:sz w:val="28"/>
          <w:szCs w:val="28"/>
        </w:rPr>
        <w:t xml:space="preserve"> launched successfully with the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Quick Start panel</w:t>
      </w:r>
      <w:r w:rsidRPr="00A26C2F">
        <w:rPr>
          <w:rFonts w:ascii="Times New Roman" w:hAnsi="Times New Roman" w:cs="Times New Roman"/>
          <w:sz w:val="28"/>
          <w:szCs w:val="28"/>
        </w:rPr>
        <w:t xml:space="preserve"> visible.</w:t>
      </w:r>
    </w:p>
    <w:p w14:paraId="3FA09C3D" w14:textId="77777777" w:rsidR="00A26C2F" w:rsidRPr="00A26C2F" w:rsidRDefault="00A26C2F" w:rsidP="00A26C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 xml:space="preserve">The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proxy listener</w:t>
      </w:r>
      <w:r w:rsidRPr="00A26C2F">
        <w:rPr>
          <w:rFonts w:ascii="Times New Roman" w:hAnsi="Times New Roman" w:cs="Times New Roman"/>
          <w:sz w:val="28"/>
          <w:szCs w:val="28"/>
        </w:rPr>
        <w:t xml:space="preserve"> was active and correctly configured on localhost:8081.</w:t>
      </w:r>
    </w:p>
    <w:p w14:paraId="0F969805" w14:textId="77777777" w:rsidR="00A26C2F" w:rsidRPr="00A26C2F" w:rsidRDefault="00A26C2F" w:rsidP="00A26C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 xml:space="preserve">The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Default Context</w:t>
      </w:r>
      <w:r w:rsidRPr="00A26C2F">
        <w:rPr>
          <w:rFonts w:ascii="Times New Roman" w:hAnsi="Times New Roman" w:cs="Times New Roman"/>
          <w:sz w:val="28"/>
          <w:szCs w:val="28"/>
        </w:rPr>
        <w:t xml:space="preserve"> was automatically loaded under the “Sites” tree.</w:t>
      </w:r>
    </w:p>
    <w:p w14:paraId="1F52B2B6" w14:textId="77777777" w:rsidR="00A26C2F" w:rsidRPr="00A26C2F" w:rsidRDefault="00A26C2F" w:rsidP="00A26C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b/>
          <w:bCs/>
          <w:sz w:val="28"/>
          <w:szCs w:val="28"/>
        </w:rPr>
        <w:t>No scans were initiated</w:t>
      </w:r>
      <w:r w:rsidRPr="00A26C2F">
        <w:rPr>
          <w:rFonts w:ascii="Times New Roman" w:hAnsi="Times New Roman" w:cs="Times New Roman"/>
          <w:sz w:val="28"/>
          <w:szCs w:val="28"/>
        </w:rPr>
        <w:t xml:space="preserve"> yet, confirming the tool was in a clean, ready-to-use state.</w:t>
      </w:r>
    </w:p>
    <w:p w14:paraId="429EC11D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b/>
          <w:bCs/>
          <w:sz w:val="28"/>
          <w:szCs w:val="28"/>
        </w:rPr>
        <w:t>Screenshot Evidence:</w:t>
      </w:r>
      <w:r w:rsidRPr="00A26C2F">
        <w:rPr>
          <w:rFonts w:ascii="Times New Roman" w:hAnsi="Times New Roman" w:cs="Times New Roman"/>
          <w:sz w:val="28"/>
          <w:szCs w:val="28"/>
        </w:rPr>
        <w:t xml:space="preserve"> zap_quickstart.png</w:t>
      </w:r>
      <w:r w:rsidRPr="00A26C2F">
        <w:rPr>
          <w:rFonts w:ascii="Times New Roman" w:hAnsi="Times New Roman" w:cs="Times New Roman"/>
          <w:sz w:val="28"/>
          <w:szCs w:val="28"/>
        </w:rPr>
        <w:br/>
      </w:r>
      <w:r w:rsidRPr="00A26C2F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5F635CEF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lastRenderedPageBreak/>
        <w:pict w14:anchorId="0DC3398A">
          <v:rect id="_x0000_i1208" style="width:0;height:1.5pt" o:hralign="center" o:hrstd="t" o:hr="t" fillcolor="#a0a0a0" stroked="f"/>
        </w:pict>
      </w:r>
    </w:p>
    <w:p w14:paraId="01F13025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 xml:space="preserve"> Purpose</w:t>
      </w:r>
    </w:p>
    <w:p w14:paraId="1CD09D76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 xml:space="preserve">This evidence demonstrates that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OWASP ZAP</w:t>
      </w:r>
      <w:r w:rsidRPr="00A26C2F">
        <w:rPr>
          <w:rFonts w:ascii="Times New Roman" w:hAnsi="Times New Roman" w:cs="Times New Roman"/>
          <w:sz w:val="28"/>
          <w:szCs w:val="28"/>
        </w:rPr>
        <w:t xml:space="preserve"> was properly initialized and ready for use before performing any scans.</w:t>
      </w:r>
      <w:r w:rsidRPr="00A26C2F">
        <w:rPr>
          <w:rFonts w:ascii="Times New Roman" w:hAnsi="Times New Roman" w:cs="Times New Roman"/>
          <w:sz w:val="28"/>
          <w:szCs w:val="28"/>
        </w:rPr>
        <w:br/>
        <w:t>It validates:</w:t>
      </w:r>
    </w:p>
    <w:p w14:paraId="0A357D2F" w14:textId="77777777" w:rsidR="00A26C2F" w:rsidRPr="00A26C2F" w:rsidRDefault="00A26C2F" w:rsidP="00A26C2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>Successful tool launch</w:t>
      </w:r>
    </w:p>
    <w:p w14:paraId="411018DD" w14:textId="77777777" w:rsidR="00A26C2F" w:rsidRPr="00A26C2F" w:rsidRDefault="00A26C2F" w:rsidP="00A26C2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>Correct proxy configuration</w:t>
      </w:r>
    </w:p>
    <w:p w14:paraId="2196B73F" w14:textId="77777777" w:rsidR="00A26C2F" w:rsidRPr="00A26C2F" w:rsidRDefault="00A26C2F" w:rsidP="00A26C2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>Proper context loading</w:t>
      </w:r>
    </w:p>
    <w:p w14:paraId="2E00A103" w14:textId="77777777" w:rsidR="00A26C2F" w:rsidRPr="00A26C2F" w:rsidRDefault="00A26C2F" w:rsidP="00A26C2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t xml:space="preserve">Readiness for both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Spidering</w:t>
      </w:r>
      <w:r w:rsidRPr="00A26C2F">
        <w:rPr>
          <w:rFonts w:ascii="Times New Roman" w:hAnsi="Times New Roman" w:cs="Times New Roman"/>
          <w:sz w:val="28"/>
          <w:szCs w:val="28"/>
        </w:rPr>
        <w:t xml:space="preserve"> and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Active Scanning</w:t>
      </w:r>
      <w:r w:rsidRPr="00A26C2F">
        <w:rPr>
          <w:rFonts w:ascii="Times New Roman" w:hAnsi="Times New Roman" w:cs="Times New Roman"/>
          <w:sz w:val="28"/>
          <w:szCs w:val="28"/>
        </w:rPr>
        <w:t xml:space="preserve"> tasks</w:t>
      </w:r>
    </w:p>
    <w:p w14:paraId="692DC19C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158320E0">
          <v:rect id="_x0000_i1209" style="width:0;height:1.5pt" o:hralign="center" o:hrstd="t" o:hr="t" fillcolor="#a0a0a0" stroked="f"/>
        </w:pict>
      </w:r>
    </w:p>
    <w:p w14:paraId="1B696F7E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️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7138"/>
      </w:tblGrid>
      <w:tr w:rsidR="00A26C2F" w:rsidRPr="00A26C2F" w14:paraId="0FF78A0C" w14:textId="77777777" w:rsidTr="00A26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E4E1" w14:textId="77777777" w:rsidR="00A26C2F" w:rsidRPr="00A26C2F" w:rsidRDefault="00A26C2F" w:rsidP="00A26C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2E756BE" w14:textId="77777777" w:rsidR="00A26C2F" w:rsidRPr="00A26C2F" w:rsidRDefault="00A26C2F" w:rsidP="00A26C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Action</w:t>
            </w:r>
          </w:p>
        </w:tc>
      </w:tr>
      <w:tr w:rsidR="00A26C2F" w:rsidRPr="00A26C2F" w14:paraId="25363577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ABBA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 Proxy Settings</w:t>
            </w:r>
          </w:p>
        </w:tc>
        <w:tc>
          <w:tcPr>
            <w:tcW w:w="0" w:type="auto"/>
            <w:vAlign w:val="center"/>
            <w:hideMark/>
          </w:tcPr>
          <w:p w14:paraId="5803CF58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Configure the browser to use localhost:8081 to ensure traffic is captured by ZAP.</w:t>
            </w:r>
          </w:p>
        </w:tc>
      </w:tr>
      <w:tr w:rsidR="00A26C2F" w:rsidRPr="00A26C2F" w14:paraId="7F246FC5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EF8C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 Logging</w:t>
            </w:r>
          </w:p>
        </w:tc>
        <w:tc>
          <w:tcPr>
            <w:tcW w:w="0" w:type="auto"/>
            <w:vAlign w:val="center"/>
            <w:hideMark/>
          </w:tcPr>
          <w:p w14:paraId="4ACB951E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Save the active session file to maintain progress and avoid data loss.</w:t>
            </w:r>
          </w:p>
        </w:tc>
      </w:tr>
      <w:tr w:rsidR="00A26C2F" w:rsidRPr="00A26C2F" w14:paraId="4D237932" w14:textId="77777777" w:rsidTr="00A2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CA89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Scanning Phase</w:t>
            </w:r>
          </w:p>
        </w:tc>
        <w:tc>
          <w:tcPr>
            <w:tcW w:w="0" w:type="auto"/>
            <w:vAlign w:val="center"/>
            <w:hideMark/>
          </w:tcPr>
          <w:p w14:paraId="51C6A7E2" w14:textId="77777777" w:rsidR="00A26C2F" w:rsidRPr="00A26C2F" w:rsidRDefault="00A26C2F" w:rsidP="00A26C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6C2F">
              <w:rPr>
                <w:rFonts w:ascii="Times New Roman" w:hAnsi="Times New Roman" w:cs="Times New Roman"/>
                <w:sz w:val="28"/>
                <w:szCs w:val="28"/>
              </w:rPr>
              <w:t>After verification, proceed with Spider or Active Scan modules to populate History and Alerts.</w:t>
            </w:r>
          </w:p>
        </w:tc>
      </w:tr>
    </w:tbl>
    <w:p w14:paraId="64ED42D0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6290FEA0">
          <v:rect id="_x0000_i1210" style="width:0;height:1.5pt" o:hralign="center" o:hrstd="t" o:hr="t" fillcolor="#a0a0a0" stroked="f"/>
        </w:pict>
      </w:r>
    </w:p>
    <w:p w14:paraId="7D29029F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29567E88" w14:textId="77777777" w:rsidR="00A26C2F" w:rsidRPr="00A26C2F" w:rsidRDefault="00A26C2F" w:rsidP="00A26C2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A26C2F">
          <w:rPr>
            <w:rStyle w:val="Hyperlink"/>
            <w:rFonts w:ascii="Times New Roman" w:hAnsi="Times New Roman" w:cs="Times New Roman"/>
            <w:sz w:val="28"/>
            <w:szCs w:val="28"/>
          </w:rPr>
          <w:t>OWASP ZAP – Getting Started Guide</w:t>
        </w:r>
      </w:hyperlink>
    </w:p>
    <w:p w14:paraId="7640E91E" w14:textId="77777777" w:rsidR="00A26C2F" w:rsidRPr="00A26C2F" w:rsidRDefault="00A26C2F" w:rsidP="00A26C2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A26C2F">
          <w:rPr>
            <w:rStyle w:val="Hyperlink"/>
            <w:rFonts w:ascii="Times New Roman" w:hAnsi="Times New Roman" w:cs="Times New Roman"/>
            <w:sz w:val="28"/>
            <w:szCs w:val="28"/>
          </w:rPr>
          <w:t>OWASP ZAP – Quick Start User Manual</w:t>
        </w:r>
      </w:hyperlink>
    </w:p>
    <w:p w14:paraId="1107AA26" w14:textId="01E66006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6F852460">
          <v:rect id="_x0000_i1211" style="width:0;height:1.5pt" o:hralign="center" o:hrstd="t" o:hr="t" fillcolor="#a0a0a0" stroked="f"/>
        </w:pict>
      </w:r>
    </w:p>
    <w:p w14:paraId="6E17275A" w14:textId="77777777" w:rsidR="00A26C2F" w:rsidRPr="00A26C2F" w:rsidRDefault="00A26C2F" w:rsidP="00A26C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6C2F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 xml:space="preserve"> Integration into Main Report</w:t>
      </w:r>
    </w:p>
    <w:p w14:paraId="094DA6B4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lastRenderedPageBreak/>
        <w:t xml:space="preserve">In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Week1_Security_Assessment_Report.md</w:t>
      </w:r>
      <w:r w:rsidRPr="00A26C2F">
        <w:rPr>
          <w:rFonts w:ascii="Times New Roman" w:hAnsi="Times New Roman" w:cs="Times New Roman"/>
          <w:sz w:val="28"/>
          <w:szCs w:val="28"/>
        </w:rPr>
        <w:t xml:space="preserve">, include this under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Supporting Evidence</w:t>
      </w:r>
      <w:r w:rsidRPr="00A26C2F">
        <w:rPr>
          <w:rFonts w:ascii="Times New Roman" w:hAnsi="Times New Roman" w:cs="Times New Roman"/>
          <w:sz w:val="28"/>
          <w:szCs w:val="28"/>
        </w:rPr>
        <w:t>:</w:t>
      </w:r>
    </w:p>
    <w:p w14:paraId="0300F660" w14:textId="77777777" w:rsidR="00A26C2F" w:rsidRPr="00A26C2F" w:rsidRDefault="00A26C2F" w:rsidP="00A26C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b/>
          <w:bCs/>
          <w:sz w:val="28"/>
          <w:szCs w:val="28"/>
        </w:rPr>
        <w:t>ZAP Quick Start Evidence</w:t>
      </w:r>
      <w:r w:rsidRPr="00A26C2F">
        <w:rPr>
          <w:rFonts w:ascii="Times New Roman" w:hAnsi="Times New Roman" w:cs="Times New Roman"/>
          <w:sz w:val="28"/>
          <w:szCs w:val="28"/>
        </w:rPr>
        <w:br/>
        <w:t>The screenshot (zap_quickstart.png) confirms successful initialization of OWASP ZAP with the Quick Start interface active.</w:t>
      </w:r>
      <w:r w:rsidRPr="00A26C2F">
        <w:rPr>
          <w:rFonts w:ascii="Times New Roman" w:hAnsi="Times New Roman" w:cs="Times New Roman"/>
          <w:sz w:val="28"/>
          <w:szCs w:val="28"/>
        </w:rPr>
        <w:br/>
        <w:t>The proxy was listening on localhost:8081 and the Default Context was loaded, confirming readiness for manual and automated vulnerability testing.</w:t>
      </w:r>
    </w:p>
    <w:p w14:paraId="56F87014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i/>
          <w:iCs/>
          <w:sz w:val="28"/>
          <w:szCs w:val="28"/>
        </w:rPr>
        <w:t>Evidence file:</w:t>
      </w:r>
      <w:r w:rsidRPr="00A26C2F">
        <w:rPr>
          <w:rFonts w:ascii="Times New Roman" w:hAnsi="Times New Roman" w:cs="Times New Roman"/>
          <w:sz w:val="28"/>
          <w:szCs w:val="28"/>
        </w:rPr>
        <w:t xml:space="preserve"> /evidence_notes/zap_quickstart.md</w:t>
      </w:r>
    </w:p>
    <w:p w14:paraId="13F099BE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Times New Roman" w:hAnsi="Times New Roman" w:cs="Times New Roman"/>
          <w:sz w:val="28"/>
          <w:szCs w:val="28"/>
        </w:rPr>
        <w:pict w14:anchorId="3C05C9AF">
          <v:rect id="_x0000_i1213" style="width:0;height:1.5pt" o:hralign="center" o:hrstd="t" o:hr="t" fillcolor="#a0a0a0" stroked="f"/>
        </w:pict>
      </w:r>
    </w:p>
    <w:p w14:paraId="1046DCC7" w14:textId="77777777" w:rsidR="00A26C2F" w:rsidRPr="00A26C2F" w:rsidRDefault="00A26C2F" w:rsidP="00A26C2F">
      <w:pPr>
        <w:rPr>
          <w:rFonts w:ascii="Times New Roman" w:hAnsi="Times New Roman" w:cs="Times New Roman"/>
          <w:sz w:val="28"/>
          <w:szCs w:val="28"/>
        </w:rPr>
      </w:pPr>
      <w:r w:rsidRPr="00A26C2F">
        <w:rPr>
          <w:rFonts w:ascii="Segoe UI Emoji" w:hAnsi="Segoe UI Emoji" w:cs="Segoe UI Emoji"/>
          <w:sz w:val="28"/>
          <w:szCs w:val="28"/>
        </w:rPr>
        <w:t>✅</w:t>
      </w:r>
      <w:r w:rsidRPr="00A26C2F">
        <w:rPr>
          <w:rFonts w:ascii="Times New Roman" w:hAnsi="Times New Roman" w:cs="Times New Roman"/>
          <w:sz w:val="28"/>
          <w:szCs w:val="28"/>
        </w:rPr>
        <w:t xml:space="preserve">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Final Note:</w:t>
      </w:r>
      <w:r w:rsidRPr="00A26C2F">
        <w:rPr>
          <w:rFonts w:ascii="Times New Roman" w:hAnsi="Times New Roman" w:cs="Times New Roman"/>
          <w:sz w:val="28"/>
          <w:szCs w:val="28"/>
        </w:rPr>
        <w:br/>
        <w:t xml:space="preserve">This documentation reflects your ability to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set up, verify, and prepare OWASP ZAP</w:t>
      </w:r>
      <w:r w:rsidRPr="00A26C2F">
        <w:rPr>
          <w:rFonts w:ascii="Times New Roman" w:hAnsi="Times New Roman" w:cs="Times New Roman"/>
          <w:sz w:val="28"/>
          <w:szCs w:val="28"/>
        </w:rPr>
        <w:t xml:space="preserve"> for controlled penetration testing.</w:t>
      </w:r>
      <w:r w:rsidRPr="00A26C2F">
        <w:rPr>
          <w:rFonts w:ascii="Times New Roman" w:hAnsi="Times New Roman" w:cs="Times New Roman"/>
          <w:sz w:val="28"/>
          <w:szCs w:val="28"/>
        </w:rPr>
        <w:br/>
        <w:t xml:space="preserve">It strengthens your report’s technical credibility by showcasing your </w:t>
      </w:r>
      <w:r w:rsidRPr="00A26C2F">
        <w:rPr>
          <w:rFonts w:ascii="Times New Roman" w:hAnsi="Times New Roman" w:cs="Times New Roman"/>
          <w:b/>
          <w:bCs/>
          <w:sz w:val="28"/>
          <w:szCs w:val="28"/>
        </w:rPr>
        <w:t>environment readiness validation step</w:t>
      </w:r>
      <w:r w:rsidRPr="00A26C2F">
        <w:rPr>
          <w:rFonts w:ascii="Times New Roman" w:hAnsi="Times New Roman" w:cs="Times New Roman"/>
          <w:sz w:val="28"/>
          <w:szCs w:val="28"/>
        </w:rPr>
        <w:t xml:space="preserve"> prior to scanning.</w:t>
      </w:r>
    </w:p>
    <w:p w14:paraId="061506AE" w14:textId="77777777" w:rsidR="00CD3EAB" w:rsidRPr="00A26C2F" w:rsidRDefault="00CD3EAB" w:rsidP="00A26C2F">
      <w:pPr>
        <w:rPr>
          <w:rFonts w:ascii="Times New Roman" w:hAnsi="Times New Roman" w:cs="Times New Roman"/>
          <w:sz w:val="28"/>
          <w:szCs w:val="28"/>
        </w:rPr>
      </w:pPr>
    </w:p>
    <w:sectPr w:rsidR="00CD3EAB" w:rsidRPr="00A2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3E55"/>
    <w:multiLevelType w:val="multilevel"/>
    <w:tmpl w:val="E7E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320"/>
    <w:multiLevelType w:val="multilevel"/>
    <w:tmpl w:val="5DE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2B11"/>
    <w:multiLevelType w:val="hybridMultilevel"/>
    <w:tmpl w:val="D4926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75204"/>
    <w:multiLevelType w:val="multilevel"/>
    <w:tmpl w:val="79D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2B85"/>
    <w:multiLevelType w:val="multilevel"/>
    <w:tmpl w:val="AFE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36235"/>
    <w:multiLevelType w:val="multilevel"/>
    <w:tmpl w:val="93A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74026"/>
    <w:multiLevelType w:val="multilevel"/>
    <w:tmpl w:val="462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47824">
    <w:abstractNumId w:val="4"/>
  </w:num>
  <w:num w:numId="2" w16cid:durableId="91556255">
    <w:abstractNumId w:val="0"/>
  </w:num>
  <w:num w:numId="3" w16cid:durableId="1574972765">
    <w:abstractNumId w:val="5"/>
  </w:num>
  <w:num w:numId="4" w16cid:durableId="31004693">
    <w:abstractNumId w:val="3"/>
  </w:num>
  <w:num w:numId="5" w16cid:durableId="2069987096">
    <w:abstractNumId w:val="1"/>
  </w:num>
  <w:num w:numId="6" w16cid:durableId="1112550618">
    <w:abstractNumId w:val="6"/>
  </w:num>
  <w:num w:numId="7" w16cid:durableId="2000039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8D"/>
    <w:rsid w:val="005E4B80"/>
    <w:rsid w:val="0080064A"/>
    <w:rsid w:val="00A26C2F"/>
    <w:rsid w:val="00AD008D"/>
    <w:rsid w:val="00CD3EAB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548D"/>
  <w15:chartTrackingRefBased/>
  <w15:docId w15:val="{6276EA6D-36C5-4391-AF51-CA0BC2FD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C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6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2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6C2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C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C2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6C2F"/>
    <w:rPr>
      <w:i/>
      <w:iCs/>
    </w:rPr>
  </w:style>
  <w:style w:type="character" w:styleId="Hyperlink">
    <w:name w:val="Hyperlink"/>
    <w:basedOn w:val="DefaultParagraphFont"/>
    <w:uiPriority w:val="99"/>
    <w:unhideWhenUsed/>
    <w:rsid w:val="00A26C2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C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26C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6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4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aproxy.org/docs/desktop/start/features/quickstart/" TargetMode="External"/><Relationship Id="rId5" Type="http://schemas.openxmlformats.org/officeDocument/2006/relationships/hyperlink" Target="https://www.zaproxy.org/docs/getting-start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2</cp:revision>
  <dcterms:created xsi:type="dcterms:W3CDTF">2025-11-13T05:36:00Z</dcterms:created>
  <dcterms:modified xsi:type="dcterms:W3CDTF">2025-11-13T05:40:00Z</dcterms:modified>
</cp:coreProperties>
</file>