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96E3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Customer Churn &amp; Revenue Retention Analysis</w:t>
      </w:r>
    </w:p>
    <w:p w14:paraId="44F94873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Executive Summary</w:t>
      </w:r>
    </w:p>
    <w:p w14:paraId="2A5D3048" w14:textId="77777777" w:rsidR="00106043" w:rsidRPr="00106043" w:rsidRDefault="00106043" w:rsidP="00106043">
      <w:r w:rsidRPr="00106043">
        <w:t xml:space="preserve">This project analyzes customer churn and retention patterns using </w:t>
      </w:r>
      <w:r w:rsidRPr="00106043">
        <w:rPr>
          <w:b/>
          <w:bCs/>
        </w:rPr>
        <w:t>7,043 customer records</w:t>
      </w:r>
      <w:r w:rsidRPr="00106043">
        <w:t xml:space="preserve"> from a telecommunications dataset. The analysis identifies customer segments with elevated churn risk and quantifies the potential monthly revenue impact of customer attrition.</w:t>
      </w:r>
    </w:p>
    <w:p w14:paraId="5411FF17" w14:textId="77777777" w:rsidR="00106043" w:rsidRPr="00106043" w:rsidRDefault="00106043" w:rsidP="00106043">
      <w:r w:rsidRPr="00106043">
        <w:t xml:space="preserve">Overall customer churn is </w:t>
      </w:r>
      <w:r w:rsidRPr="00106043">
        <w:rPr>
          <w:b/>
          <w:bCs/>
        </w:rPr>
        <w:t>26.54%</w:t>
      </w:r>
      <w:r w:rsidRPr="00106043">
        <w:t xml:space="preserve">, with </w:t>
      </w:r>
      <w:r w:rsidRPr="00106043">
        <w:rPr>
          <w:b/>
          <w:bCs/>
        </w:rPr>
        <w:t>1,869 customers having churned</w:t>
      </w:r>
      <w:r w:rsidRPr="00106043">
        <w:t xml:space="preserve">. The analysis identified particularly high churn among </w:t>
      </w:r>
      <w:r w:rsidRPr="00106043">
        <w:rPr>
          <w:b/>
          <w:bCs/>
        </w:rPr>
        <w:t>month-to-month customers (42.71%)</w:t>
      </w:r>
      <w:r w:rsidRPr="00106043">
        <w:t xml:space="preserve">, customers with </w:t>
      </w:r>
      <w:r w:rsidRPr="00106043">
        <w:rPr>
          <w:b/>
          <w:bCs/>
        </w:rPr>
        <w:t>0–12 months of tenure (47.44%)</w:t>
      </w:r>
      <w:r w:rsidRPr="00106043">
        <w:t xml:space="preserve">, </w:t>
      </w:r>
      <w:r w:rsidRPr="00106043">
        <w:rPr>
          <w:b/>
          <w:bCs/>
        </w:rPr>
        <w:t>fiber optic customers (41.89%)</w:t>
      </w:r>
      <w:r w:rsidRPr="00106043">
        <w:t xml:space="preserve">, </w:t>
      </w:r>
      <w:r w:rsidRPr="00106043">
        <w:rPr>
          <w:b/>
          <w:bCs/>
        </w:rPr>
        <w:t>electronic check users (45.29%)</w:t>
      </w:r>
      <w:r w:rsidRPr="00106043">
        <w:t xml:space="preserve">, and customers </w:t>
      </w:r>
      <w:r w:rsidRPr="00106043">
        <w:rPr>
          <w:b/>
          <w:bCs/>
        </w:rPr>
        <w:t>without Tech Support (41.64%)</w:t>
      </w:r>
      <w:r w:rsidRPr="00106043">
        <w:t>.</w:t>
      </w:r>
    </w:p>
    <w:p w14:paraId="5173F364" w14:textId="77777777" w:rsidR="00106043" w:rsidRPr="00106043" w:rsidRDefault="00106043" w:rsidP="00106043">
      <w:r w:rsidRPr="00106043">
        <w:t xml:space="preserve">The project combines </w:t>
      </w:r>
      <w:r w:rsidRPr="00106043">
        <w:rPr>
          <w:b/>
          <w:bCs/>
        </w:rPr>
        <w:t>Microsoft Excel for data cleaning and analysis</w:t>
      </w:r>
      <w:r w:rsidRPr="00106043">
        <w:t xml:space="preserve"> with </w:t>
      </w:r>
      <w:r w:rsidRPr="00106043">
        <w:rPr>
          <w:b/>
          <w:bCs/>
        </w:rPr>
        <w:t>Power BI for interactive visualization and dashboard development</w:t>
      </w:r>
      <w:r w:rsidRPr="00106043">
        <w:t>.</w:t>
      </w:r>
    </w:p>
    <w:p w14:paraId="684D1B97" w14:textId="77777777" w:rsidR="00106043" w:rsidRPr="00106043" w:rsidRDefault="00106043" w:rsidP="00106043">
      <w:r w:rsidRPr="00106043">
        <w:t>Based on these findings, the analysis recommends focusing retention efforts on early-tenure customers, encouraging suitable customers toward longer-term contracts, investigating the fiber optic customer experience, reviewing payment-method patterns, and increasing adoption of proactive support services.</w:t>
      </w:r>
    </w:p>
    <w:p w14:paraId="373782EF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1. Business Problem</w:t>
      </w:r>
    </w:p>
    <w:p w14:paraId="67A6D12E" w14:textId="77777777" w:rsidR="00106043" w:rsidRPr="00106043" w:rsidRDefault="00106043" w:rsidP="00106043">
      <w:r w:rsidRPr="00106043">
        <w:t>The objective of this project is to analyze customer churn patterns, identify high-risk customer segments, quantify revenue at risk, and provide actionable recommendations to improve customer retention.</w:t>
      </w:r>
    </w:p>
    <w:p w14:paraId="05B3C10F" w14:textId="77777777" w:rsidR="00106043" w:rsidRPr="00106043" w:rsidRDefault="00106043" w:rsidP="00106043">
      <w:r w:rsidRPr="00106043">
        <w:t>The key business questions addressed include:</w:t>
      </w:r>
    </w:p>
    <w:p w14:paraId="5C020CC7" w14:textId="77777777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What is the overall customer churn rate? </w:t>
      </w:r>
    </w:p>
    <w:p w14:paraId="55B10E33" w14:textId="77777777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Which customer segments have the highest churn? </w:t>
      </w:r>
    </w:p>
    <w:p w14:paraId="047AA78D" w14:textId="77777777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How does churn vary by contract type and customer tenure? </w:t>
      </w:r>
    </w:p>
    <w:p w14:paraId="707A8AB6" w14:textId="77777777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Which services and payment methods are associated with higher churn? </w:t>
      </w:r>
    </w:p>
    <w:p w14:paraId="282854B1" w14:textId="77777777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How much monthly revenue is associated with churned customers? </w:t>
      </w:r>
    </w:p>
    <w:p w14:paraId="45B37FC6" w14:textId="2A3E4434" w:rsidR="00106043" w:rsidRPr="00106043" w:rsidRDefault="00106043" w:rsidP="00106043">
      <w:pPr>
        <w:numPr>
          <w:ilvl w:val="0"/>
          <w:numId w:val="7"/>
        </w:numPr>
      </w:pPr>
      <w:r w:rsidRPr="00106043">
        <w:t xml:space="preserve">What actions could help improve customer retention? </w:t>
      </w:r>
    </w:p>
    <w:p w14:paraId="1239A9F8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2. Tools Used</w:t>
      </w:r>
    </w:p>
    <w:p w14:paraId="493A5D2B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Microsoft Excel</w:t>
      </w:r>
    </w:p>
    <w:p w14:paraId="5F151ECC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t xml:space="preserve">Data cleaning </w:t>
      </w:r>
    </w:p>
    <w:p w14:paraId="484B72B1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t xml:space="preserve">Data quality validation </w:t>
      </w:r>
    </w:p>
    <w:p w14:paraId="117BD070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t xml:space="preserve">KPI calculation </w:t>
      </w:r>
    </w:p>
    <w:p w14:paraId="55F80DE3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lastRenderedPageBreak/>
        <w:t xml:space="preserve">Churn segmentation </w:t>
      </w:r>
    </w:p>
    <w:p w14:paraId="283995F5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t xml:space="preserve">Exploratory analysis </w:t>
      </w:r>
    </w:p>
    <w:p w14:paraId="443A9F56" w14:textId="77777777" w:rsidR="00106043" w:rsidRPr="00106043" w:rsidRDefault="00106043" w:rsidP="00106043">
      <w:pPr>
        <w:numPr>
          <w:ilvl w:val="0"/>
          <w:numId w:val="8"/>
        </w:numPr>
      </w:pPr>
      <w:r w:rsidRPr="00106043">
        <w:t xml:space="preserve">Business insights and recommendations </w:t>
      </w:r>
    </w:p>
    <w:p w14:paraId="17FF7D16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Power BI</w:t>
      </w:r>
    </w:p>
    <w:p w14:paraId="3F6E7C79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Interactive dashboard development </w:t>
      </w:r>
    </w:p>
    <w:p w14:paraId="0CAA12BD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DAX measures </w:t>
      </w:r>
    </w:p>
    <w:p w14:paraId="739D9BE6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KPI visualization </w:t>
      </w:r>
    </w:p>
    <w:p w14:paraId="0072AC16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Churn and revenue-risk analysis </w:t>
      </w:r>
    </w:p>
    <w:p w14:paraId="4A408043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Interactive slicers and filtering </w:t>
      </w:r>
    </w:p>
    <w:p w14:paraId="278573FE" w14:textId="77777777" w:rsidR="00106043" w:rsidRPr="00106043" w:rsidRDefault="00106043" w:rsidP="00106043">
      <w:pPr>
        <w:numPr>
          <w:ilvl w:val="0"/>
          <w:numId w:val="9"/>
        </w:numPr>
      </w:pPr>
      <w:r w:rsidRPr="00106043">
        <w:t xml:space="preserve">Business-focused data visualization </w:t>
      </w:r>
    </w:p>
    <w:p w14:paraId="62993E22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3. Dataset</w:t>
      </w:r>
    </w:p>
    <w:p w14:paraId="2BF1848E" w14:textId="77777777" w:rsidR="00106043" w:rsidRPr="00106043" w:rsidRDefault="00106043" w:rsidP="00106043">
      <w:pPr>
        <w:numPr>
          <w:ilvl w:val="0"/>
          <w:numId w:val="10"/>
        </w:numPr>
      </w:pPr>
      <w:r w:rsidRPr="00106043">
        <w:rPr>
          <w:b/>
          <w:bCs/>
        </w:rPr>
        <w:t>Dataset:</w:t>
      </w:r>
      <w:r w:rsidRPr="00106043">
        <w:t xml:space="preserve"> Telco Customer Churn </w:t>
      </w:r>
    </w:p>
    <w:p w14:paraId="6B770C22" w14:textId="77777777" w:rsidR="00106043" w:rsidRPr="00106043" w:rsidRDefault="00106043" w:rsidP="00106043">
      <w:pPr>
        <w:numPr>
          <w:ilvl w:val="0"/>
          <w:numId w:val="10"/>
        </w:numPr>
      </w:pPr>
      <w:r w:rsidRPr="00106043">
        <w:rPr>
          <w:b/>
          <w:bCs/>
        </w:rPr>
        <w:t>Customers analyzed:</w:t>
      </w:r>
      <w:r w:rsidRPr="00106043">
        <w:t xml:space="preserve"> 7,043 </w:t>
      </w:r>
    </w:p>
    <w:p w14:paraId="5119584E" w14:textId="77777777" w:rsidR="00106043" w:rsidRPr="00106043" w:rsidRDefault="00106043" w:rsidP="00106043">
      <w:pPr>
        <w:numPr>
          <w:ilvl w:val="0"/>
          <w:numId w:val="10"/>
        </w:numPr>
      </w:pPr>
      <w:r w:rsidRPr="00106043">
        <w:rPr>
          <w:b/>
          <w:bCs/>
        </w:rPr>
        <w:t>Columns:</w:t>
      </w:r>
      <w:r w:rsidRPr="00106043">
        <w:t xml:space="preserve"> 21 </w:t>
      </w:r>
    </w:p>
    <w:p w14:paraId="545D8E2A" w14:textId="77777777" w:rsidR="00106043" w:rsidRPr="00106043" w:rsidRDefault="00106043" w:rsidP="00106043">
      <w:pPr>
        <w:numPr>
          <w:ilvl w:val="0"/>
          <w:numId w:val="10"/>
        </w:numPr>
      </w:pPr>
      <w:r w:rsidRPr="00106043">
        <w:rPr>
          <w:b/>
          <w:bCs/>
        </w:rPr>
        <w:t>Key outcome:</w:t>
      </w:r>
      <w:r w:rsidRPr="00106043">
        <w:t xml:space="preserve"> Customer churn </w:t>
      </w:r>
    </w:p>
    <w:p w14:paraId="2423B554" w14:textId="77777777" w:rsidR="00106043" w:rsidRPr="00106043" w:rsidRDefault="00106043" w:rsidP="00106043">
      <w:r w:rsidRPr="00106043">
        <w:t>The dataset contains customer demographic information, account details, subscribed services, contract type, payment method, monthly charges, total charges, tenure, and churn status.</w:t>
      </w:r>
    </w:p>
    <w:p w14:paraId="007D0EED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4. 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502"/>
      </w:tblGrid>
      <w:tr w:rsidR="00106043" w:rsidRPr="00106043" w14:paraId="4D127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24B79" w14:textId="77777777" w:rsidR="00106043" w:rsidRPr="00106043" w:rsidRDefault="00106043" w:rsidP="00106043">
            <w:pPr>
              <w:rPr>
                <w:b/>
                <w:bCs/>
              </w:rPr>
            </w:pPr>
            <w:r w:rsidRPr="001060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B0655B2" w14:textId="77777777" w:rsidR="00106043" w:rsidRPr="00106043" w:rsidRDefault="00106043" w:rsidP="00106043">
            <w:pPr>
              <w:rPr>
                <w:b/>
                <w:bCs/>
              </w:rPr>
            </w:pPr>
            <w:r w:rsidRPr="00106043">
              <w:rPr>
                <w:b/>
                <w:bCs/>
              </w:rPr>
              <w:t>Result</w:t>
            </w:r>
          </w:p>
        </w:tc>
      </w:tr>
      <w:tr w:rsidR="00106043" w:rsidRPr="00106043" w14:paraId="05BC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9E01" w14:textId="77777777" w:rsidR="00106043" w:rsidRPr="00106043" w:rsidRDefault="00106043" w:rsidP="00106043">
            <w:r w:rsidRPr="00106043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97983A6" w14:textId="77777777" w:rsidR="00106043" w:rsidRPr="00106043" w:rsidRDefault="00106043" w:rsidP="00106043">
            <w:r w:rsidRPr="00106043">
              <w:t>7,043</w:t>
            </w:r>
          </w:p>
        </w:tc>
      </w:tr>
      <w:tr w:rsidR="00106043" w:rsidRPr="00106043" w14:paraId="51FA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BEBC" w14:textId="77777777" w:rsidR="00106043" w:rsidRPr="00106043" w:rsidRDefault="00106043" w:rsidP="00106043">
            <w:r w:rsidRPr="00106043">
              <w:t>Churned Customers</w:t>
            </w:r>
          </w:p>
        </w:tc>
        <w:tc>
          <w:tcPr>
            <w:tcW w:w="0" w:type="auto"/>
            <w:vAlign w:val="center"/>
            <w:hideMark/>
          </w:tcPr>
          <w:p w14:paraId="0A67FA4E" w14:textId="77777777" w:rsidR="00106043" w:rsidRPr="00106043" w:rsidRDefault="00106043" w:rsidP="00106043">
            <w:r w:rsidRPr="00106043">
              <w:t>1,869</w:t>
            </w:r>
          </w:p>
        </w:tc>
      </w:tr>
      <w:tr w:rsidR="00106043" w:rsidRPr="00106043" w14:paraId="3080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7961" w14:textId="77777777" w:rsidR="00106043" w:rsidRPr="00106043" w:rsidRDefault="00106043" w:rsidP="00106043">
            <w:r w:rsidRPr="00106043"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67974006" w14:textId="77777777" w:rsidR="00106043" w:rsidRPr="00106043" w:rsidRDefault="00106043" w:rsidP="00106043">
            <w:r w:rsidRPr="00106043">
              <w:t>5,174</w:t>
            </w:r>
          </w:p>
        </w:tc>
      </w:tr>
      <w:tr w:rsidR="00106043" w:rsidRPr="00106043" w14:paraId="34253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B1AD" w14:textId="77777777" w:rsidR="00106043" w:rsidRPr="00106043" w:rsidRDefault="00106043" w:rsidP="00106043">
            <w:r w:rsidRPr="00106043">
              <w:t>Overall Churn Rate</w:t>
            </w:r>
          </w:p>
        </w:tc>
        <w:tc>
          <w:tcPr>
            <w:tcW w:w="0" w:type="auto"/>
            <w:vAlign w:val="center"/>
            <w:hideMark/>
          </w:tcPr>
          <w:p w14:paraId="7EBD02E6" w14:textId="77777777" w:rsidR="00106043" w:rsidRPr="00106043" w:rsidRDefault="00106043" w:rsidP="00106043">
            <w:r w:rsidRPr="00106043">
              <w:t>26.54%</w:t>
            </w:r>
          </w:p>
        </w:tc>
      </w:tr>
      <w:tr w:rsidR="00106043" w:rsidRPr="00106043" w14:paraId="096D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4AB5" w14:textId="77777777" w:rsidR="00106043" w:rsidRPr="00106043" w:rsidRDefault="00106043" w:rsidP="00106043">
            <w:r w:rsidRPr="00106043"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1E8FB05D" w14:textId="77777777" w:rsidR="00106043" w:rsidRPr="00106043" w:rsidRDefault="00106043" w:rsidP="00106043">
            <w:r w:rsidRPr="00106043">
              <w:t>456,116.60</w:t>
            </w:r>
          </w:p>
        </w:tc>
      </w:tr>
      <w:tr w:rsidR="00106043" w:rsidRPr="00106043" w14:paraId="039B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844E" w14:textId="77777777" w:rsidR="00106043" w:rsidRPr="00106043" w:rsidRDefault="00106043" w:rsidP="00106043">
            <w:r w:rsidRPr="00106043">
              <w:t>Monthly Revenue at Risk</w:t>
            </w:r>
          </w:p>
        </w:tc>
        <w:tc>
          <w:tcPr>
            <w:tcW w:w="0" w:type="auto"/>
            <w:vAlign w:val="center"/>
            <w:hideMark/>
          </w:tcPr>
          <w:p w14:paraId="01D28094" w14:textId="77777777" w:rsidR="00106043" w:rsidRPr="00106043" w:rsidRDefault="00106043" w:rsidP="00106043">
            <w:r w:rsidRPr="00106043">
              <w:t>139,130.85</w:t>
            </w:r>
          </w:p>
        </w:tc>
      </w:tr>
      <w:tr w:rsidR="00106043" w:rsidRPr="00106043" w14:paraId="399E7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13B5" w14:textId="77777777" w:rsidR="00106043" w:rsidRPr="00106043" w:rsidRDefault="00106043" w:rsidP="00106043">
            <w:r w:rsidRPr="00106043">
              <w:t>Average Monthly Charge</w:t>
            </w:r>
          </w:p>
        </w:tc>
        <w:tc>
          <w:tcPr>
            <w:tcW w:w="0" w:type="auto"/>
            <w:vAlign w:val="center"/>
            <w:hideMark/>
          </w:tcPr>
          <w:p w14:paraId="567DF7F6" w14:textId="77777777" w:rsidR="00106043" w:rsidRPr="00106043" w:rsidRDefault="00106043" w:rsidP="00106043">
            <w:r w:rsidRPr="00106043">
              <w:t>64.76</w:t>
            </w:r>
          </w:p>
        </w:tc>
      </w:tr>
      <w:tr w:rsidR="00106043" w:rsidRPr="00106043" w14:paraId="46B7E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28CA" w14:textId="77777777" w:rsidR="00106043" w:rsidRPr="00106043" w:rsidRDefault="00106043" w:rsidP="00106043">
            <w:r w:rsidRPr="00106043">
              <w:lastRenderedPageBreak/>
              <w:t>Average Tenure</w:t>
            </w:r>
          </w:p>
        </w:tc>
        <w:tc>
          <w:tcPr>
            <w:tcW w:w="0" w:type="auto"/>
            <w:vAlign w:val="center"/>
            <w:hideMark/>
          </w:tcPr>
          <w:p w14:paraId="14E595FE" w14:textId="77777777" w:rsidR="00106043" w:rsidRPr="00106043" w:rsidRDefault="00106043" w:rsidP="00106043">
            <w:r w:rsidRPr="00106043">
              <w:t>32.37 months</w:t>
            </w:r>
          </w:p>
        </w:tc>
      </w:tr>
    </w:tbl>
    <w:p w14:paraId="32B8F914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5. Key Findings</w:t>
      </w:r>
    </w:p>
    <w:p w14:paraId="7D38445C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1. Contract type is strongly associated with churn</w:t>
      </w:r>
    </w:p>
    <w:p w14:paraId="72A3844A" w14:textId="77777777" w:rsidR="00106043" w:rsidRPr="00106043" w:rsidRDefault="00106043" w:rsidP="00106043">
      <w:r w:rsidRPr="00106043">
        <w:t xml:space="preserve">Month-to-month customers have a </w:t>
      </w:r>
      <w:r w:rsidRPr="00106043">
        <w:rPr>
          <w:b/>
          <w:bCs/>
        </w:rPr>
        <w:t>42.71% churn rate</w:t>
      </w:r>
      <w:r w:rsidRPr="00106043">
        <w:t xml:space="preserve">, compared with </w:t>
      </w:r>
      <w:r w:rsidRPr="00106043">
        <w:rPr>
          <w:b/>
          <w:bCs/>
        </w:rPr>
        <w:t>11.27% for one-year contracts</w:t>
      </w:r>
      <w:r w:rsidRPr="00106043">
        <w:t xml:space="preserve"> and </w:t>
      </w:r>
      <w:r w:rsidRPr="00106043">
        <w:rPr>
          <w:b/>
          <w:bCs/>
        </w:rPr>
        <w:t>2.83% for two-year contracts</w:t>
      </w:r>
      <w:r w:rsidRPr="00106043">
        <w:t>.</w:t>
      </w:r>
    </w:p>
    <w:p w14:paraId="0617094A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2. Early-tenure customers are the highest-risk group</w:t>
      </w:r>
    </w:p>
    <w:p w14:paraId="3CCC1FD8" w14:textId="77777777" w:rsidR="00106043" w:rsidRPr="00106043" w:rsidRDefault="00106043" w:rsidP="00106043">
      <w:r w:rsidRPr="00106043">
        <w:t xml:space="preserve">Customers with </w:t>
      </w:r>
      <w:r w:rsidRPr="00106043">
        <w:rPr>
          <w:b/>
          <w:bCs/>
        </w:rPr>
        <w:t>0–12 months of tenure</w:t>
      </w:r>
      <w:r w:rsidRPr="00106043">
        <w:t xml:space="preserve"> have a </w:t>
      </w:r>
      <w:r w:rsidRPr="00106043">
        <w:rPr>
          <w:b/>
          <w:bCs/>
        </w:rPr>
        <w:t>47.44% churn rate</w:t>
      </w:r>
      <w:r w:rsidRPr="00106043">
        <w:t xml:space="preserve">, compared with </w:t>
      </w:r>
      <w:r w:rsidRPr="00106043">
        <w:rPr>
          <w:b/>
          <w:bCs/>
        </w:rPr>
        <w:t>9.51% among customers with 49–72 months of tenure</w:t>
      </w:r>
      <w:r w:rsidRPr="00106043">
        <w:t>.</w:t>
      </w:r>
    </w:p>
    <w:p w14:paraId="7DEE71A3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3. Fiber optic customers show elevated churn</w:t>
      </w:r>
    </w:p>
    <w:p w14:paraId="3F8A880E" w14:textId="77777777" w:rsidR="00106043" w:rsidRPr="00106043" w:rsidRDefault="00106043" w:rsidP="00106043">
      <w:r w:rsidRPr="00106043">
        <w:t xml:space="preserve">Fiber optic customers have a </w:t>
      </w:r>
      <w:r w:rsidRPr="00106043">
        <w:rPr>
          <w:b/>
          <w:bCs/>
        </w:rPr>
        <w:t>41.89% churn rate</w:t>
      </w:r>
      <w:r w:rsidRPr="00106043">
        <w:t xml:space="preserve">, compared with </w:t>
      </w:r>
      <w:r w:rsidRPr="00106043">
        <w:rPr>
          <w:b/>
          <w:bCs/>
        </w:rPr>
        <w:t>18.96% for DSL customers</w:t>
      </w:r>
      <w:r w:rsidRPr="00106043">
        <w:t>.</w:t>
      </w:r>
    </w:p>
    <w:p w14:paraId="40925515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4. Electronic check customers have the highest churn</w:t>
      </w:r>
    </w:p>
    <w:p w14:paraId="48D6D1DB" w14:textId="77777777" w:rsidR="00106043" w:rsidRPr="00106043" w:rsidRDefault="00106043" w:rsidP="00106043">
      <w:r w:rsidRPr="00106043">
        <w:t xml:space="preserve">Electronic check customers have a </w:t>
      </w:r>
      <w:r w:rsidRPr="00106043">
        <w:rPr>
          <w:b/>
          <w:bCs/>
        </w:rPr>
        <w:t>45.29% churn rate</w:t>
      </w:r>
      <w:r w:rsidRPr="00106043">
        <w:t>, substantially higher than other payment methods.</w:t>
      </w:r>
    </w:p>
    <w:p w14:paraId="743DA67B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5. Customers without Tech Support have substantially higher churn</w:t>
      </w:r>
    </w:p>
    <w:p w14:paraId="7C28BA69" w14:textId="77777777" w:rsidR="00106043" w:rsidRPr="00106043" w:rsidRDefault="00106043" w:rsidP="00106043">
      <w:r w:rsidRPr="00106043">
        <w:t xml:space="preserve">The churn rate is </w:t>
      </w:r>
      <w:r w:rsidRPr="00106043">
        <w:rPr>
          <w:b/>
          <w:bCs/>
        </w:rPr>
        <w:t>41.64% for customers without Tech Support</w:t>
      </w:r>
      <w:r w:rsidRPr="00106043">
        <w:t xml:space="preserve">, compared with </w:t>
      </w:r>
      <w:r w:rsidRPr="00106043">
        <w:rPr>
          <w:b/>
          <w:bCs/>
        </w:rPr>
        <w:t>15.17% for customers with Tech Support</w:t>
      </w:r>
      <w:r w:rsidRPr="00106043">
        <w:t>.</w:t>
      </w:r>
    </w:p>
    <w:p w14:paraId="4184468E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6. Revenue impact of churn</w:t>
      </w:r>
    </w:p>
    <w:p w14:paraId="0A938B88" w14:textId="77777777" w:rsidR="00106043" w:rsidRPr="00106043" w:rsidRDefault="00106043" w:rsidP="00106043">
      <w:r w:rsidRPr="00106043">
        <w:t xml:space="preserve">The analysis identified approximately </w:t>
      </w:r>
      <w:r w:rsidRPr="00106043">
        <w:rPr>
          <w:b/>
          <w:bCs/>
        </w:rPr>
        <w:t>139,130.85 in monthly revenue at risk</w:t>
      </w:r>
      <w:r w:rsidRPr="00106043">
        <w:t>, associated with customers who churned.</w:t>
      </w:r>
    </w:p>
    <w:p w14:paraId="51992024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6. Business Recommendations</w:t>
      </w:r>
    </w:p>
    <w:p w14:paraId="7A72E62F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1. Develop an early-tenure retention program</w:t>
      </w:r>
    </w:p>
    <w:p w14:paraId="24F58280" w14:textId="77777777" w:rsidR="00106043" w:rsidRPr="00106043" w:rsidRDefault="00106043" w:rsidP="00106043">
      <w:r w:rsidRPr="00106043">
        <w:t>Target customers during their first 12 months with proactive onboarding, engagement, and retention initiatives.</w:t>
      </w:r>
    </w:p>
    <w:p w14:paraId="799C31DA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2. Encourage longer-term contracts</w:t>
      </w:r>
    </w:p>
    <w:p w14:paraId="783171BA" w14:textId="77777777" w:rsidR="00106043" w:rsidRPr="00106043" w:rsidRDefault="00106043" w:rsidP="00106043">
      <w:r w:rsidRPr="00106043">
        <w:t>Use targeted incentives and value-based offers to encourage suitable customers to move from month-to-month contracts to longer-term plans.</w:t>
      </w:r>
    </w:p>
    <w:p w14:paraId="1BE4DE64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3. Investigate the fiber optic customer experience</w:t>
      </w:r>
    </w:p>
    <w:p w14:paraId="36345282" w14:textId="77777777" w:rsidR="00106043" w:rsidRPr="00106043" w:rsidRDefault="00106043" w:rsidP="00106043">
      <w:r w:rsidRPr="00106043">
        <w:lastRenderedPageBreak/>
        <w:t>Analyze service quality, pricing, customer support, and customer experience factors that may be contributing to elevated churn.</w:t>
      </w:r>
    </w:p>
    <w:p w14:paraId="104E1734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4. Review the electronic-check customer journey</w:t>
      </w:r>
    </w:p>
    <w:p w14:paraId="1EDCCE6E" w14:textId="77777777" w:rsidR="00106043" w:rsidRPr="00106043" w:rsidRDefault="00106043" w:rsidP="00106043">
      <w:r w:rsidRPr="00106043">
        <w:t>Investigate why electronic-check customers have higher churn and encourage alternative payment methods where appropriate.</w:t>
      </w:r>
    </w:p>
    <w:p w14:paraId="17E80FB4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5. Promote Tech Support and proactive customer assistance</w:t>
      </w:r>
    </w:p>
    <w:p w14:paraId="3CAF39A4" w14:textId="099B42AD" w:rsidR="00106043" w:rsidRPr="00106043" w:rsidRDefault="00106043" w:rsidP="00106043">
      <w:r w:rsidRPr="00106043">
        <w:t>Increase awareness and adoption of Tech Support among customers who currently do not use it.</w:t>
      </w:r>
      <w:r w:rsidRPr="00106043">
        <w:t xml:space="preserve"> </w:t>
      </w:r>
    </w:p>
    <w:p w14:paraId="111BC292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7. Analysis Methodology</w:t>
      </w:r>
    </w:p>
    <w:p w14:paraId="710410AF" w14:textId="77777777" w:rsidR="00106043" w:rsidRPr="00106043" w:rsidRDefault="00106043" w:rsidP="00106043">
      <w:r w:rsidRPr="00106043">
        <w:t>The project followed a structured data analytics and Business Analyst workflow:</w:t>
      </w:r>
    </w:p>
    <w:p w14:paraId="44010BE0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Data preparation</w:t>
      </w:r>
      <w:r w:rsidRPr="00106043">
        <w:t xml:space="preserve"> — Reviewed the raw customer dataset and corrected identified data-quality issues. </w:t>
      </w:r>
    </w:p>
    <w:p w14:paraId="7731656A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Data validation</w:t>
      </w:r>
      <w:r w:rsidRPr="00106043">
        <w:t xml:space="preserve"> — Checked customer IDs, duplicates, missing values, numeric fields, and categorical values. </w:t>
      </w:r>
    </w:p>
    <w:p w14:paraId="3D0C99EE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KPI development</w:t>
      </w:r>
      <w:r w:rsidRPr="00106043">
        <w:t xml:space="preserve"> — Calculated customer counts, churn rate, revenue, revenue at risk, average charges, and average tenure. </w:t>
      </w:r>
    </w:p>
    <w:p w14:paraId="277A1435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Segmentation analysis</w:t>
      </w:r>
      <w:r w:rsidRPr="00106043">
        <w:t xml:space="preserve"> — Compared churn across contract type, tenure, internet service, payment method, and Tech Support. </w:t>
      </w:r>
    </w:p>
    <w:p w14:paraId="1165F971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Excel analysis</w:t>
      </w:r>
      <w:r w:rsidRPr="00106043">
        <w:t xml:space="preserve"> — Created KPI summaries and analytical tables to understand churn patterns. </w:t>
      </w:r>
    </w:p>
    <w:p w14:paraId="101F22C5" w14:textId="77777777" w:rsidR="00106043" w:rsidRP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Power BI dashboard development</w:t>
      </w:r>
      <w:r w:rsidRPr="00106043">
        <w:t xml:space="preserve"> — Built an interactive dashboard using KPIs, DAX measures, charts, and slicers. </w:t>
      </w:r>
    </w:p>
    <w:p w14:paraId="4097BC78" w14:textId="6FFAECAC" w:rsidR="00106043" w:rsidRDefault="00106043" w:rsidP="00106043">
      <w:pPr>
        <w:numPr>
          <w:ilvl w:val="0"/>
          <w:numId w:val="11"/>
        </w:numPr>
      </w:pPr>
      <w:r w:rsidRPr="00106043">
        <w:rPr>
          <w:b/>
          <w:bCs/>
        </w:rPr>
        <w:t>Business recommendations</w:t>
      </w:r>
      <w:r w:rsidRPr="00106043">
        <w:t xml:space="preserve"> — Translated analytical findings into actionable retention recommendations. </w:t>
      </w:r>
    </w:p>
    <w:p w14:paraId="783CBE90" w14:textId="77777777" w:rsidR="00106043" w:rsidRPr="00106043" w:rsidRDefault="00106043" w:rsidP="00106043">
      <w:pPr>
        <w:ind w:left="720"/>
      </w:pPr>
    </w:p>
    <w:p w14:paraId="182627A8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8. Data Quality &amp; Cleaning Summary</w:t>
      </w:r>
    </w:p>
    <w:p w14:paraId="0ACC0644" w14:textId="77777777" w:rsidR="00106043" w:rsidRPr="00106043" w:rsidRDefault="00106043" w:rsidP="00106043">
      <w:r w:rsidRPr="00106043">
        <w:t>The dataset was reviewed and cleaned before analysis to improve consistency and reliability.</w:t>
      </w:r>
    </w:p>
    <w:p w14:paraId="501914F3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Data quality checks performed:</w:t>
      </w:r>
    </w:p>
    <w:p w14:paraId="6D459B98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Reviewed the dataset structure and confirmed </w:t>
      </w:r>
      <w:r w:rsidRPr="00106043">
        <w:rPr>
          <w:b/>
          <w:bCs/>
        </w:rPr>
        <w:t>7,043 customer records and 21 columns</w:t>
      </w:r>
      <w:r w:rsidRPr="00106043">
        <w:t xml:space="preserve">. </w:t>
      </w:r>
    </w:p>
    <w:p w14:paraId="226F16F3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lastRenderedPageBreak/>
        <w:t xml:space="preserve">Checked for duplicate customer IDs. </w:t>
      </w:r>
      <w:r w:rsidRPr="00106043">
        <w:rPr>
          <w:b/>
          <w:bCs/>
        </w:rPr>
        <w:t>No duplicate customer IDs were identified.</w:t>
      </w:r>
      <w:r w:rsidRPr="00106043">
        <w:t xml:space="preserve"> </w:t>
      </w:r>
    </w:p>
    <w:p w14:paraId="1AD01E27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Checked for missing customer IDs. </w:t>
      </w:r>
      <w:r w:rsidRPr="00106043">
        <w:rPr>
          <w:b/>
          <w:bCs/>
        </w:rPr>
        <w:t>No missing customer IDs were identified.</w:t>
      </w:r>
      <w:r w:rsidRPr="00106043">
        <w:t xml:space="preserve"> </w:t>
      </w:r>
    </w:p>
    <w:p w14:paraId="3D2188A6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Reviewed missing values in key analytical fields. </w:t>
      </w:r>
    </w:p>
    <w:p w14:paraId="4A8410E9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Identified </w:t>
      </w:r>
      <w:r w:rsidRPr="00106043">
        <w:rPr>
          <w:b/>
          <w:bCs/>
        </w:rPr>
        <w:t>11 missing TotalCharges values</w:t>
      </w:r>
      <w:r w:rsidRPr="00106043">
        <w:t xml:space="preserve"> and replaced them with </w:t>
      </w:r>
      <w:r w:rsidRPr="00106043">
        <w:rPr>
          <w:b/>
          <w:bCs/>
        </w:rPr>
        <w:t>0</w:t>
      </w:r>
      <w:r w:rsidRPr="00106043">
        <w:t xml:space="preserve"> after validating that these records represented customers with zero tenure and no accumulated charges. </w:t>
      </w:r>
    </w:p>
    <w:p w14:paraId="478994DC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Verified that TotalCharges contained valid numeric values after cleaning. </w:t>
      </w:r>
    </w:p>
    <w:p w14:paraId="04208A13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Reviewed categorical fields including gender, contract, payment method, internet service, Tech Support, and churn for unexpected values. </w:t>
      </w:r>
    </w:p>
    <w:p w14:paraId="6F5DBFAF" w14:textId="77777777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Verified that the cleaned dataset maintained </w:t>
      </w:r>
      <w:r w:rsidRPr="00106043">
        <w:rPr>
          <w:b/>
          <w:bCs/>
        </w:rPr>
        <w:t>7,043 customer records</w:t>
      </w:r>
      <w:r w:rsidRPr="00106043">
        <w:t xml:space="preserve"> for analysis. </w:t>
      </w:r>
    </w:p>
    <w:p w14:paraId="7108A0D9" w14:textId="3E215ECD" w:rsidR="00106043" w:rsidRPr="00106043" w:rsidRDefault="00106043" w:rsidP="00106043">
      <w:pPr>
        <w:numPr>
          <w:ilvl w:val="0"/>
          <w:numId w:val="12"/>
        </w:numPr>
      </w:pPr>
      <w:r w:rsidRPr="00106043">
        <w:t xml:space="preserve">Preserved the original dataset separately from the cleaned analytical dataset for traceability. </w:t>
      </w:r>
    </w:p>
    <w:p w14:paraId="730FAA47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9. Power BI Dashboard</w:t>
      </w:r>
    </w:p>
    <w:p w14:paraId="3B0452F7" w14:textId="77777777" w:rsidR="00106043" w:rsidRPr="00106043" w:rsidRDefault="00106043" w:rsidP="00106043">
      <w:r w:rsidRPr="00106043">
        <w:t>The interactive Power BI dashboard provides a visual summary of customer churn and revenue retention performance.</w:t>
      </w:r>
    </w:p>
    <w:p w14:paraId="2FEF9A3C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Dashboard includes:</w:t>
      </w:r>
    </w:p>
    <w:p w14:paraId="15FCB4BC" w14:textId="77777777" w:rsidR="00106043" w:rsidRPr="00106043" w:rsidRDefault="00106043" w:rsidP="00106043">
      <w:r w:rsidRPr="00106043">
        <w:rPr>
          <w:b/>
          <w:bCs/>
        </w:rPr>
        <w:t>KPIs</w:t>
      </w:r>
    </w:p>
    <w:p w14:paraId="1AAE47F9" w14:textId="77777777" w:rsidR="00106043" w:rsidRPr="00106043" w:rsidRDefault="00106043" w:rsidP="00106043">
      <w:pPr>
        <w:numPr>
          <w:ilvl w:val="0"/>
          <w:numId w:val="13"/>
        </w:numPr>
      </w:pPr>
      <w:r w:rsidRPr="00106043">
        <w:t xml:space="preserve">Total Customers </w:t>
      </w:r>
    </w:p>
    <w:p w14:paraId="2B0BCD5C" w14:textId="77777777" w:rsidR="00106043" w:rsidRPr="00106043" w:rsidRDefault="00106043" w:rsidP="00106043">
      <w:pPr>
        <w:numPr>
          <w:ilvl w:val="0"/>
          <w:numId w:val="13"/>
        </w:numPr>
      </w:pPr>
      <w:r w:rsidRPr="00106043">
        <w:t xml:space="preserve">Churned Customers </w:t>
      </w:r>
    </w:p>
    <w:p w14:paraId="7ED21B35" w14:textId="77777777" w:rsidR="00106043" w:rsidRPr="00106043" w:rsidRDefault="00106043" w:rsidP="00106043">
      <w:pPr>
        <w:numPr>
          <w:ilvl w:val="0"/>
          <w:numId w:val="13"/>
        </w:numPr>
      </w:pPr>
      <w:r w:rsidRPr="00106043">
        <w:t xml:space="preserve">Churn Rate </w:t>
      </w:r>
    </w:p>
    <w:p w14:paraId="5D6AC9D2" w14:textId="77777777" w:rsidR="00106043" w:rsidRPr="00106043" w:rsidRDefault="00106043" w:rsidP="00106043">
      <w:pPr>
        <w:numPr>
          <w:ilvl w:val="0"/>
          <w:numId w:val="13"/>
        </w:numPr>
      </w:pPr>
      <w:r w:rsidRPr="00106043">
        <w:t xml:space="preserve">Monthly Revenue </w:t>
      </w:r>
    </w:p>
    <w:p w14:paraId="64CD6A02" w14:textId="77777777" w:rsidR="00106043" w:rsidRPr="00106043" w:rsidRDefault="00106043" w:rsidP="00106043">
      <w:pPr>
        <w:numPr>
          <w:ilvl w:val="0"/>
          <w:numId w:val="13"/>
        </w:numPr>
      </w:pPr>
      <w:r w:rsidRPr="00106043">
        <w:t xml:space="preserve">Revenue at Risk </w:t>
      </w:r>
    </w:p>
    <w:p w14:paraId="3768BE12" w14:textId="77777777" w:rsidR="00106043" w:rsidRPr="00106043" w:rsidRDefault="00106043" w:rsidP="00106043">
      <w:r w:rsidRPr="00106043">
        <w:rPr>
          <w:b/>
          <w:bCs/>
        </w:rPr>
        <w:t>Churn Analysis</w:t>
      </w:r>
    </w:p>
    <w:p w14:paraId="48508F3B" w14:textId="77777777" w:rsidR="00106043" w:rsidRPr="00106043" w:rsidRDefault="00106043" w:rsidP="00106043">
      <w:pPr>
        <w:numPr>
          <w:ilvl w:val="0"/>
          <w:numId w:val="14"/>
        </w:numPr>
      </w:pPr>
      <w:r w:rsidRPr="00106043">
        <w:t xml:space="preserve">Churn Rate by Contract </w:t>
      </w:r>
    </w:p>
    <w:p w14:paraId="5593AA57" w14:textId="77777777" w:rsidR="00106043" w:rsidRPr="00106043" w:rsidRDefault="00106043" w:rsidP="00106043">
      <w:pPr>
        <w:numPr>
          <w:ilvl w:val="0"/>
          <w:numId w:val="14"/>
        </w:numPr>
      </w:pPr>
      <w:r w:rsidRPr="00106043">
        <w:t xml:space="preserve">Churn Rate by Tenure </w:t>
      </w:r>
    </w:p>
    <w:p w14:paraId="1CFAB8A1" w14:textId="77777777" w:rsidR="00106043" w:rsidRPr="00106043" w:rsidRDefault="00106043" w:rsidP="00106043">
      <w:pPr>
        <w:numPr>
          <w:ilvl w:val="0"/>
          <w:numId w:val="14"/>
        </w:numPr>
      </w:pPr>
      <w:r w:rsidRPr="00106043">
        <w:t xml:space="preserve">Churned Customers by Contract </w:t>
      </w:r>
    </w:p>
    <w:p w14:paraId="5989B6FA" w14:textId="77777777" w:rsidR="00106043" w:rsidRPr="00106043" w:rsidRDefault="00106043" w:rsidP="00106043">
      <w:pPr>
        <w:numPr>
          <w:ilvl w:val="0"/>
          <w:numId w:val="14"/>
        </w:numPr>
      </w:pPr>
      <w:r w:rsidRPr="00106043">
        <w:t xml:space="preserve">Churned Customers by Internet Service </w:t>
      </w:r>
    </w:p>
    <w:p w14:paraId="133D8165" w14:textId="77777777" w:rsidR="00106043" w:rsidRPr="00106043" w:rsidRDefault="00106043" w:rsidP="00106043">
      <w:r w:rsidRPr="00106043">
        <w:rPr>
          <w:b/>
          <w:bCs/>
        </w:rPr>
        <w:t>Revenue Risk Analysis</w:t>
      </w:r>
    </w:p>
    <w:p w14:paraId="3999BABC" w14:textId="77777777" w:rsidR="00106043" w:rsidRPr="00106043" w:rsidRDefault="00106043" w:rsidP="00106043">
      <w:pPr>
        <w:numPr>
          <w:ilvl w:val="0"/>
          <w:numId w:val="15"/>
        </w:numPr>
      </w:pPr>
      <w:r w:rsidRPr="00106043">
        <w:lastRenderedPageBreak/>
        <w:t xml:space="preserve">Revenue at Risk by Contract </w:t>
      </w:r>
    </w:p>
    <w:p w14:paraId="599D9D3B" w14:textId="77777777" w:rsidR="00106043" w:rsidRPr="00106043" w:rsidRDefault="00106043" w:rsidP="00106043">
      <w:pPr>
        <w:numPr>
          <w:ilvl w:val="0"/>
          <w:numId w:val="15"/>
        </w:numPr>
      </w:pPr>
      <w:r w:rsidRPr="00106043">
        <w:t xml:space="preserve">Revenue at Risk by Internet Service </w:t>
      </w:r>
    </w:p>
    <w:p w14:paraId="0EA5BF99" w14:textId="77777777" w:rsidR="00106043" w:rsidRPr="00106043" w:rsidRDefault="00106043" w:rsidP="00106043">
      <w:r w:rsidRPr="00106043">
        <w:rPr>
          <w:b/>
          <w:bCs/>
        </w:rPr>
        <w:t>Interactive Slicers</w:t>
      </w:r>
    </w:p>
    <w:p w14:paraId="07B3F7EC" w14:textId="77777777" w:rsidR="00106043" w:rsidRPr="00106043" w:rsidRDefault="00106043" w:rsidP="00106043">
      <w:pPr>
        <w:numPr>
          <w:ilvl w:val="0"/>
          <w:numId w:val="16"/>
        </w:numPr>
      </w:pPr>
      <w:r w:rsidRPr="00106043">
        <w:t xml:space="preserve">Contract </w:t>
      </w:r>
    </w:p>
    <w:p w14:paraId="1E3ADA13" w14:textId="77777777" w:rsidR="00106043" w:rsidRPr="00106043" w:rsidRDefault="00106043" w:rsidP="00106043">
      <w:pPr>
        <w:numPr>
          <w:ilvl w:val="0"/>
          <w:numId w:val="16"/>
        </w:numPr>
      </w:pPr>
      <w:r w:rsidRPr="00106043">
        <w:t xml:space="preserve">Internet Service </w:t>
      </w:r>
    </w:p>
    <w:p w14:paraId="52CCCD5D" w14:textId="77777777" w:rsidR="00106043" w:rsidRPr="00106043" w:rsidRDefault="00106043" w:rsidP="00106043">
      <w:pPr>
        <w:numPr>
          <w:ilvl w:val="0"/>
          <w:numId w:val="16"/>
        </w:numPr>
      </w:pPr>
      <w:r w:rsidRPr="00106043">
        <w:t xml:space="preserve">Payment Method </w:t>
      </w:r>
    </w:p>
    <w:p w14:paraId="17855E2B" w14:textId="3EEBA54A" w:rsidR="00106043" w:rsidRPr="00106043" w:rsidRDefault="00106043" w:rsidP="00106043">
      <w:pPr>
        <w:numPr>
          <w:ilvl w:val="0"/>
          <w:numId w:val="16"/>
        </w:numPr>
      </w:pPr>
      <w:r w:rsidRPr="00106043">
        <w:t xml:space="preserve">Churn Status </w:t>
      </w:r>
    </w:p>
    <w:p w14:paraId="727A640C" w14:textId="77777777" w:rsidR="00106043" w:rsidRPr="00106043" w:rsidRDefault="00106043" w:rsidP="00106043">
      <w:pPr>
        <w:rPr>
          <w:b/>
          <w:bCs/>
        </w:rPr>
      </w:pPr>
      <w:r w:rsidRPr="00106043">
        <w:rPr>
          <w:b/>
          <w:bCs/>
        </w:rPr>
        <w:t>10. Project Deliverables</w:t>
      </w:r>
    </w:p>
    <w:p w14:paraId="5C5D04B0" w14:textId="77777777" w:rsidR="00106043" w:rsidRPr="00106043" w:rsidRDefault="00106043" w:rsidP="00106043">
      <w:r w:rsidRPr="00106043">
        <w:t>The project includes:</w:t>
      </w:r>
    </w:p>
    <w:p w14:paraId="7789B62A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Raw Dataset</w:t>
      </w:r>
      <w:r w:rsidRPr="00106043">
        <w:t xml:space="preserve"> — Original telecommunications customer dataset. </w:t>
      </w:r>
    </w:p>
    <w:p w14:paraId="791E6E7A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Excel Analysis Workbook</w:t>
      </w:r>
      <w:r w:rsidRPr="00106043">
        <w:t xml:space="preserve"> — Data cleaning, KPI calculations, churn analysis, and supporting analysis sheets. </w:t>
      </w:r>
    </w:p>
    <w:p w14:paraId="1F813D07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Power BI Dashboard (.pbix)</w:t>
      </w:r>
      <w:r w:rsidRPr="00106043">
        <w:t xml:space="preserve"> — Interactive churn and revenue retention dashboard. </w:t>
      </w:r>
    </w:p>
    <w:p w14:paraId="3C0EEF03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Dashboard PDF</w:t>
      </w:r>
      <w:r w:rsidRPr="00106043">
        <w:t xml:space="preserve"> — Exported dashboard report. </w:t>
      </w:r>
    </w:p>
    <w:p w14:paraId="23F42C25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Dashboard Screenshot (.png)</w:t>
      </w:r>
      <w:r w:rsidRPr="00106043">
        <w:t xml:space="preserve"> — Dashboard preview for portfolio and GitHub. </w:t>
      </w:r>
    </w:p>
    <w:p w14:paraId="694E4A0D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Project Documentation (.docx)</w:t>
      </w:r>
      <w:r w:rsidRPr="00106043">
        <w:t xml:space="preserve"> — Methodology, findings, and recommendations. </w:t>
      </w:r>
    </w:p>
    <w:p w14:paraId="7B7BC0EA" w14:textId="77777777" w:rsidR="00106043" w:rsidRPr="00106043" w:rsidRDefault="00106043" w:rsidP="00106043">
      <w:pPr>
        <w:numPr>
          <w:ilvl w:val="0"/>
          <w:numId w:val="17"/>
        </w:numPr>
      </w:pPr>
      <w:r w:rsidRPr="00106043">
        <w:rPr>
          <w:b/>
          <w:bCs/>
        </w:rPr>
        <w:t>README.md</w:t>
      </w:r>
      <w:r w:rsidRPr="00106043">
        <w:t xml:space="preserve"> — GitHub project documentation.</w:t>
      </w:r>
    </w:p>
    <w:p w14:paraId="639C7ED5" w14:textId="24255EE3" w:rsidR="009D727C" w:rsidRPr="00106043" w:rsidRDefault="009D727C" w:rsidP="00106043"/>
    <w:sectPr w:rsidR="009D727C" w:rsidRPr="0010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029"/>
    <w:multiLevelType w:val="multilevel"/>
    <w:tmpl w:val="FEC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8DF"/>
    <w:multiLevelType w:val="multilevel"/>
    <w:tmpl w:val="9AC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41A7B"/>
    <w:multiLevelType w:val="multilevel"/>
    <w:tmpl w:val="24D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84926"/>
    <w:multiLevelType w:val="multilevel"/>
    <w:tmpl w:val="186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35EE2"/>
    <w:multiLevelType w:val="multilevel"/>
    <w:tmpl w:val="AEA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01A0F"/>
    <w:multiLevelType w:val="multilevel"/>
    <w:tmpl w:val="CE5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F447C"/>
    <w:multiLevelType w:val="multilevel"/>
    <w:tmpl w:val="27E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75220"/>
    <w:multiLevelType w:val="multilevel"/>
    <w:tmpl w:val="CB3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45A2"/>
    <w:multiLevelType w:val="multilevel"/>
    <w:tmpl w:val="270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3650"/>
    <w:multiLevelType w:val="multilevel"/>
    <w:tmpl w:val="92F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D539A"/>
    <w:multiLevelType w:val="multilevel"/>
    <w:tmpl w:val="01B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E4026"/>
    <w:multiLevelType w:val="multilevel"/>
    <w:tmpl w:val="49A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93E04"/>
    <w:multiLevelType w:val="multilevel"/>
    <w:tmpl w:val="B53A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202F0"/>
    <w:multiLevelType w:val="multilevel"/>
    <w:tmpl w:val="B93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11B02"/>
    <w:multiLevelType w:val="multilevel"/>
    <w:tmpl w:val="989E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592C36"/>
    <w:multiLevelType w:val="multilevel"/>
    <w:tmpl w:val="B97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F2FB7"/>
    <w:multiLevelType w:val="multilevel"/>
    <w:tmpl w:val="534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44313">
    <w:abstractNumId w:val="16"/>
  </w:num>
  <w:num w:numId="2" w16cid:durableId="1823889866">
    <w:abstractNumId w:val="15"/>
  </w:num>
  <w:num w:numId="3" w16cid:durableId="2084718890">
    <w:abstractNumId w:val="10"/>
  </w:num>
  <w:num w:numId="4" w16cid:durableId="45565940">
    <w:abstractNumId w:val="14"/>
  </w:num>
  <w:num w:numId="5" w16cid:durableId="1368221307">
    <w:abstractNumId w:val="4"/>
  </w:num>
  <w:num w:numId="6" w16cid:durableId="1057430970">
    <w:abstractNumId w:val="5"/>
  </w:num>
  <w:num w:numId="7" w16cid:durableId="1437601064">
    <w:abstractNumId w:val="13"/>
  </w:num>
  <w:num w:numId="8" w16cid:durableId="753160656">
    <w:abstractNumId w:val="11"/>
  </w:num>
  <w:num w:numId="9" w16cid:durableId="561796639">
    <w:abstractNumId w:val="8"/>
  </w:num>
  <w:num w:numId="10" w16cid:durableId="1764836616">
    <w:abstractNumId w:val="3"/>
  </w:num>
  <w:num w:numId="11" w16cid:durableId="1292592907">
    <w:abstractNumId w:val="12"/>
  </w:num>
  <w:num w:numId="12" w16cid:durableId="142893137">
    <w:abstractNumId w:val="9"/>
  </w:num>
  <w:num w:numId="13" w16cid:durableId="1349410849">
    <w:abstractNumId w:val="7"/>
  </w:num>
  <w:num w:numId="14" w16cid:durableId="1994479606">
    <w:abstractNumId w:val="2"/>
  </w:num>
  <w:num w:numId="15" w16cid:durableId="2045666650">
    <w:abstractNumId w:val="6"/>
  </w:num>
  <w:num w:numId="16" w16cid:durableId="663628215">
    <w:abstractNumId w:val="0"/>
  </w:num>
  <w:num w:numId="17" w16cid:durableId="1303536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6C"/>
    <w:rsid w:val="000A744F"/>
    <w:rsid w:val="00106043"/>
    <w:rsid w:val="00170240"/>
    <w:rsid w:val="002F326D"/>
    <w:rsid w:val="00332085"/>
    <w:rsid w:val="00422808"/>
    <w:rsid w:val="00463BFA"/>
    <w:rsid w:val="00751C96"/>
    <w:rsid w:val="007E4086"/>
    <w:rsid w:val="008B106C"/>
    <w:rsid w:val="009D727C"/>
    <w:rsid w:val="00A25192"/>
    <w:rsid w:val="00AE2F2B"/>
    <w:rsid w:val="00B3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68D8"/>
  <w15:chartTrackingRefBased/>
  <w15:docId w15:val="{49762831-C2AB-4F8D-BB0F-C0F1649A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JANGILI MAHALAXMI</dc:creator>
  <cp:keywords/>
  <dc:description/>
  <cp:lastModifiedBy>JANGILI MAHALAXMI</cp:lastModifiedBy>
  <cp:revision>9</cp:revision>
  <dcterms:created xsi:type="dcterms:W3CDTF">2026-08-26T14:09:00Z</dcterms:created>
  <dcterms:modified xsi:type="dcterms:W3CDTF">2026-09-06T07:23:00Z</dcterms:modified>
</cp:coreProperties>
</file>