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9D" w:rsidRDefault="00304D99" w:rsidP="00304D99">
      <w:pPr>
        <w:jc w:val="center"/>
      </w:pPr>
      <w:r>
        <w:rPr>
          <w:rFonts w:hint="eastAsia"/>
        </w:rPr>
        <w:t>RRU TEST TOOL(RTT)</w:t>
      </w:r>
      <w:r>
        <w:rPr>
          <w:rFonts w:hint="eastAsia"/>
        </w:rPr>
        <w:t>使用说明</w:t>
      </w:r>
    </w:p>
    <w:p w:rsidR="00304D99" w:rsidRDefault="00304D99"/>
    <w:p w:rsidR="00304D99" w:rsidRDefault="00304D99" w:rsidP="00304D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软件构成</w:t>
      </w:r>
    </w:p>
    <w:p w:rsidR="00304D99" w:rsidRDefault="00304D99" w:rsidP="00304D9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</w:p>
    <w:p w:rsidR="00304D99" w:rsidRDefault="00304D99" w:rsidP="00304D99">
      <w:pPr>
        <w:pStyle w:val="ListParagraph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6E1ED3" wp14:editId="44A14EE8">
            <wp:extent cx="2420620" cy="1913255"/>
            <wp:effectExtent l="0" t="0" r="0" b="0"/>
            <wp:docPr id="1" name="Picture 1" descr="C:\Users\etbcffg\AppData\Roaming\Tencent\Users\231785484\QQ\WinTemp\RichOle\M4WI$GP$_@WU5{J}%AZZ9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bcffg\AppData\Roaming\Tencent\Users\231785484\QQ\WinTemp\RichOle\M4WI$GP$_@WU5{J}%AZZ9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99" w:rsidRDefault="00304D99" w:rsidP="00304D99">
      <w:pPr>
        <w:pStyle w:val="ListParagraph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eadme:使用说明</w:t>
      </w:r>
    </w:p>
    <w:p w:rsidR="00304D99" w:rsidRDefault="00304D99" w:rsidP="00304D99">
      <w:pPr>
        <w:pStyle w:val="ListParagraph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RTT.exe：软件本体</w:t>
      </w:r>
    </w:p>
    <w:p w:rsidR="00304D99" w:rsidRDefault="00304D99" w:rsidP="00304D99">
      <w:pPr>
        <w:pStyle w:val="ListParagraph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efault.ts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 默认的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文件，软件退出时会自动保存当前的tab列表到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default.ts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文件，下次打开软件时自动读取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default.ts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文件并初始化tab列表</w:t>
      </w:r>
    </w:p>
    <w:p w:rsidR="00304D99" w:rsidRDefault="00304D99" w:rsidP="00304D99">
      <w:pPr>
        <w:pStyle w:val="ListParagraph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RTT.exe.Config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:配置文件，保存设备地址，串口端口等信息</w:t>
      </w:r>
    </w:p>
    <w:p w:rsidR="00304D99" w:rsidRPr="00304D99" w:rsidRDefault="00304D99" w:rsidP="00304D99">
      <w:pPr>
        <w:pStyle w:val="ListParagraph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RTT Trace xxxxxx.log: 系统日志</w:t>
      </w:r>
    </w:p>
    <w:p w:rsidR="00304D99" w:rsidRDefault="00304D99" w:rsidP="00304D99">
      <w:pPr>
        <w:ind w:left="420"/>
      </w:pPr>
    </w:p>
    <w:p w:rsidR="00304D99" w:rsidRDefault="00304D99" w:rsidP="00304D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304D99" w:rsidRDefault="00304D99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2A5434" wp14:editId="70ED18FE">
            <wp:extent cx="4736950" cy="3672968"/>
            <wp:effectExtent l="0" t="0" r="6985" b="3810"/>
            <wp:docPr id="2" name="Picture 2" descr="C:\Users\etbcffg\AppData\Roaming\Tencent\Users\231785484\QQ\WinTemp\RichOle\NYFGY@X`PUTQFNF%WV%}K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bcffg\AppData\Roaming\Tencent\Users\231785484\QQ\WinTemp\RichOle\NYFGY@X`PUTQFNF%WV%}K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258" cy="367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 </w:t>
      </w:r>
      <w:r>
        <w:rPr>
          <w:rFonts w:ascii="宋体" w:eastAsia="宋体" w:hAnsi="宋体" w:cs="宋体"/>
          <w:kern w:val="0"/>
          <w:sz w:val="24"/>
          <w:szCs w:val="24"/>
        </w:rPr>
        <w:t>System:</w:t>
      </w:r>
    </w:p>
    <w:p w:rsidR="00DC1744" w:rsidRDefault="00DC1744" w:rsidP="00DC1744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Open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tsfile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打开button命令文件</w:t>
      </w:r>
    </w:p>
    <w:p w:rsidR="00DC1744" w:rsidRDefault="00DC1744" w:rsidP="00DC1744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xit:退出程序</w:t>
      </w:r>
    </w:p>
    <w:p w:rsidR="00DC1744" w:rsidRDefault="00DC1744" w:rsidP="00DC1744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2.2 Device:</w:t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etup: 打开仪器地址编辑界面</w:t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63C812" wp14:editId="3D971BCF">
            <wp:extent cx="5274310" cy="3388622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2.3 工具栏</w:t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134C9CBB" wp14:editId="1E45E39B">
            <wp:extent cx="2571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: 连接/断开连接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rru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,必须先配置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rru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的端口信息.</w:t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525697E0" wp14:editId="1CEF2AC6">
            <wp:extent cx="2190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: 脚本服务器开关，端口8000，使用socket，TCP/IP协议连接.</w:t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782287B0" wp14:editId="5941E304">
            <wp:extent cx="2000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:电源DC5767A,输出打开，必须先配置DC5767A的地址.</w:t>
      </w:r>
    </w:p>
    <w:p w:rsidR="00DC1744" w:rsidRDefault="00DC1744" w:rsidP="00DC17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341C71EA" wp14:editId="4F80BA9D">
            <wp:extent cx="1809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: 电源DC5767A,输出断开，同上.</w:t>
      </w:r>
    </w:p>
    <w:p w:rsidR="00DC1744" w:rsidRDefault="00DC1744" w:rsidP="00DC1744">
      <w:pPr>
        <w:widowControl/>
        <w:ind w:left="420" w:firstLine="42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7105D97B" wp14:editId="15A04E4E">
            <wp:extent cx="22860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:SA CAPTURE, 频谱仪截屏命令，截图自动保存在频谱仪的</w:t>
      </w:r>
      <w:r w:rsidR="001823C4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D:\User_My_Documents\Administrator\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My </w:t>
      </w:r>
      <w:r w:rsidR="001823C4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Documents\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My Pictures\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路径下</w:t>
      </w:r>
    </w:p>
    <w:p w:rsidR="00990B78" w:rsidRDefault="00990B78" w:rsidP="00990B78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C1744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2.4 输入输出</w:t>
      </w:r>
    </w:p>
    <w:p w:rsidR="00990B78" w:rsidRDefault="00990B78" w:rsidP="00990B78">
      <w:pPr>
        <w:pStyle w:val="ListParagraph"/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1A62B1" wp14:editId="50FEFC47">
            <wp:extent cx="343852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ex view:串口16位接收</w:t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ex send:串口16位发送</w:t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uto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scrolldown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 自动滚屏</w:t>
      </w:r>
    </w:p>
    <w:p w:rsidR="00990B78" w:rsidRDefault="00990B78" w:rsidP="00990B78">
      <w:pPr>
        <w:pStyle w:val="ListParagraph"/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E97FE" wp14:editId="51FDFD1D">
            <wp:extent cx="4157063" cy="125193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24" cy="12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nput area:选择设备名之后命令行就不用带设备名称，例如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SA.Command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:*IDN?</w:t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选择了设备名SA之后只需要输入*IDN?即可</w:t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命令输入后点击send按钮或者按回车键即可发送命令</w:t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ab页的命令按钮点击左键自动执行，点击邮件打开命令编辑页面</w:t>
      </w:r>
    </w:p>
    <w:p w:rsidR="00990B78" w:rsidRDefault="00990B78" w:rsidP="00990B78">
      <w:pPr>
        <w:pStyle w:val="ListParagraph"/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5159BC" wp14:editId="2AA04DE4">
            <wp:extent cx="1605963" cy="247425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6615" cy="24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oad按钮：打开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tsfile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读取tab按钮</w:t>
      </w:r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ave 按钮：保存tab按钮到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tsfile</w:t>
      </w:r>
      <w:proofErr w:type="spellEnd"/>
    </w:p>
    <w:p w:rsidR="00990B78" w:rsidRDefault="00990B78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ock/unlock : 锁定/解锁按钮tab页</w:t>
      </w:r>
    </w:p>
    <w:p w:rsidR="00990B78" w:rsidRPr="0052348C" w:rsidRDefault="0052348C" w:rsidP="0052348C">
      <w:pPr>
        <w:widowControl/>
        <w:ind w:left="42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48C">
        <w:rPr>
          <w:rFonts w:ascii="宋体" w:eastAsia="宋体" w:hAnsi="宋体" w:cs="宋体" w:hint="eastAsia"/>
          <w:kern w:val="0"/>
          <w:sz w:val="24"/>
          <w:szCs w:val="24"/>
        </w:rPr>
        <w:t>2.5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命令历史窗口</w:t>
      </w:r>
    </w:p>
    <w:p w:rsidR="00990B78" w:rsidRDefault="00990B78" w:rsidP="00990B78">
      <w:pPr>
        <w:pStyle w:val="ListParagraph"/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A23DAF" wp14:editId="4B2076ED">
            <wp:extent cx="140970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8" w:rsidRDefault="007E2592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命令历史窗口：执行过的命令保存在这里，在输入命令窗口按up/down按键可以选取历史命令</w:t>
      </w:r>
      <w:r w:rsidR="00990B7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2348C" w:rsidRDefault="0052348C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348C" w:rsidRDefault="0052348C" w:rsidP="00990B78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2.6 </w:t>
      </w:r>
      <w:r>
        <w:rPr>
          <w:rFonts w:ascii="宋体" w:eastAsia="宋体" w:hAnsi="宋体" w:cs="宋体" w:hint="eastAsia"/>
          <w:kern w:val="0"/>
          <w:sz w:val="24"/>
          <w:szCs w:val="24"/>
        </w:rPr>
        <w:t>仪器状态窗口</w:t>
      </w:r>
    </w:p>
    <w:p w:rsidR="0052348C" w:rsidRDefault="0052348C" w:rsidP="0052348C">
      <w:pPr>
        <w:pStyle w:val="ListParagraph"/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D6FC5" wp14:editId="50438477">
            <wp:extent cx="1419225" cy="1676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8C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仪器状态栏：</w:t>
      </w:r>
    </w:p>
    <w:p w:rsidR="0052348C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仪器状态分为红色：仪器未连接</w:t>
      </w:r>
    </w:p>
    <w:p w:rsidR="0052348C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绿色：仪器正常连接</w:t>
      </w:r>
    </w:p>
    <w:p w:rsidR="0052348C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348C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状态栏更新：</w:t>
      </w:r>
    </w:p>
    <w:p w:rsidR="0052348C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软件启动时会检测仪器地址并更新状态；</w:t>
      </w:r>
    </w:p>
    <w:p w:rsidR="0052348C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用户打开地址设置窗口并填写仪器地址后点击OK按钮后会检测地址并更新仪器状态栏；</w:t>
      </w:r>
    </w:p>
    <w:p w:rsidR="0052348C" w:rsidRPr="00304D99" w:rsidRDefault="0052348C" w:rsidP="0052348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软件运行过程中如果仪器连接发生异常时会更新状态；</w:t>
      </w:r>
    </w:p>
    <w:p w:rsidR="00304D99" w:rsidRPr="00990B78" w:rsidRDefault="00304D99" w:rsidP="00304D99">
      <w:pPr>
        <w:pStyle w:val="ListParagraph"/>
        <w:ind w:left="420" w:firstLineChars="0" w:firstLine="0"/>
      </w:pPr>
    </w:p>
    <w:p w:rsidR="00304D99" w:rsidRDefault="00304D99" w:rsidP="00304D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7E2592" w:rsidRDefault="007E2592" w:rsidP="007E2592">
      <w:pPr>
        <w:pStyle w:val="ListParagraph"/>
        <w:ind w:left="420" w:firstLineChars="0" w:firstLine="0"/>
      </w:pPr>
      <w:r>
        <w:rPr>
          <w:rFonts w:hint="eastAsia"/>
        </w:rPr>
        <w:t>脚本执行连接的端口固定为</w:t>
      </w:r>
      <w:r>
        <w:rPr>
          <w:rFonts w:hint="eastAsia"/>
        </w:rPr>
        <w:t>8000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127.0.0.1</w:t>
      </w:r>
    </w:p>
    <w:p w:rsidR="007E2592" w:rsidRDefault="007E2592" w:rsidP="007E2592">
      <w:pPr>
        <w:pStyle w:val="ListParagraph"/>
        <w:ind w:left="420" w:firstLineChars="0" w:firstLine="0"/>
      </w:pPr>
      <w:r>
        <w:t>需要将新的</w:t>
      </w:r>
      <w:r w:rsidR="00844248">
        <w:rPr>
          <w:rFonts w:hint="eastAsia"/>
        </w:rPr>
        <w:t>r</w:t>
      </w:r>
      <w:r>
        <w:rPr>
          <w:rFonts w:hint="eastAsia"/>
        </w:rPr>
        <w:t>tpclient.py</w:t>
      </w:r>
      <w:r>
        <w:rPr>
          <w:rFonts w:hint="eastAsia"/>
        </w:rPr>
        <w:t>拷贝到脚本所在目录才能运行脚本</w:t>
      </w:r>
    </w:p>
    <w:p w:rsidR="00304D99" w:rsidRDefault="007650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本软件基于</w:t>
      </w:r>
      <w:r>
        <w:rPr>
          <w:rFonts w:hint="eastAsia"/>
        </w:rPr>
        <w:t>.net4.52</w:t>
      </w:r>
      <w:r>
        <w:rPr>
          <w:rFonts w:hint="eastAsia"/>
        </w:rPr>
        <w:t>开发，需要先安装</w:t>
      </w:r>
      <w:r>
        <w:rPr>
          <w:rFonts w:hint="eastAsia"/>
        </w:rPr>
        <w:t>.netframwork4.52</w:t>
      </w:r>
      <w:r>
        <w:rPr>
          <w:rFonts w:hint="eastAsia"/>
        </w:rPr>
        <w:t>运行库才能使用</w:t>
      </w:r>
      <w:r w:rsidR="00756A7F">
        <w:t>.</w:t>
      </w:r>
    </w:p>
    <w:p w:rsidR="000C3BF5" w:rsidRDefault="000C3BF5">
      <w:pPr>
        <w:rPr>
          <w:rFonts w:hint="eastAsia"/>
        </w:rPr>
      </w:pP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PRIFIX_SA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SA.Command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PRIFIX_SG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SG.Command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PRIFIX_SG2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"SG2.Command"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PRIFIX_IS1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"IS1.Command"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PRIFIX_IS2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"IS2.Command"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PRIFIX_RFBOX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"RF-Box."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PRIFIX_RFBOX2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"RF-Box2."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PRIFIX_DC5767A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"DC5767A."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C3BF5" w:rsidRDefault="000C3BF5" w:rsidP="000C3BF5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PRIFIX_RUMASTER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Rumaster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bookmarkStart w:id="0" w:name="_GoBack"/>
      <w:bookmarkEnd w:id="0"/>
    </w:p>
    <w:sectPr w:rsidR="000C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82C3A"/>
    <w:multiLevelType w:val="hybridMultilevel"/>
    <w:tmpl w:val="72A0F62E"/>
    <w:lvl w:ilvl="0" w:tplc="F97EDC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DD03B7"/>
    <w:multiLevelType w:val="hybridMultilevel"/>
    <w:tmpl w:val="8A0EAC62"/>
    <w:lvl w:ilvl="0" w:tplc="AA7CF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4B"/>
    <w:rsid w:val="000C3BF5"/>
    <w:rsid w:val="001823C4"/>
    <w:rsid w:val="002E0AEE"/>
    <w:rsid w:val="00301D4B"/>
    <w:rsid w:val="00304D99"/>
    <w:rsid w:val="00333D93"/>
    <w:rsid w:val="004C201A"/>
    <w:rsid w:val="0052348C"/>
    <w:rsid w:val="00756A7F"/>
    <w:rsid w:val="0076507B"/>
    <w:rsid w:val="007E2592"/>
    <w:rsid w:val="00844248"/>
    <w:rsid w:val="008C4878"/>
    <w:rsid w:val="00990B78"/>
    <w:rsid w:val="00D430A9"/>
    <w:rsid w:val="00DB7F9D"/>
    <w:rsid w:val="00D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9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D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9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D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Wei Zhang</cp:lastModifiedBy>
  <cp:revision>9</cp:revision>
  <dcterms:created xsi:type="dcterms:W3CDTF">2015-08-12T09:12:00Z</dcterms:created>
  <dcterms:modified xsi:type="dcterms:W3CDTF">2015-08-21T09:27:00Z</dcterms:modified>
</cp:coreProperties>
</file>