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59DF" w14:textId="77777777" w:rsidR="007F32E4" w:rsidRPr="00092E5A" w:rsidRDefault="00000000" w:rsidP="00092E5A">
      <w:pPr>
        <w:pStyle w:val="aa"/>
        <w:jc w:val="center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  <w:i/>
          <w:iCs/>
        </w:rPr>
        <w:t>HANARI</w:t>
      </w:r>
      <w:r w:rsidRPr="00092E5A">
        <w:rPr>
          <w:rFonts w:ascii="Times New Roman" w:hAnsi="Times New Roman" w:cs="Times New Roman"/>
        </w:rPr>
        <w:t xml:space="preserve"> техникалық тапсырмасы</w:t>
      </w:r>
      <w:r w:rsidRPr="00092E5A">
        <w:rPr>
          <w:rFonts w:ascii="Times New Roman" w:hAnsi="Times New Roman" w:cs="Times New Roman"/>
        </w:rPr>
        <w:br/>
        <w:t>және орындау жоспары</w:t>
      </w:r>
    </w:p>
    <w:p w14:paraId="0E218D6A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1-семестр • КМ07 Мобильді қосымшаларды әзірлеу</w:t>
      </w:r>
    </w:p>
    <w:p w14:paraId="383AE756" w14:textId="77777777" w:rsidR="007F32E4" w:rsidRPr="00092E5A" w:rsidRDefault="00000000">
      <w:pPr>
        <w:pStyle w:val="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1 Жобаның мақсаты және міндеттері</w:t>
      </w:r>
    </w:p>
    <w:p w14:paraId="46C9A130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Тақырып: Корей мәдениетін танып-білуге арналған интерактивті мобильді қосымша әзірлеу.</w:t>
      </w:r>
    </w:p>
    <w:p w14:paraId="40398B33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Мақсат: қолданушы тіркеліп, жүйеге кіріп, жеке профилін көріп және Оңтүстік Корея мәдениеті туралы бастапқы материалдарды оқи алатын HANARI мобильді қосымшасын жасау.</w:t>
      </w:r>
    </w:p>
    <w:p w14:paraId="7A9DF86B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Өзектілігі: Кореяға қызығатын қолданушыға тарих, дәстүр, тағам және тіл негіздері туралы қысқа ақпаратты бір қосымшада ұсыну. Мақсатты аудитория — мәдениетке қызығатын, саяхаттауды немесе оқуға баруды жоспарлайтын адамдар.</w:t>
      </w:r>
    </w:p>
    <w:p w14:paraId="1950195C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Міндеттер: негізгі экрандарды жасау; навигацияны іске асыру; Supabase арқылы тіркелу мен кіруді байланыстыру; профиль деректерін сақтау; мәдени материалдарды ашып оқуды қамтамасыз ету; толық сценарийді тексеріп, қорғауға дайындау.</w:t>
      </w:r>
    </w:p>
    <w:p w14:paraId="30E994E5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Технологиялар: Flutter, Dart, Supabase Auth және PostgreSQL. Нәтиже Android немесе iOS құрылғысында көрсетіледі.</w:t>
      </w:r>
    </w:p>
    <w:p w14:paraId="0C01F10F" w14:textId="77777777" w:rsidR="007F32E4" w:rsidRPr="00092E5A" w:rsidRDefault="00000000">
      <w:pPr>
        <w:pStyle w:val="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2 Міндетті экрандар мен әрекеттер</w:t>
      </w:r>
    </w:p>
    <w:p w14:paraId="41897416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Splash және тіркелу</w:t>
      </w:r>
    </w:p>
    <w:p w14:paraId="51374D34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Splash экранында HANARI атауы немесе логотипі көрсетіліп, келесі экранға өту жұмыс істейді. Тіркелу формасы: аты, email, құпиясөз және құпиясөзді қайталау. Бос өріс, жарамсыз email және сәйкес келмейтін құпиясөздер тексеріледі. Қате болса түсінікті хабар шығады; дұрыс деректер Supabase арқылы тіркеледі.</w:t>
      </w:r>
    </w:p>
    <w:p w14:paraId="51999C3B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Кіру және басты бет</w:t>
      </w:r>
    </w:p>
    <w:p w14:paraId="0D0B6332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Кіру формасында email, құпиясөз, Кіру батырмасы және Тіркелуге өту сілтемесі болады. Дұрыс дерекпен Home ашылады, қате авторизация өңделеді. Home бетінде жоба атауы, сәлемдесу, мәдени бөлімдерге және профильге өту мүмкіндігі беріледі.</w:t>
      </w:r>
    </w:p>
    <w:p w14:paraId="08E92DE3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Навигация және профиль</w:t>
      </w:r>
    </w:p>
    <w:p w14:paraId="74922432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Негізгі навигация: Басты бет, Таным, Профиль. Барлық батырмалар тиісті экранды ашады; артқа қайту жұмыс істейді. Profile бетінде тіркелген қолданушының аты, email, тіл таңдауы және Шығу батырмасы көрсетіледі.</w:t>
      </w:r>
    </w:p>
    <w:p w14:paraId="25837DFD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Таным негізгі бөлімі және шығу</w:t>
      </w:r>
    </w:p>
    <w:p w14:paraId="40851512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Таным ішінде Тарих, Дәстүр, Тағам және Корей тілінің негіздері карточкалары болады. Бастапқы көлем: әр бөлімде кемінде бір қысқа материал. Қолданушы карточканы басып, мәтінді оқиды және кері қайтады. Материалдар қосымша ішінде сақтала алады. Шығу әрекеті session-ды аяқтап, Login экранына қайтарады; жабық бөлімдерге қайта кіру үшін авторизация қажет.</w:t>
      </w:r>
    </w:p>
    <w:p w14:paraId="4C863C4A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br w:type="page"/>
      </w:r>
    </w:p>
    <w:p w14:paraId="54C3BA2C" w14:textId="77777777" w:rsidR="007F32E4" w:rsidRPr="00092E5A" w:rsidRDefault="00000000">
      <w:pPr>
        <w:pStyle w:val="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lastRenderedPageBreak/>
        <w:t>3 Деректер және интерфейс талаптары</w:t>
      </w:r>
    </w:p>
    <w:p w14:paraId="73CA1B46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Supabase байланысы</w:t>
      </w:r>
    </w:p>
    <w:p w14:paraId="2B853ED9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Аккаунт Supabase Auth-та тіркеледі. Қолданушы жүйеден шығып, сол email және құпиясөзбен қайта кіре алады. Қосымша іске қосылғанда авторизация күйі тексеріледі: жарамды session болса Home, болмаса Login ашылады. Email растауы қосылған жағдайда тіркелуден кейін растау туралы хабар көрсетіледі.</w:t>
      </w:r>
    </w:p>
    <w:p w14:paraId="31C8CC65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Профиль үшін profiles кестесінде id, name, language және created_at өрістері жеткілікті. id Auth қолданушысының ID-імен байланысады. Email Auth-тан алынады; құпиясөз профиль кестесіне сақталмайды. RLS арқылы әр қолданушы тек өз профиліне қол жеткізеді. Сервердің құпия кілті мобильді кодқа енгізілмейді.</w:t>
      </w:r>
    </w:p>
    <w:p w14:paraId="7F56160E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Дизайн және төрт тіл</w:t>
      </w:r>
    </w:p>
    <w:p w14:paraId="24990F59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Бірыңғай HANARI стилі: ашық фон, нәзік қызғылт акцент, сакура элементтері, жұмыр карточкалар және анық мәтін. Шағын экранда мазмұн қиылмайды, пернетақта форманы қолдануға кедергі келтірмейді. Желі қатесі түсінікті хабармен өңделеді; сұрау кезінде жүктелу күйі көрсетіледі.</w:t>
      </w:r>
    </w:p>
    <w:p w14:paraId="1EEE9157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Бұрын келісілген жоба талабы ретінде қазақ, орыс, ағылшын және корей интерфейсі сақталады. Бұл мұғалімнің бағалау парағындағы бөлек міндетті тармақ емес. Тіл таңдауы кіру экранында және профильде қолжетімді болады; батырмалар, өрістер, навигация мен хабарлар аударылады. Таңдау құрылғыда, ал кірген қолданушы үшін profiles.language өрісінде сақталады.</w:t>
      </w:r>
    </w:p>
    <w:p w14:paraId="414A7F70" w14:textId="77777777" w:rsidR="007F32E4" w:rsidRPr="00092E5A" w:rsidRDefault="00000000">
      <w:pPr>
        <w:pStyle w:val="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4 Үш кезең бойынша орындау жоспары</w:t>
      </w:r>
    </w:p>
    <w:p w14:paraId="6207B471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1 кезең интерфейс пен навигация</w:t>
      </w:r>
    </w:p>
    <w:p w14:paraId="5CA23B33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Қолданыстағы қаңқаны тексеру және толықтыру: Splash, Registration, Login, Home, Profile, Таным және материал беті. Формаларды, ортақ дизайнды, бөлімдер арасындағы өтуді және артқа қайтуды жасау.</w:t>
      </w:r>
    </w:p>
    <w:p w14:paraId="56C5FFCC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Нәтиже: негізгі экрандар мен батырмалар жұмыс істейді; бос және қате өрістерге хабар шығады. Критерийлер: 2–4, 6–8 тармақтарының интерфейс бөлігі.</w:t>
      </w:r>
    </w:p>
    <w:p w14:paraId="04F32103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2 кезең авторизация және негізгі функционал</w:t>
      </w:r>
    </w:p>
    <w:p w14:paraId="7E4612C7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Supabase-ты қосу; нақты тіркелу, кіру, профильді сақтау және оқу, session тексеру мен шығуды іске асыру. Таным бөлімдеріне қысқа материалдар енгізіп, ашып оқу әрекетін аяқтау.</w:t>
      </w:r>
    </w:p>
    <w:p w14:paraId="614B6051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Нәтиже: қолданушы аккаунт құрады, қайта кіреді, профилін көреді, материал оқиды және жүйеден шығады. Критерийлер: 3–5, 8–10.</w:t>
      </w:r>
    </w:p>
    <w:p w14:paraId="23BADF37" w14:textId="77777777" w:rsidR="007F32E4" w:rsidRPr="00092E5A" w:rsidRDefault="00000000">
      <w:pPr>
        <w:pStyle w:val="2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3 кезең тілдер және қорғауға дайындау</w:t>
      </w:r>
    </w:p>
    <w:p w14:paraId="53120803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Төрт тілді интерфейсті аяқтау; толық сценарийді, қате енгізуді, деректердің сақталуын және шыққаннан кейінгі маршруттарды тексеру. Кіріспе, теориялық бөлім мен әдебиеттер тізімін рәсімдеу.</w:t>
      </w:r>
    </w:p>
    <w:p w14:paraId="75CA3C6B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t>Нәтиже: жұмыс істейтін бастапқы нұсқа және қорғауға дайын жазбаша бөлім. Критерийлер: 1, 11–14; қалған тармақтар қорытынды тексеруден өтеді.</w:t>
      </w:r>
    </w:p>
    <w:p w14:paraId="6A7CD333" w14:textId="77777777" w:rsidR="007F32E4" w:rsidRPr="00092E5A" w:rsidRDefault="00000000">
      <w:pPr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br w:type="page"/>
      </w:r>
    </w:p>
    <w:p w14:paraId="51BF2ECE" w14:textId="77777777" w:rsidR="007F32E4" w:rsidRPr="00092E5A" w:rsidRDefault="00000000">
      <w:pPr>
        <w:pStyle w:val="1"/>
        <w:rPr>
          <w:rFonts w:ascii="Times New Roman" w:hAnsi="Times New Roman" w:cs="Times New Roman"/>
        </w:rPr>
      </w:pPr>
      <w:r w:rsidRPr="00092E5A">
        <w:rPr>
          <w:rFonts w:ascii="Times New Roman" w:hAnsi="Times New Roman" w:cs="Times New Roman"/>
        </w:rPr>
        <w:lastRenderedPageBreak/>
        <w:t>5 Бағалау критерийлеріне сәйкестік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"/>
        <w:gridCol w:w="2376"/>
        <w:gridCol w:w="7200"/>
      </w:tblGrid>
      <w:tr w:rsidR="007F32E4" w:rsidRPr="00092E5A" w14:paraId="3354A2EF" w14:textId="77777777">
        <w:trPr>
          <w:cantSplit/>
          <w:tblHeader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14:paraId="2E738887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b/>
                <w:sz w:val="18"/>
              </w:rPr>
              <w:t>№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14:paraId="214967E7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b/>
                <w:sz w:val="18"/>
              </w:rPr>
              <w:t>Критерий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14:paraId="1823DFFD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b/>
                <w:sz w:val="18"/>
              </w:rPr>
              <w:t>Қабылдау нәтижесі</w:t>
            </w:r>
          </w:p>
        </w:tc>
      </w:tr>
      <w:tr w:rsidR="007F32E4" w:rsidRPr="00092E5A" w14:paraId="7C2FAF11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B833D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E6A1E3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Тақырып пен мақсат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DD5C6E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Тақырып, өзектілік, мақсат, міндеттер, аудитория және функционал анықталған.</w:t>
            </w:r>
          </w:p>
        </w:tc>
      </w:tr>
      <w:tr w:rsidR="007F32E4" w:rsidRPr="00092E5A" w14:paraId="1958AFD1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5C077A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97A72B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Splash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F4D9EA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Атау немесе логотип бар; келесі экранға өту жұмыс істейді.</w:t>
            </w:r>
          </w:p>
        </w:tc>
      </w:tr>
      <w:tr w:rsidR="007F32E4" w:rsidRPr="00092E5A" w14:paraId="7665DC27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5DA0AE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EA1ACC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Тіркелу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12F5A0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Форма тексеріледі; қате хабарлары шығады; аккаунт тіркеледі.</w:t>
            </w:r>
          </w:p>
        </w:tc>
      </w:tr>
      <w:tr w:rsidR="007F32E4" w:rsidRPr="00092E5A" w14:paraId="00D750C7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BBCCFD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B3D351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Авторизация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E6FE5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Email және құпиясөз тексеріледі; дұрыс дерекпен Home ашылады.</w:t>
            </w:r>
          </w:p>
        </w:tc>
      </w:tr>
      <w:tr w:rsidR="007F32E4" w:rsidRPr="00092E5A" w14:paraId="67331491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98B0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E89333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Тіркелу мен кіру байланысы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63C2C0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Деректер сақталады; қайта кіру және авторизация күйін өңдеу жұмыс істейді.</w:t>
            </w:r>
          </w:p>
        </w:tc>
      </w:tr>
      <w:tr w:rsidR="007F32E4" w:rsidRPr="00092E5A" w14:paraId="5A9F9640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A8F032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1368C2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Басты бет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A6B5F8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Негізгі ақпарат, жұмыс істейтін элементтер және бөлімдерге өту бар.</w:t>
            </w:r>
          </w:p>
        </w:tc>
      </w:tr>
      <w:tr w:rsidR="007F32E4" w:rsidRPr="00092E5A" w14:paraId="40F41FEF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540711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9FEDA5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Навигация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6C9DF1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Экрандар арасында ауысу мен артқа қайту дұрыс орындалады.</w:t>
            </w:r>
          </w:p>
        </w:tc>
      </w:tr>
      <w:tr w:rsidR="007F32E4" w:rsidRPr="00092E5A" w14:paraId="58B30AAF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79F78D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1AD35D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Профиль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2B42EB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Нақты қолданушы деректері көрсетіледі; кіру және кері қайту жұмыс істейді.</w:t>
            </w:r>
          </w:p>
        </w:tc>
      </w:tr>
      <w:tr w:rsidR="007F32E4" w:rsidRPr="00092E5A" w14:paraId="775D4C33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ADC931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0C530A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Негізгі бөлім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DA723D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Қолданушы мәдени бөлімді таңдап, материалды ашып оқи алады.</w:t>
            </w:r>
          </w:p>
        </w:tc>
      </w:tr>
      <w:tr w:rsidR="007F32E4" w:rsidRPr="00092E5A" w14:paraId="7B9C82B0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4129A7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E7BF83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Шығу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AAE83F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Login ашылады; жабық бөлімге қайта кіру авторизацияны талап етеді.</w:t>
            </w:r>
          </w:p>
        </w:tc>
      </w:tr>
      <w:tr w:rsidR="007F32E4" w:rsidRPr="00092E5A" w14:paraId="23FCE596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4E96EB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11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008E4F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Кіріспе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605DD6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Өзектілік, мақсат, міндеттер, объект және практикалық маңыз жазылған.</w:t>
            </w:r>
          </w:p>
        </w:tc>
      </w:tr>
      <w:tr w:rsidR="007F32E4" w:rsidRPr="00092E5A" w14:paraId="759E32DE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00754C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A0BB3B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Теориялық бөлім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3B7903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Пәндік аймақ, мобильді әзірлеу, ұқсас шешімдер және технология таңдауы талданған.</w:t>
            </w:r>
          </w:p>
        </w:tc>
      </w:tr>
      <w:tr w:rsidR="007F32E4" w:rsidRPr="00092E5A" w14:paraId="11CC34BA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125320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0BE2CB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Рәсімдеу мен әдебиеттер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085C5D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Мәтін логикалық реттелген; академиялық стиль, сілтемелер мен әдебиеттер тізімі бар.</w:t>
            </w:r>
          </w:p>
        </w:tc>
      </w:tr>
      <w:tr w:rsidR="007F32E4" w:rsidRPr="00092E5A" w14:paraId="06155DE6" w14:textId="77777777">
        <w:trPr>
          <w:cantSplit/>
        </w:trPr>
        <w:tc>
          <w:tcPr>
            <w:tcW w:w="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0F8E59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D4D0D1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Демонстрация және қорғау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5B854B" w14:textId="77777777" w:rsidR="007F32E4" w:rsidRPr="00092E5A" w:rsidRDefault="00000000">
            <w:pPr>
              <w:spacing w:before="60" w:after="60" w:line="240" w:lineRule="auto"/>
              <w:rPr>
                <w:rFonts w:ascii="Times New Roman" w:hAnsi="Times New Roman" w:cs="Times New Roman"/>
              </w:rPr>
            </w:pPr>
            <w:r w:rsidRPr="00092E5A">
              <w:rPr>
                <w:rFonts w:ascii="Times New Roman" w:hAnsi="Times New Roman" w:cs="Times New Roman"/>
                <w:sz w:val="18"/>
              </w:rPr>
              <w:t>Толық сценарий көрсетіледі; орындалған жұмыс түсіндіріліп, теория бойынша сұрақтарға жауап беріледі.</w:t>
            </w:r>
          </w:p>
        </w:tc>
      </w:tr>
    </w:tbl>
    <w:p w14:paraId="2F8C04F5" w14:textId="77777777" w:rsidR="00204C23" w:rsidRDefault="00204C23">
      <w:pPr>
        <w:rPr>
          <w:rFonts w:ascii="Times New Roman" w:hAnsi="Times New Roman" w:cs="Times New Roman"/>
          <w:lang w:val="kk-KZ"/>
        </w:rPr>
      </w:pPr>
    </w:p>
    <w:p w14:paraId="34134D01" w14:textId="77777777" w:rsidR="00204C23" w:rsidRDefault="00204C23" w:rsidP="00204C23">
      <w:pPr>
        <w:pStyle w:val="1"/>
        <w:rPr>
          <w:rFonts w:ascii="Times New Roman" w:hAnsi="Times New Roman"/>
          <w:sz w:val="48"/>
        </w:rPr>
      </w:pPr>
      <w:r>
        <w:t>Hanari theme концепті</w:t>
      </w:r>
    </w:p>
    <w:p w14:paraId="637DE2B9" w14:textId="77777777" w:rsidR="00204C23" w:rsidRDefault="00204C23" w:rsidP="00204C23">
      <w:pPr>
        <w:pStyle w:val="21"/>
      </w:pPr>
      <w:r>
        <w:t>1) Light mode (1-сурет стилі)</w:t>
      </w:r>
    </w:p>
    <w:p w14:paraId="6F6FB85C" w14:textId="77777777" w:rsidR="00204C23" w:rsidRDefault="00204C23" w:rsidP="00204C23">
      <w:pPr>
        <w:pStyle w:val="aff8"/>
        <w:rPr>
          <w:color w:val="000000"/>
        </w:rPr>
      </w:pPr>
      <w:r>
        <w:rPr>
          <w:color w:val="000000"/>
        </w:rPr>
        <w:t>Негізгі mood:</w:t>
      </w:r>
      <w:r>
        <w:rPr>
          <w:rStyle w:val="apple-converted-space"/>
          <w:color w:val="000000"/>
        </w:rPr>
        <w:t> </w:t>
      </w:r>
      <w:r>
        <w:rPr>
          <w:rStyle w:val="af6"/>
          <w:rFonts w:eastAsiaTheme="majorEastAsia"/>
          <w:color w:val="000000"/>
        </w:rPr>
        <w:t>soft pastel pink, clean, minimal, feminine</w:t>
      </w:r>
    </w:p>
    <w:p w14:paraId="2C008381" w14:textId="77777777" w:rsidR="00204C23" w:rsidRDefault="00204C23" w:rsidP="00204C23">
      <w:pPr>
        <w:pStyle w:val="31"/>
        <w:rPr>
          <w:color w:val="000000"/>
        </w:rPr>
      </w:pPr>
      <w:r>
        <w:rPr>
          <w:color w:val="000000"/>
        </w:rPr>
        <w:t>Ұсынатын түстер</w:t>
      </w:r>
    </w:p>
    <w:p w14:paraId="2AC1BCDD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Background / scaffold: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#FBF3F7</w:t>
      </w:r>
    </w:p>
    <w:p w14:paraId="65772B52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Surface / cards: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#F6E7EE</w:t>
      </w:r>
    </w:p>
    <w:p w14:paraId="27C5DC1B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Primary soft pink: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#E8B9C8</w:t>
      </w:r>
    </w:p>
    <w:p w14:paraId="6C99C030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Secondary pink: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#D7A7B4</w:t>
      </w:r>
    </w:p>
    <w:p w14:paraId="616EDD1C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Accent pink: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#FE688E</w:t>
      </w:r>
    </w:p>
    <w:p w14:paraId="752555C2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Strong accent / CTA: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#FD4875</w:t>
      </w:r>
    </w:p>
    <w:p w14:paraId="3457E478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Text primary: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#2B2335</w:t>
      </w:r>
    </w:p>
    <w:p w14:paraId="2AE4A623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Text secondary: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#6E6270</w:t>
      </w:r>
    </w:p>
    <w:p w14:paraId="20C65EB0" w14:textId="77777777" w:rsidR="00204C23" w:rsidRDefault="00204C23" w:rsidP="00204C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Border / divider: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#E9D5DF</w:t>
      </w:r>
    </w:p>
    <w:p w14:paraId="752B54D6" w14:textId="77777777" w:rsidR="00204C23" w:rsidRDefault="00204C23" w:rsidP="00204C23">
      <w:pPr>
        <w:pStyle w:val="31"/>
        <w:rPr>
          <w:color w:val="000000"/>
        </w:rPr>
      </w:pPr>
      <w:r>
        <w:rPr>
          <w:color w:val="000000"/>
        </w:rPr>
        <w:t>Қайда қолданасың</w:t>
      </w:r>
    </w:p>
    <w:p w14:paraId="1A6279D9" w14:textId="77777777" w:rsidR="00204C23" w:rsidRDefault="00204C23" w:rsidP="0020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App background: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#FBF3F7</w:t>
      </w:r>
    </w:p>
    <w:p w14:paraId="4EE94715" w14:textId="77777777" w:rsidR="00204C23" w:rsidRDefault="00204C23" w:rsidP="0020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Cards / containers: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#F6E7EE</w:t>
      </w:r>
    </w:p>
    <w:p w14:paraId="6658D4E2" w14:textId="77777777" w:rsidR="00204C23" w:rsidRDefault="00204C23" w:rsidP="0020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Main buttons: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#FD4875</w:t>
      </w:r>
    </w:p>
    <w:p w14:paraId="78EBBD49" w14:textId="77777777" w:rsidR="00204C23" w:rsidRDefault="00204C23" w:rsidP="0020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Small accents/icons: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#FE688E</w:t>
      </w:r>
    </w:p>
    <w:p w14:paraId="06C99BE6" w14:textId="77777777" w:rsidR="00204C23" w:rsidRDefault="00204C23" w:rsidP="00204C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Headings/text: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#2B2335</w:t>
      </w:r>
    </w:p>
    <w:p w14:paraId="7F6E7C20" w14:textId="77777777" w:rsidR="00204C23" w:rsidRDefault="00706BAE" w:rsidP="00204C23">
      <w:pPr>
        <w:spacing w:after="0"/>
        <w:rPr>
          <w:rFonts w:hint="eastAsia"/>
          <w:color w:val="auto"/>
        </w:rPr>
      </w:pPr>
      <w:r>
        <w:rPr>
          <w:noProof/>
        </w:rPr>
        <w:pict w14:anchorId="3EBE1BA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C9CD2F5" w14:textId="77777777" w:rsidR="00204C23" w:rsidRDefault="00204C23" w:rsidP="00204C23">
      <w:pPr>
        <w:pStyle w:val="21"/>
      </w:pPr>
      <w:r>
        <w:lastRenderedPageBreak/>
        <w:t>2) Dark mode (2-сурет стилі)</w:t>
      </w:r>
    </w:p>
    <w:p w14:paraId="3755DA18" w14:textId="77777777" w:rsidR="00204C23" w:rsidRDefault="00204C23" w:rsidP="00204C23">
      <w:pPr>
        <w:pStyle w:val="aff8"/>
        <w:rPr>
          <w:color w:val="000000"/>
        </w:rPr>
      </w:pPr>
      <w:r>
        <w:rPr>
          <w:color w:val="000000"/>
        </w:rPr>
        <w:t>Негізгі mood:</w:t>
      </w:r>
      <w:r>
        <w:rPr>
          <w:rStyle w:val="apple-converted-space"/>
          <w:color w:val="000000"/>
        </w:rPr>
        <w:t> </w:t>
      </w:r>
      <w:r>
        <w:rPr>
          <w:rStyle w:val="af6"/>
          <w:rFonts w:eastAsiaTheme="majorEastAsia"/>
          <w:color w:val="000000"/>
        </w:rPr>
        <w:t>black + deep sakura palette</w:t>
      </w:r>
      <w:r>
        <w:rPr>
          <w:color w:val="000000"/>
        </w:rPr>
        <w:t>, elegant, cozy, premium</w:t>
      </w:r>
    </w:p>
    <w:p w14:paraId="739CA36E" w14:textId="77777777" w:rsidR="00204C23" w:rsidRDefault="00204C23" w:rsidP="00204C23">
      <w:pPr>
        <w:pStyle w:val="31"/>
        <w:rPr>
          <w:color w:val="000000"/>
        </w:rPr>
      </w:pPr>
      <w:r>
        <w:rPr>
          <w:color w:val="000000"/>
        </w:rPr>
        <w:t>Ұсынатын түстер</w:t>
      </w:r>
    </w:p>
    <w:p w14:paraId="5B36B58F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Background: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#0F0B0D</w:t>
      </w:r>
      <w:r>
        <w:rPr>
          <w:rStyle w:val="apple-converted-space"/>
        </w:rPr>
        <w:t> </w:t>
      </w:r>
      <w:r>
        <w:t>немесе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#121012</w:t>
      </w:r>
    </w:p>
    <w:p w14:paraId="5CE01FDD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Surface / cards: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#1A1417</w:t>
      </w:r>
    </w:p>
    <w:p w14:paraId="1D33573A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Primary sakura pink: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#F3BEC1</w:t>
      </w:r>
    </w:p>
    <w:p w14:paraId="55A5FBCC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Secondary dusty pink: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#D79D9B</w:t>
      </w:r>
    </w:p>
    <w:p w14:paraId="5BB9B5FF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Muted rose: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#C6686F</w:t>
      </w:r>
    </w:p>
    <w:p w14:paraId="7E87DF42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Deep cherry accent: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#8D2029</w:t>
      </w:r>
    </w:p>
    <w:p w14:paraId="3D8CEF32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Brown-red accent: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#611F17</w:t>
      </w:r>
    </w:p>
    <w:p w14:paraId="62C1338B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Very dark accent: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#2F1105</w:t>
      </w:r>
    </w:p>
    <w:p w14:paraId="28E3484B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Text primary: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#F8EEF0</w:t>
      </w:r>
    </w:p>
    <w:p w14:paraId="32593532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Text secondary: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#C9B7BC</w:t>
      </w:r>
    </w:p>
    <w:p w14:paraId="235A91BD" w14:textId="77777777" w:rsidR="00204C23" w:rsidRDefault="00204C23" w:rsidP="00204C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Border: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#3A2B31</w:t>
      </w:r>
    </w:p>
    <w:p w14:paraId="6495B994" w14:textId="77777777" w:rsidR="00204C23" w:rsidRDefault="00204C23" w:rsidP="00204C23">
      <w:pPr>
        <w:pStyle w:val="31"/>
        <w:rPr>
          <w:color w:val="000000"/>
        </w:rPr>
      </w:pPr>
      <w:r>
        <w:rPr>
          <w:color w:val="000000"/>
        </w:rPr>
        <w:t>Қайда қолданасың</w:t>
      </w:r>
    </w:p>
    <w:p w14:paraId="5EFD4C43" w14:textId="77777777" w:rsidR="00204C23" w:rsidRDefault="00204C23" w:rsidP="00204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Background:</w:t>
      </w:r>
      <w:r>
        <w:rPr>
          <w:rStyle w:val="apple-converted-space"/>
        </w:rPr>
        <w:t> </w:t>
      </w:r>
      <w:r>
        <w:t>қараға жақын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#0F0B0D</w:t>
      </w:r>
    </w:p>
    <w:p w14:paraId="36639CF4" w14:textId="77777777" w:rsidR="00204C23" w:rsidRDefault="00204C23" w:rsidP="00204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Cards: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#1A1417</w:t>
      </w:r>
    </w:p>
    <w:p w14:paraId="268904B9" w14:textId="77777777" w:rsidR="00204C23" w:rsidRDefault="00204C23" w:rsidP="00204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Primary buttons: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#C6686F</w:t>
      </w:r>
      <w:r>
        <w:rPr>
          <w:rStyle w:val="apple-converted-space"/>
        </w:rPr>
        <w:t> </w:t>
      </w:r>
      <w:r>
        <w:t>немесе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#8D2029</w:t>
      </w:r>
    </w:p>
    <w:p w14:paraId="7186FD01" w14:textId="77777777" w:rsidR="00204C23" w:rsidRDefault="00204C23" w:rsidP="00204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Highlights / active tab: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#F3BEC1</w:t>
      </w:r>
    </w:p>
    <w:p w14:paraId="62A4FA5C" w14:textId="77777777" w:rsidR="00204C23" w:rsidRDefault="00204C23" w:rsidP="00204C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Style w:val="af6"/>
        </w:rPr>
        <w:t>Secondary elements:</w:t>
      </w:r>
      <w:r>
        <w:rPr>
          <w:rStyle w:val="apple-converted-space"/>
        </w:rPr>
        <w:t> </w:t>
      </w:r>
      <w:r>
        <w:rPr>
          <w:rStyle w:val="HTML"/>
          <w:rFonts w:eastAsiaTheme="majorEastAsia"/>
        </w:rPr>
        <w:t>#D79D9B</w:t>
      </w:r>
    </w:p>
    <w:p w14:paraId="6E2583F2" w14:textId="77777777" w:rsidR="00204C23" w:rsidRDefault="00204C23" w:rsidP="00204C23">
      <w:pPr>
        <w:pStyle w:val="aff8"/>
        <w:rPr>
          <w:color w:val="000000"/>
        </w:rPr>
      </w:pPr>
      <w:r>
        <w:rPr>
          <w:color w:val="000000"/>
        </w:rPr>
        <w:t>Маңыздысы: dark mode-та</w:t>
      </w:r>
      <w:r>
        <w:rPr>
          <w:rStyle w:val="apple-converted-space"/>
          <w:color w:val="000000"/>
        </w:rPr>
        <w:t> </w:t>
      </w:r>
      <w:r>
        <w:rPr>
          <w:rStyle w:val="af6"/>
          <w:rFonts w:eastAsiaTheme="majorEastAsia"/>
          <w:color w:val="000000"/>
        </w:rPr>
        <w:t>қып-қызыл түсті көп қолданба</w:t>
      </w:r>
      <w:r>
        <w:rPr>
          <w:color w:val="000000"/>
        </w:rPr>
        <w:t>.</w:t>
      </w:r>
      <w:r>
        <w:rPr>
          <w:color w:val="000000"/>
        </w:rPr>
        <w:br/>
        <w:t>Негізгі фон қара болсын, ал сакура түстері</w:t>
      </w:r>
      <w:r>
        <w:rPr>
          <w:rStyle w:val="apple-converted-space"/>
          <w:color w:val="000000"/>
        </w:rPr>
        <w:t> </w:t>
      </w:r>
      <w:r>
        <w:rPr>
          <w:rStyle w:val="af6"/>
          <w:rFonts w:eastAsiaTheme="majorEastAsia"/>
          <w:color w:val="000000"/>
        </w:rPr>
        <w:t>accent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ретінде ғана көрінсін. Сонда интерфейс қымбат көрінеді.</w:t>
      </w:r>
    </w:p>
    <w:p w14:paraId="3043C3AA" w14:textId="77777777" w:rsidR="00204C23" w:rsidRDefault="00706BAE" w:rsidP="00204C23">
      <w:pPr>
        <w:rPr>
          <w:rFonts w:hint="eastAsia"/>
          <w:color w:val="auto"/>
        </w:rPr>
      </w:pPr>
      <w:r>
        <w:rPr>
          <w:noProof/>
        </w:rPr>
        <w:pict w14:anchorId="1E36B6E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B6280D" w14:textId="77777777" w:rsidR="00204C23" w:rsidRDefault="00204C23" w:rsidP="00204C23">
      <w:pPr>
        <w:pStyle w:val="1"/>
      </w:pPr>
      <w:r>
        <w:t>Hanari UI стилі қандай болсын?</w:t>
      </w:r>
    </w:p>
    <w:p w14:paraId="112B45A7" w14:textId="77777777" w:rsidR="00204C23" w:rsidRDefault="00204C23" w:rsidP="00204C23">
      <w:pPr>
        <w:pStyle w:val="21"/>
      </w:pPr>
      <w:r>
        <w:t>Light mode</w:t>
      </w:r>
    </w:p>
    <w:p w14:paraId="441BE3B8" w14:textId="77777777" w:rsidR="00204C23" w:rsidRDefault="00204C23" w:rsidP="00204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</w:rPr>
      </w:pPr>
      <w:r>
        <w:t>rounded cards</w:t>
      </w:r>
    </w:p>
    <w:p w14:paraId="7CFBF1B1" w14:textId="77777777" w:rsidR="00204C23" w:rsidRDefault="00204C23" w:rsidP="00204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</w:rPr>
      </w:pPr>
      <w:r>
        <w:t>өте жұмсақ shadows</w:t>
      </w:r>
    </w:p>
    <w:p w14:paraId="68740A0F" w14:textId="77777777" w:rsidR="00204C23" w:rsidRDefault="00204C23" w:rsidP="00204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</w:rPr>
      </w:pPr>
      <w:r>
        <w:t>көп бос орын</w:t>
      </w:r>
    </w:p>
    <w:p w14:paraId="46B2DDE8" w14:textId="77777777" w:rsidR="00204C23" w:rsidRDefault="00204C23" w:rsidP="00204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</w:rPr>
      </w:pPr>
      <w:r>
        <w:t>thin icons</w:t>
      </w:r>
    </w:p>
    <w:p w14:paraId="56F7DBCE" w14:textId="77777777" w:rsidR="00204C23" w:rsidRDefault="00204C23" w:rsidP="00204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</w:rPr>
      </w:pPr>
      <w:r>
        <w:t>нәзік pink buttons</w:t>
      </w:r>
    </w:p>
    <w:p w14:paraId="7DB85575" w14:textId="77777777" w:rsidR="00204C23" w:rsidRDefault="00204C23" w:rsidP="00204C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eastAsia"/>
        </w:rPr>
      </w:pPr>
      <w:r>
        <w:t>minimal layout</w:t>
      </w:r>
    </w:p>
    <w:p w14:paraId="23B371BA" w14:textId="77777777" w:rsidR="00204C23" w:rsidRDefault="00204C23" w:rsidP="00204C23">
      <w:pPr>
        <w:pStyle w:val="21"/>
      </w:pPr>
      <w:r>
        <w:t>Dark mode</w:t>
      </w:r>
    </w:p>
    <w:p w14:paraId="361EA897" w14:textId="77777777" w:rsidR="00204C23" w:rsidRDefault="00204C23" w:rsidP="00204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</w:rPr>
      </w:pPr>
      <w:r>
        <w:t>black background</w:t>
      </w:r>
    </w:p>
    <w:p w14:paraId="51366F4A" w14:textId="77777777" w:rsidR="00204C23" w:rsidRDefault="00204C23" w:rsidP="00204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</w:rPr>
      </w:pPr>
      <w:r>
        <w:t>soft pink highlights</w:t>
      </w:r>
    </w:p>
    <w:p w14:paraId="305839D5" w14:textId="77777777" w:rsidR="00204C23" w:rsidRDefault="00204C23" w:rsidP="00204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</w:rPr>
      </w:pPr>
      <w:r>
        <w:t>карточкаларда slight border</w:t>
      </w:r>
    </w:p>
    <w:p w14:paraId="43AF72F3" w14:textId="77777777" w:rsidR="00204C23" w:rsidRDefault="00204C23" w:rsidP="00204C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eastAsia"/>
        </w:rPr>
      </w:pPr>
      <w:r>
        <w:t>gradients аз қолдан</w:t>
      </w:r>
    </w:p>
    <w:p w14:paraId="029D9BC1" w14:textId="263C1FD9" w:rsidR="00204C23" w:rsidRPr="002A7A5A" w:rsidRDefault="00204C23" w:rsidP="002A7A5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premium эстетика</w:t>
      </w:r>
    </w:p>
    <w:sectPr w:rsidR="00204C23" w:rsidRPr="002A7A5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B246F"/>
    <w:multiLevelType w:val="multilevel"/>
    <w:tmpl w:val="D5E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83583"/>
    <w:multiLevelType w:val="multilevel"/>
    <w:tmpl w:val="671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E1A03"/>
    <w:multiLevelType w:val="multilevel"/>
    <w:tmpl w:val="1B5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F74F3"/>
    <w:multiLevelType w:val="multilevel"/>
    <w:tmpl w:val="BCD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C74B0"/>
    <w:multiLevelType w:val="multilevel"/>
    <w:tmpl w:val="CD0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71F05"/>
    <w:multiLevelType w:val="multilevel"/>
    <w:tmpl w:val="5132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073575">
    <w:abstractNumId w:val="8"/>
  </w:num>
  <w:num w:numId="2" w16cid:durableId="1465002009">
    <w:abstractNumId w:val="6"/>
  </w:num>
  <w:num w:numId="3" w16cid:durableId="60179775">
    <w:abstractNumId w:val="5"/>
  </w:num>
  <w:num w:numId="4" w16cid:durableId="1686638507">
    <w:abstractNumId w:val="4"/>
  </w:num>
  <w:num w:numId="5" w16cid:durableId="612053074">
    <w:abstractNumId w:val="7"/>
  </w:num>
  <w:num w:numId="6" w16cid:durableId="1143695563">
    <w:abstractNumId w:val="3"/>
  </w:num>
  <w:num w:numId="7" w16cid:durableId="1681544802">
    <w:abstractNumId w:val="2"/>
  </w:num>
  <w:num w:numId="8" w16cid:durableId="535582397">
    <w:abstractNumId w:val="1"/>
  </w:num>
  <w:num w:numId="9" w16cid:durableId="1371413082">
    <w:abstractNumId w:val="0"/>
  </w:num>
  <w:num w:numId="10" w16cid:durableId="1668902365">
    <w:abstractNumId w:val="14"/>
  </w:num>
  <w:num w:numId="11" w16cid:durableId="1770468276">
    <w:abstractNumId w:val="9"/>
  </w:num>
  <w:num w:numId="12" w16cid:durableId="358237610">
    <w:abstractNumId w:val="11"/>
  </w:num>
  <w:num w:numId="13" w16cid:durableId="830560675">
    <w:abstractNumId w:val="12"/>
  </w:num>
  <w:num w:numId="14" w16cid:durableId="1800996090">
    <w:abstractNumId w:val="13"/>
  </w:num>
  <w:num w:numId="15" w16cid:durableId="9742592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2DF"/>
    <w:rsid w:val="0006063C"/>
    <w:rsid w:val="00092E5A"/>
    <w:rsid w:val="0015074B"/>
    <w:rsid w:val="00204C23"/>
    <w:rsid w:val="0029639D"/>
    <w:rsid w:val="002A7A5A"/>
    <w:rsid w:val="00326F90"/>
    <w:rsid w:val="00334A4B"/>
    <w:rsid w:val="00706BAE"/>
    <w:rsid w:val="007F32E4"/>
    <w:rsid w:val="00A17FEC"/>
    <w:rsid w:val="00AA1D8D"/>
    <w:rsid w:val="00B47730"/>
    <w:rsid w:val="00CB0664"/>
    <w:rsid w:val="00DC18C3"/>
    <w:rsid w:val="00F22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A6D009"/>
  <w14:defaultImageDpi w14:val="300"/>
  <w15:docId w15:val="{1E297A2C-D75D-9E46-BEDE-D83A7ECD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DejaVu Sans" w:hAnsi="DejaVu San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0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KZ" w:eastAsia="ru-RU"/>
    </w:rPr>
  </w:style>
  <w:style w:type="character" w:customStyle="1" w:styleId="apple-converted-space">
    <w:name w:val="apple-converted-space"/>
    <w:basedOn w:val="a2"/>
    <w:rsid w:val="00204C23"/>
  </w:style>
  <w:style w:type="character" w:styleId="HTML">
    <w:name w:val="HTML Code"/>
    <w:basedOn w:val="a2"/>
    <w:uiPriority w:val="99"/>
    <w:semiHidden/>
    <w:unhideWhenUsed/>
    <w:rsid w:val="00204C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3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HANARI техникалық тапсырмасы және орындау жоспары</dc:title>
  <dc:subject/>
  <dc:creator>python-docx</dc:creator>
  <cp:keywords/>
  <dc:description>generated by python-docx</dc:description>
  <cp:lastModifiedBy>Dilyara Tileules</cp:lastModifiedBy>
  <cp:revision>4</cp:revision>
  <dcterms:created xsi:type="dcterms:W3CDTF">2026-10-01T11:02:00Z</dcterms:created>
  <dcterms:modified xsi:type="dcterms:W3CDTF">2026-10-12T13:03:00Z</dcterms:modified>
  <cp:category/>
</cp:coreProperties>
</file>