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1F9DA" w14:textId="77777777" w:rsidR="00296BA7" w:rsidRPr="004D00CF" w:rsidRDefault="00296BA7" w:rsidP="00296BA7">
      <w:pPr>
        <w:jc w:val="center"/>
        <w:rPr>
          <w:b/>
          <w:noProof/>
          <w:color w:val="270BF2"/>
          <w:u w:val="single"/>
        </w:rPr>
      </w:pPr>
      <w:r w:rsidRPr="004D00CF">
        <w:rPr>
          <w:b/>
          <w:noProof/>
          <w:color w:val="270BF2"/>
          <w:u w:val="single"/>
        </w:rPr>
        <w:t>BreastScreen-AI</w:t>
      </w:r>
      <w:r w:rsidRPr="007759E5">
        <w:rPr>
          <w:b/>
          <w:noProof/>
          <w:color w:val="270BF2"/>
        </w:rPr>
        <w:t xml:space="preserve"> </w:t>
      </w:r>
      <w:r w:rsidRPr="004D00CF">
        <w:rPr>
          <w:b/>
          <w:noProof/>
          <w:color w:val="270BF2"/>
        </w:rPr>
        <w:t>:</w:t>
      </w:r>
      <w:r w:rsidRPr="004D00CF">
        <w:rPr>
          <w:b/>
          <w:noProof/>
          <w:color w:val="270BF2"/>
          <w:u w:val="single"/>
        </w:rPr>
        <w:t xml:space="preserve"> </w:t>
      </w:r>
    </w:p>
    <w:p w14:paraId="002B03A1" w14:textId="77777777" w:rsidR="00296BA7" w:rsidRPr="004D00CF" w:rsidRDefault="00296BA7" w:rsidP="00296BA7">
      <w:pPr>
        <w:pBdr>
          <w:bottom w:val="single" w:sz="18" w:space="1" w:color="auto"/>
        </w:pBdr>
        <w:jc w:val="center"/>
        <w:rPr>
          <w:b/>
          <w:noProof/>
          <w:color w:val="270BF2"/>
        </w:rPr>
      </w:pPr>
      <w:r w:rsidRPr="004D00CF">
        <w:rPr>
          <w:b/>
          <w:noProof/>
          <w:color w:val="270BF2"/>
        </w:rPr>
        <w:t>Un outil de détection précoce du cancer du sein à Djibouti par l’Intelligence Artificielle</w:t>
      </w:r>
    </w:p>
    <w:p w14:paraId="45F511C6" w14:textId="77777777" w:rsidR="00296BA7" w:rsidRDefault="00296BA7" w:rsidP="00296BA7">
      <w:pPr>
        <w:jc w:val="center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</w:p>
    <w:p w14:paraId="7B93816B" w14:textId="5CFC2BDC" w:rsidR="00E73F78" w:rsidRPr="00296BA7" w:rsidRDefault="00686193" w:rsidP="00296BA7">
      <w:pPr>
        <w:jc w:val="center"/>
        <w:outlineLvl w:val="1"/>
        <w:rPr>
          <w:rFonts w:asciiTheme="majorBidi" w:hAnsiTheme="majorBidi" w:cstheme="majorBidi"/>
          <w:b/>
          <w:bCs/>
          <w:color w:val="EE0000"/>
          <w:sz w:val="32"/>
          <w:szCs w:val="32"/>
          <w:lang w:val="fr-DJ" w:eastAsia="fr-FR" w:bidi="gu-IN"/>
        </w:rPr>
      </w:pPr>
      <w:r w:rsidRPr="00686193">
        <w:rPr>
          <w:rFonts w:asciiTheme="majorBidi" w:hAnsiTheme="majorBidi" w:cstheme="majorBidi"/>
          <w:b/>
          <w:bCs/>
          <w:color w:val="EE0000"/>
          <w:sz w:val="32"/>
          <w:szCs w:val="32"/>
          <w:lang w:val="fr-DJ" w:eastAsia="fr-FR" w:bidi="gu-IN"/>
        </w:rPr>
        <w:t>Déploiement</w:t>
      </w:r>
      <w:r>
        <w:rPr>
          <w:rFonts w:asciiTheme="majorBidi" w:hAnsiTheme="majorBidi" w:cstheme="majorBidi"/>
          <w:b/>
          <w:bCs/>
          <w:color w:val="EE0000"/>
          <w:sz w:val="32"/>
          <w:szCs w:val="32"/>
          <w:lang w:val="fr-DJ" w:eastAsia="fr-FR" w:bidi="gu-IN"/>
        </w:rPr>
        <w:t xml:space="preserve"> sur </w:t>
      </w:r>
      <w:r w:rsidRPr="00686193">
        <w:rPr>
          <w:rFonts w:asciiTheme="majorBidi" w:hAnsiTheme="majorBidi" w:cstheme="majorBidi"/>
          <w:b/>
          <w:bCs/>
          <w:color w:val="EE0000"/>
          <w:sz w:val="32"/>
          <w:szCs w:val="32"/>
          <w:lang w:val="fr-DJ" w:eastAsia="fr-FR" w:bidi="gu-IN"/>
        </w:rPr>
        <w:t>Gradio App</w:t>
      </w:r>
    </w:p>
    <w:p w14:paraId="1ADA7044" w14:textId="77777777" w:rsidR="00296BA7" w:rsidRDefault="00296BA7" w:rsidP="00A6031E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</w:p>
    <w:p w14:paraId="2F13575B" w14:textId="59FB2663" w:rsidR="00A6031E" w:rsidRPr="00A6031E" w:rsidRDefault="00A6031E" w:rsidP="00A6031E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  <w:r w:rsidRPr="00A6031E">
        <w:rPr>
          <w:rFonts w:asciiTheme="majorBidi" w:hAnsiTheme="majorBidi" w:cstheme="majorBidi"/>
          <w:b/>
          <w:bCs/>
          <w:lang w:val="fr-DJ" w:eastAsia="fr-FR" w:bidi="gu-IN"/>
        </w:rPr>
        <w:t xml:space="preserve">Membres de l’équipe : Yacin </w:t>
      </w:r>
      <w:r w:rsidR="00296BA7" w:rsidRPr="00A6031E">
        <w:rPr>
          <w:rFonts w:asciiTheme="majorBidi" w:hAnsiTheme="majorBidi" w:cstheme="majorBidi"/>
          <w:b/>
          <w:bCs/>
          <w:lang w:val="fr-DJ" w:eastAsia="fr-FR" w:bidi="gu-IN"/>
        </w:rPr>
        <w:t>MOUHOUMED ELMI</w:t>
      </w:r>
    </w:p>
    <w:p w14:paraId="348392A5" w14:textId="77777777" w:rsidR="0031359A" w:rsidRDefault="0031359A" w:rsidP="000B4B48">
      <w:pPr>
        <w:jc w:val="both"/>
        <w:outlineLvl w:val="1"/>
        <w:rPr>
          <w:rFonts w:asciiTheme="majorBidi" w:hAnsiTheme="majorBidi" w:cstheme="majorBidi"/>
          <w:b/>
          <w:bCs/>
          <w:lang w:val="fr-DJ" w:eastAsia="fr-FR" w:bidi="gu-IN"/>
        </w:rPr>
      </w:pPr>
    </w:p>
    <w:p w14:paraId="0F806A8E" w14:textId="74E49F3F" w:rsidR="00686193" w:rsidRPr="00686193" w:rsidRDefault="00686193" w:rsidP="00686193">
      <w:pPr>
        <w:pStyle w:val="Paragraphedeliste"/>
        <w:numPr>
          <w:ilvl w:val="0"/>
          <w:numId w:val="59"/>
        </w:numPr>
        <w:jc w:val="both"/>
        <w:outlineLvl w:val="1"/>
        <w:rPr>
          <w:b/>
          <w:bCs/>
          <w:color w:val="270BF2"/>
          <w:lang w:val="fr-DJ" w:eastAsia="fr-FR" w:bidi="gu-IN"/>
        </w:rPr>
      </w:pPr>
      <w:r w:rsidRPr="00686193">
        <w:rPr>
          <w:b/>
          <w:bCs/>
          <w:color w:val="270BF2"/>
          <w:lang w:val="fr-DJ" w:eastAsia="fr-FR" w:bidi="gu-IN"/>
        </w:rPr>
        <w:t>Aperçu</w:t>
      </w:r>
    </w:p>
    <w:p w14:paraId="486EAE37" w14:textId="77777777" w:rsidR="00686193" w:rsidRDefault="00686193" w:rsidP="00686193">
      <w:pPr>
        <w:jc w:val="both"/>
        <w:rPr>
          <w:lang w:val="fr-DJ" w:eastAsia="fr-FR" w:bidi="gu-IN"/>
        </w:rPr>
      </w:pPr>
    </w:p>
    <w:p w14:paraId="4C8483A8" w14:textId="2C6C0E55" w:rsidR="00686193" w:rsidRPr="00686193" w:rsidRDefault="00686193" w:rsidP="00686193">
      <w:p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 xml:space="preserve">La phase de déploiement vise à rendre le modèle </w:t>
      </w:r>
      <w:r w:rsidRPr="00686193">
        <w:rPr>
          <w:b/>
          <w:bCs/>
          <w:lang w:val="fr-DJ" w:eastAsia="fr-FR" w:bidi="gu-IN"/>
        </w:rPr>
        <w:t>BreastScreen-AI</w:t>
      </w:r>
      <w:r w:rsidRPr="00686193">
        <w:rPr>
          <w:lang w:val="fr-DJ" w:eastAsia="fr-FR" w:bidi="gu-IN"/>
        </w:rPr>
        <w:t xml:space="preserve"> accessible dans un environnement opérationnel pour les professionnels de santé à Djibouti. Elle permet aux médecins et techniciens de charger une échographie mammaire et d’obtenir en temps réel une prédiction (normal, bénin, malin). Le choix d’une plateforme conviviale, sécurisée et facilement accessible a conduit à opter pour </w:t>
      </w:r>
      <w:r w:rsidRPr="00686193">
        <w:rPr>
          <w:b/>
          <w:bCs/>
          <w:lang w:val="fr-DJ" w:eastAsia="fr-FR" w:bidi="gu-IN"/>
        </w:rPr>
        <w:t>Gradio App</w:t>
      </w:r>
      <w:r w:rsidRPr="00686193">
        <w:rPr>
          <w:lang w:val="fr-DJ" w:eastAsia="fr-FR" w:bidi="gu-IN"/>
        </w:rPr>
        <w:t xml:space="preserve"> hébergée sur </w:t>
      </w:r>
      <w:r w:rsidRPr="00686193">
        <w:rPr>
          <w:b/>
          <w:bCs/>
          <w:lang w:val="fr-DJ" w:eastAsia="fr-FR" w:bidi="gu-IN"/>
        </w:rPr>
        <w:t>Hugging Face Spaces</w:t>
      </w:r>
      <w:r w:rsidRPr="00686193">
        <w:rPr>
          <w:lang w:val="fr-DJ" w:eastAsia="fr-FR" w:bidi="gu-IN"/>
        </w:rPr>
        <w:t>, qui offre une intégration web simple et gratuite adaptée aux besoins du projet.</w:t>
      </w:r>
    </w:p>
    <w:p w14:paraId="12BB951B" w14:textId="60F7948E" w:rsidR="00686193" w:rsidRPr="00686193" w:rsidRDefault="00686193" w:rsidP="00686193">
      <w:pPr>
        <w:jc w:val="both"/>
        <w:rPr>
          <w:lang w:val="fr-DJ" w:eastAsia="fr-FR" w:bidi="gu-IN"/>
        </w:rPr>
      </w:pPr>
    </w:p>
    <w:p w14:paraId="4153F4D1" w14:textId="599055D8" w:rsidR="00686193" w:rsidRPr="00686193" w:rsidRDefault="00686193" w:rsidP="00686193">
      <w:pPr>
        <w:pStyle w:val="Paragraphedeliste"/>
        <w:numPr>
          <w:ilvl w:val="0"/>
          <w:numId w:val="59"/>
        </w:numPr>
        <w:jc w:val="both"/>
        <w:outlineLvl w:val="1"/>
        <w:rPr>
          <w:b/>
          <w:bCs/>
          <w:color w:val="270BF2"/>
          <w:lang w:val="fr-DJ" w:eastAsia="fr-FR" w:bidi="gu-IN"/>
        </w:rPr>
      </w:pPr>
      <w:r w:rsidRPr="00686193">
        <w:rPr>
          <w:b/>
          <w:bCs/>
          <w:color w:val="270BF2"/>
          <w:lang w:val="fr-DJ" w:eastAsia="fr-FR" w:bidi="gu-IN"/>
        </w:rPr>
        <w:t>Sérialisation du modèle</w:t>
      </w:r>
    </w:p>
    <w:p w14:paraId="068F0F84" w14:textId="77777777" w:rsidR="00686193" w:rsidRDefault="00686193" w:rsidP="00686193">
      <w:pPr>
        <w:jc w:val="both"/>
        <w:rPr>
          <w:lang w:val="fr-DJ" w:eastAsia="fr-FR" w:bidi="gu-IN"/>
        </w:rPr>
      </w:pPr>
    </w:p>
    <w:p w14:paraId="4CE3BEC1" w14:textId="1D4BF8A8" w:rsidR="00686193" w:rsidRPr="00686193" w:rsidRDefault="00686193" w:rsidP="00686193">
      <w:p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 xml:space="preserve">Le modèle CNN entraîné a été sérialisé en utilisant le format </w:t>
      </w:r>
      <w:r w:rsidRPr="00686193">
        <w:rPr>
          <w:rFonts w:ascii="Courier New" w:hAnsi="Courier New" w:cs="Courier New"/>
          <w:b/>
          <w:bCs/>
          <w:lang w:val="fr-DJ" w:eastAsia="fr-FR" w:bidi="gu-IN"/>
        </w:rPr>
        <w:t>.h5</w:t>
      </w:r>
      <w:r w:rsidRPr="00686193">
        <w:rPr>
          <w:lang w:val="fr-DJ" w:eastAsia="fr-FR" w:bidi="gu-IN"/>
        </w:rPr>
        <w:t xml:space="preserve"> de Keras, garantissant :</w:t>
      </w:r>
    </w:p>
    <w:p w14:paraId="5819E13B" w14:textId="77777777" w:rsidR="00686193" w:rsidRPr="00686193" w:rsidRDefault="00686193" w:rsidP="00686193">
      <w:pPr>
        <w:numPr>
          <w:ilvl w:val="0"/>
          <w:numId w:val="55"/>
        </w:num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>une taille de fichier raisonnable,</w:t>
      </w:r>
    </w:p>
    <w:p w14:paraId="73E27C95" w14:textId="77777777" w:rsidR="00686193" w:rsidRPr="00686193" w:rsidRDefault="00686193" w:rsidP="00686193">
      <w:pPr>
        <w:numPr>
          <w:ilvl w:val="0"/>
          <w:numId w:val="55"/>
        </w:num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>une compatibilité avec TensorFlow/Keras,</w:t>
      </w:r>
    </w:p>
    <w:p w14:paraId="52D24C66" w14:textId="77777777" w:rsidR="00686193" w:rsidRPr="00686193" w:rsidRDefault="00686193" w:rsidP="00686193">
      <w:pPr>
        <w:numPr>
          <w:ilvl w:val="0"/>
          <w:numId w:val="55"/>
        </w:num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>un chargement rapide pour l’inférence.</w:t>
      </w:r>
    </w:p>
    <w:p w14:paraId="68C9D106" w14:textId="77777777" w:rsidR="00686193" w:rsidRPr="00686193" w:rsidRDefault="00686193" w:rsidP="00686193">
      <w:p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>Exemple de sauvegarde :</w:t>
      </w:r>
    </w:p>
    <w:p w14:paraId="2164C992" w14:textId="08C7D464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model.save("/content/drive/MyDrive/BreastScreen-AI/BreastScreen_AI_model.h5")</w:t>
      </w:r>
    </w:p>
    <w:p w14:paraId="32959937" w14:textId="77777777" w:rsidR="00686193" w:rsidRPr="00686193" w:rsidRDefault="00686193" w:rsidP="00686193">
      <w:p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>Ce format permet de réutiliser le modèle sans avoir à le réentraîner, facilitant ainsi le déploiement et les mises à jour futures.</w:t>
      </w:r>
    </w:p>
    <w:p w14:paraId="3023AF25" w14:textId="752BC51C" w:rsidR="00686193" w:rsidRPr="00686193" w:rsidRDefault="00686193" w:rsidP="00686193">
      <w:pPr>
        <w:jc w:val="both"/>
        <w:rPr>
          <w:lang w:val="fr-DJ" w:eastAsia="fr-FR" w:bidi="gu-IN"/>
        </w:rPr>
      </w:pPr>
    </w:p>
    <w:p w14:paraId="6402E1F3" w14:textId="1929ED56" w:rsidR="00686193" w:rsidRPr="00686193" w:rsidRDefault="00686193" w:rsidP="00686193">
      <w:pPr>
        <w:pStyle w:val="Paragraphedeliste"/>
        <w:numPr>
          <w:ilvl w:val="0"/>
          <w:numId w:val="59"/>
        </w:numPr>
        <w:jc w:val="both"/>
        <w:outlineLvl w:val="1"/>
        <w:rPr>
          <w:b/>
          <w:bCs/>
          <w:color w:val="270BF2"/>
          <w:lang w:val="fr-DJ" w:eastAsia="fr-FR" w:bidi="gu-IN"/>
        </w:rPr>
      </w:pPr>
      <w:r w:rsidRPr="00686193">
        <w:rPr>
          <w:b/>
          <w:bCs/>
          <w:color w:val="270BF2"/>
          <w:lang w:val="fr-DJ" w:eastAsia="fr-FR" w:bidi="gu-IN"/>
        </w:rPr>
        <w:t>Mise en service du modèle</w:t>
      </w:r>
    </w:p>
    <w:p w14:paraId="0A309443" w14:textId="77777777" w:rsidR="00686193" w:rsidRDefault="00686193" w:rsidP="00686193">
      <w:pPr>
        <w:jc w:val="both"/>
        <w:rPr>
          <w:lang w:val="fr-DJ" w:eastAsia="fr-FR" w:bidi="gu-IN"/>
        </w:rPr>
      </w:pPr>
    </w:p>
    <w:p w14:paraId="5DA31A5E" w14:textId="74F23037" w:rsidR="00686193" w:rsidRPr="00686193" w:rsidRDefault="00686193" w:rsidP="00686193">
      <w:p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 xml:space="preserve">Le modèle a été mis en service via </w:t>
      </w:r>
      <w:r w:rsidRPr="00686193">
        <w:rPr>
          <w:b/>
          <w:bCs/>
          <w:lang w:val="fr-DJ" w:eastAsia="fr-FR" w:bidi="gu-IN"/>
        </w:rPr>
        <w:t>Gradio App</w:t>
      </w:r>
      <w:r w:rsidRPr="00686193">
        <w:rPr>
          <w:lang w:val="fr-DJ" w:eastAsia="fr-FR" w:bidi="gu-IN"/>
        </w:rPr>
        <w:t xml:space="preserve"> hébergé sur </w:t>
      </w:r>
      <w:r w:rsidRPr="00686193">
        <w:rPr>
          <w:b/>
          <w:bCs/>
          <w:lang w:val="fr-DJ" w:eastAsia="fr-FR" w:bidi="gu-IN"/>
        </w:rPr>
        <w:t>Hugging Face Spaces</w:t>
      </w:r>
      <w:r w:rsidRPr="00686193">
        <w:rPr>
          <w:lang w:val="fr-DJ" w:eastAsia="fr-FR" w:bidi="gu-IN"/>
        </w:rPr>
        <w:t>.</w:t>
      </w:r>
    </w:p>
    <w:p w14:paraId="553761FD" w14:textId="77777777" w:rsidR="00686193" w:rsidRPr="00686193" w:rsidRDefault="00686193" w:rsidP="00686193">
      <w:pPr>
        <w:numPr>
          <w:ilvl w:val="0"/>
          <w:numId w:val="56"/>
        </w:numPr>
        <w:jc w:val="both"/>
        <w:rPr>
          <w:lang w:val="fr-DJ" w:eastAsia="fr-FR" w:bidi="gu-IN"/>
        </w:rPr>
      </w:pPr>
      <w:r w:rsidRPr="00686193">
        <w:rPr>
          <w:b/>
          <w:bCs/>
          <w:lang w:val="fr-DJ" w:eastAsia="fr-FR" w:bidi="gu-IN"/>
        </w:rPr>
        <w:t>Choix technologique</w:t>
      </w:r>
      <w:r w:rsidRPr="00686193">
        <w:rPr>
          <w:lang w:val="fr-DJ" w:eastAsia="fr-FR" w:bidi="gu-IN"/>
        </w:rPr>
        <w:t xml:space="preserve"> : Gradio est un framework Python simple qui permet de construire rapidement une interface utilisateur interactive.</w:t>
      </w:r>
    </w:p>
    <w:p w14:paraId="48B6F895" w14:textId="77777777" w:rsidR="00686193" w:rsidRPr="00686193" w:rsidRDefault="00686193" w:rsidP="00686193">
      <w:pPr>
        <w:numPr>
          <w:ilvl w:val="0"/>
          <w:numId w:val="56"/>
        </w:numPr>
        <w:jc w:val="both"/>
        <w:rPr>
          <w:lang w:val="fr-DJ" w:eastAsia="fr-FR" w:bidi="gu-IN"/>
        </w:rPr>
      </w:pPr>
      <w:r w:rsidRPr="00686193">
        <w:rPr>
          <w:b/>
          <w:bCs/>
          <w:lang w:val="fr-DJ" w:eastAsia="fr-FR" w:bidi="gu-IN"/>
        </w:rPr>
        <w:t>Environnement</w:t>
      </w:r>
      <w:r w:rsidRPr="00686193">
        <w:rPr>
          <w:lang w:val="fr-DJ" w:eastAsia="fr-FR" w:bidi="gu-IN"/>
        </w:rPr>
        <w:t xml:space="preserve"> : Hugging Face fournit une infrastructure cloud gratuite adaptée aux projets de recherche et aux applications IA légères.</w:t>
      </w:r>
    </w:p>
    <w:p w14:paraId="2E6B4585" w14:textId="77777777" w:rsidR="00686193" w:rsidRPr="00686193" w:rsidRDefault="00686193" w:rsidP="00686193">
      <w:pPr>
        <w:numPr>
          <w:ilvl w:val="0"/>
          <w:numId w:val="56"/>
        </w:numPr>
        <w:jc w:val="both"/>
        <w:rPr>
          <w:lang w:val="fr-DJ" w:eastAsia="fr-FR" w:bidi="gu-IN"/>
        </w:rPr>
      </w:pPr>
      <w:r w:rsidRPr="00686193">
        <w:rPr>
          <w:b/>
          <w:bCs/>
          <w:lang w:val="fr-DJ" w:eastAsia="fr-FR" w:bidi="gu-IN"/>
        </w:rPr>
        <w:t>Scalabilité</w:t>
      </w:r>
      <w:r w:rsidRPr="00686193">
        <w:rPr>
          <w:lang w:val="fr-DJ" w:eastAsia="fr-FR" w:bidi="gu-IN"/>
        </w:rPr>
        <w:t xml:space="preserve"> : Hugging Face peut être migré ultérieurement vers des solutions plus robustes comme </w:t>
      </w:r>
      <w:r w:rsidRPr="00686193">
        <w:rPr>
          <w:b/>
          <w:bCs/>
          <w:lang w:val="fr-DJ" w:eastAsia="fr-FR" w:bidi="gu-IN"/>
        </w:rPr>
        <w:t>AWS</w:t>
      </w:r>
      <w:r w:rsidRPr="00686193">
        <w:rPr>
          <w:lang w:val="fr-DJ" w:eastAsia="fr-FR" w:bidi="gu-IN"/>
        </w:rPr>
        <w:t xml:space="preserve"> ou </w:t>
      </w:r>
      <w:r w:rsidRPr="00686193">
        <w:rPr>
          <w:b/>
          <w:bCs/>
          <w:lang w:val="fr-DJ" w:eastAsia="fr-FR" w:bidi="gu-IN"/>
        </w:rPr>
        <w:t>Google Cloud</w:t>
      </w:r>
      <w:r w:rsidRPr="00686193">
        <w:rPr>
          <w:lang w:val="fr-DJ" w:eastAsia="fr-FR" w:bidi="gu-IN"/>
        </w:rPr>
        <w:t xml:space="preserve"> si les besoins augmentent.</w:t>
      </w:r>
    </w:p>
    <w:p w14:paraId="6456CD8A" w14:textId="04B47F92" w:rsidR="00686193" w:rsidRPr="00686193" w:rsidRDefault="00686193" w:rsidP="00686193">
      <w:pPr>
        <w:jc w:val="both"/>
        <w:rPr>
          <w:lang w:val="fr-DJ" w:eastAsia="fr-FR" w:bidi="gu-IN"/>
        </w:rPr>
      </w:pPr>
    </w:p>
    <w:p w14:paraId="7118193F" w14:textId="5B70A699" w:rsidR="00686193" w:rsidRPr="00686193" w:rsidRDefault="00686193" w:rsidP="00686193">
      <w:pPr>
        <w:pStyle w:val="Paragraphedeliste"/>
        <w:numPr>
          <w:ilvl w:val="0"/>
          <w:numId w:val="59"/>
        </w:numPr>
        <w:jc w:val="both"/>
        <w:outlineLvl w:val="1"/>
        <w:rPr>
          <w:b/>
          <w:bCs/>
          <w:color w:val="270BF2"/>
          <w:lang w:val="fr-DJ" w:eastAsia="fr-FR" w:bidi="gu-IN"/>
        </w:rPr>
      </w:pPr>
      <w:r w:rsidRPr="00686193">
        <w:rPr>
          <w:b/>
          <w:bCs/>
          <w:color w:val="270BF2"/>
          <w:lang w:val="fr-DJ" w:eastAsia="fr-FR" w:bidi="gu-IN"/>
        </w:rPr>
        <w:t>Intégration de l’API</w:t>
      </w:r>
    </w:p>
    <w:p w14:paraId="1716C52D" w14:textId="77777777" w:rsidR="00686193" w:rsidRDefault="00686193" w:rsidP="00686193">
      <w:pPr>
        <w:jc w:val="both"/>
        <w:rPr>
          <w:lang w:val="fr-DJ" w:eastAsia="fr-FR" w:bidi="gu-IN"/>
        </w:rPr>
      </w:pPr>
    </w:p>
    <w:p w14:paraId="448D783A" w14:textId="13D96C27" w:rsidR="00686193" w:rsidRPr="00686193" w:rsidRDefault="00686193" w:rsidP="00686193">
      <w:p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 xml:space="preserve">Le modèle CNN a été encapsulé dans une </w:t>
      </w:r>
      <w:r w:rsidRPr="00686193">
        <w:rPr>
          <w:b/>
          <w:bCs/>
          <w:lang w:val="fr-DJ" w:eastAsia="fr-FR" w:bidi="gu-IN"/>
        </w:rPr>
        <w:t>interface utilisateur Gradio</w:t>
      </w:r>
      <w:r w:rsidRPr="00686193">
        <w:rPr>
          <w:lang w:val="fr-DJ" w:eastAsia="fr-FR" w:bidi="gu-IN"/>
        </w:rPr>
        <w:t>, qui joue le rôle d’API simple pour recevoir une image en entrée et retourner la prédiction.</w:t>
      </w:r>
    </w:p>
    <w:p w14:paraId="024A29F5" w14:textId="5F96FAE1" w:rsidR="00686193" w:rsidRPr="00686193" w:rsidRDefault="00686193" w:rsidP="00686193">
      <w:p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>Exemple d’implémentation :</w:t>
      </w:r>
    </w:p>
    <w:p w14:paraId="08A4EC3B" w14:textId="77777777" w:rsid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</w:p>
    <w:p w14:paraId="72384A28" w14:textId="71C0B321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import gradio as gr</w:t>
      </w:r>
    </w:p>
    <w:p w14:paraId="7481DC89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import tensorflow as tf</w:t>
      </w:r>
    </w:p>
    <w:p w14:paraId="34F67C37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import numpy as np</w:t>
      </w:r>
    </w:p>
    <w:p w14:paraId="6F081AFA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from tensorflow.keras.models import load_model</w:t>
      </w:r>
    </w:p>
    <w:p w14:paraId="24FFD039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from PIL import Image</w:t>
      </w:r>
    </w:p>
    <w:p w14:paraId="04E3E7AA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</w:p>
    <w:p w14:paraId="363B06C7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lastRenderedPageBreak/>
        <w:t># Charger le modèle</w:t>
      </w:r>
    </w:p>
    <w:p w14:paraId="117FC59B" w14:textId="58E52E7A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model = load_model("BreastScreen_AI_model.h5")</w:t>
      </w:r>
    </w:p>
    <w:p w14:paraId="6DCC7F75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</w:p>
    <w:p w14:paraId="59429587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# Fonction de prédiction</w:t>
      </w:r>
    </w:p>
    <w:p w14:paraId="6A6F36C7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def predict(image):</w:t>
      </w:r>
    </w:p>
    <w:p w14:paraId="47956F39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img = image.resize((256,256)).convert("RGB")</w:t>
      </w:r>
    </w:p>
    <w:p w14:paraId="4AD8AC02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img_array = np.array(img)/255.0</w:t>
      </w:r>
    </w:p>
    <w:p w14:paraId="754B9B72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img_array = np.expand_dims(img_array, axis=0)</w:t>
      </w:r>
    </w:p>
    <w:p w14:paraId="709752A2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pred = model.predict(img_array)</w:t>
      </w:r>
    </w:p>
    <w:p w14:paraId="7849F22E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classes = ["Normal", "Benign", "Malignant"]</w:t>
      </w:r>
    </w:p>
    <w:p w14:paraId="47DCCD1D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return {classes[i]: float(pred[0][i]) for i in range(3)}</w:t>
      </w:r>
    </w:p>
    <w:p w14:paraId="7CB5BBDB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</w:p>
    <w:p w14:paraId="62F4B718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# Interface Gradio</w:t>
      </w:r>
    </w:p>
    <w:p w14:paraId="6120FB31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demo = gr.Interface(fn=predict, </w:t>
      </w:r>
    </w:p>
    <w:p w14:paraId="49518115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                inputs=gr.Image(type="pil"),</w:t>
      </w:r>
    </w:p>
    <w:p w14:paraId="56D1ED40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                outputs=gr.Label(num_top_classes=3),</w:t>
      </w:r>
    </w:p>
    <w:p w14:paraId="4E879C4C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                title="BreastScreen-AI",</w:t>
      </w:r>
    </w:p>
    <w:p w14:paraId="4383E69A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 xml:space="preserve">                    description="Détection du cancer du sein à partir d'échographies mammaires")</w:t>
      </w:r>
    </w:p>
    <w:p w14:paraId="3632775D" w14:textId="77777777" w:rsidR="00686193" w:rsidRPr="00686193" w:rsidRDefault="00686193" w:rsidP="0068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lang w:val="fr-DJ" w:eastAsia="fr-FR" w:bidi="gu-IN"/>
        </w:rPr>
      </w:pPr>
      <w:r w:rsidRPr="00686193">
        <w:rPr>
          <w:rFonts w:ascii="Courier New" w:hAnsi="Courier New" w:cs="Courier New"/>
          <w:lang w:val="fr-DJ" w:eastAsia="fr-FR" w:bidi="gu-IN"/>
        </w:rPr>
        <w:t>demo.launch()</w:t>
      </w:r>
    </w:p>
    <w:p w14:paraId="491A0752" w14:textId="6B34EBDD" w:rsidR="00686193" w:rsidRPr="00686193" w:rsidRDefault="00686193" w:rsidP="00686193">
      <w:pPr>
        <w:jc w:val="both"/>
        <w:rPr>
          <w:lang w:val="fr-DJ" w:eastAsia="fr-FR" w:bidi="gu-IN"/>
        </w:rPr>
      </w:pPr>
    </w:p>
    <w:p w14:paraId="0697BB25" w14:textId="3049C19A" w:rsidR="00686193" w:rsidRPr="00686193" w:rsidRDefault="00686193" w:rsidP="00686193">
      <w:pPr>
        <w:pStyle w:val="Paragraphedeliste"/>
        <w:numPr>
          <w:ilvl w:val="0"/>
          <w:numId w:val="59"/>
        </w:numPr>
        <w:jc w:val="both"/>
        <w:outlineLvl w:val="1"/>
        <w:rPr>
          <w:b/>
          <w:bCs/>
          <w:color w:val="270BF2"/>
          <w:lang w:val="fr-DJ" w:eastAsia="fr-FR" w:bidi="gu-IN"/>
        </w:rPr>
      </w:pPr>
      <w:r w:rsidRPr="00686193">
        <w:rPr>
          <w:b/>
          <w:bCs/>
          <w:color w:val="270BF2"/>
          <w:lang w:val="fr-DJ" w:eastAsia="fr-FR" w:bidi="gu-IN"/>
        </w:rPr>
        <w:t>Considérations en matière de sécurité</w:t>
      </w:r>
    </w:p>
    <w:p w14:paraId="49D9DC67" w14:textId="77777777" w:rsidR="00686193" w:rsidRDefault="00686193" w:rsidP="00686193">
      <w:pPr>
        <w:jc w:val="both"/>
        <w:rPr>
          <w:lang w:val="fr-DJ" w:eastAsia="fr-FR" w:bidi="gu-IN"/>
        </w:rPr>
      </w:pPr>
    </w:p>
    <w:p w14:paraId="05F33291" w14:textId="3B7D1D4D" w:rsidR="00686193" w:rsidRPr="00686193" w:rsidRDefault="00686193" w:rsidP="00686193">
      <w:p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>Étant donné que l’application sera utilisée dans un contexte médical sensible :</w:t>
      </w:r>
    </w:p>
    <w:p w14:paraId="5DE79A06" w14:textId="77777777" w:rsidR="00686193" w:rsidRPr="00686193" w:rsidRDefault="00686193" w:rsidP="00686193">
      <w:pPr>
        <w:numPr>
          <w:ilvl w:val="0"/>
          <w:numId w:val="57"/>
        </w:num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 xml:space="preserve">Les </w:t>
      </w:r>
      <w:r w:rsidRPr="00686193">
        <w:rPr>
          <w:b/>
          <w:bCs/>
          <w:lang w:val="fr-DJ" w:eastAsia="fr-FR" w:bidi="gu-IN"/>
        </w:rPr>
        <w:t>données échographiques</w:t>
      </w:r>
      <w:r w:rsidRPr="00686193">
        <w:rPr>
          <w:lang w:val="fr-DJ" w:eastAsia="fr-FR" w:bidi="gu-IN"/>
        </w:rPr>
        <w:t xml:space="preserve"> chargées par les utilisateurs ne sont pas stockées.</w:t>
      </w:r>
    </w:p>
    <w:p w14:paraId="190CBE9C" w14:textId="77777777" w:rsidR="00686193" w:rsidRPr="00686193" w:rsidRDefault="00686193" w:rsidP="00686193">
      <w:pPr>
        <w:numPr>
          <w:ilvl w:val="0"/>
          <w:numId w:val="57"/>
        </w:num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 xml:space="preserve">Une </w:t>
      </w:r>
      <w:r w:rsidRPr="00686193">
        <w:rPr>
          <w:b/>
          <w:bCs/>
          <w:lang w:val="fr-DJ" w:eastAsia="fr-FR" w:bidi="gu-IN"/>
        </w:rPr>
        <w:t>anonymisation</w:t>
      </w:r>
      <w:r w:rsidRPr="00686193">
        <w:rPr>
          <w:lang w:val="fr-DJ" w:eastAsia="fr-FR" w:bidi="gu-IN"/>
        </w:rPr>
        <w:t xml:space="preserve"> des images locales sera appliquée dans les futures collaborations avec les hôpitaux.</w:t>
      </w:r>
    </w:p>
    <w:p w14:paraId="18F925C4" w14:textId="77777777" w:rsidR="00686193" w:rsidRPr="00686193" w:rsidRDefault="00686193" w:rsidP="00686193">
      <w:pPr>
        <w:numPr>
          <w:ilvl w:val="0"/>
          <w:numId w:val="57"/>
        </w:num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>L’API Gradio/Hugging Face est sécurisée par défaut (HTTPS).</w:t>
      </w:r>
    </w:p>
    <w:p w14:paraId="292A816F" w14:textId="77777777" w:rsidR="00686193" w:rsidRPr="00686193" w:rsidRDefault="00686193" w:rsidP="00686193">
      <w:pPr>
        <w:numPr>
          <w:ilvl w:val="0"/>
          <w:numId w:val="57"/>
        </w:num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 xml:space="preserve">Des solutions futures incluront </w:t>
      </w:r>
      <w:r w:rsidRPr="00686193">
        <w:rPr>
          <w:b/>
          <w:bCs/>
          <w:lang w:val="fr-DJ" w:eastAsia="fr-FR" w:bidi="gu-IN"/>
        </w:rPr>
        <w:t>authentification par mot de passe</w:t>
      </w:r>
      <w:r w:rsidRPr="00686193">
        <w:rPr>
          <w:lang w:val="fr-DJ" w:eastAsia="fr-FR" w:bidi="gu-IN"/>
        </w:rPr>
        <w:t xml:space="preserve"> et </w:t>
      </w:r>
      <w:r w:rsidRPr="00686193">
        <w:rPr>
          <w:b/>
          <w:bCs/>
          <w:lang w:val="fr-DJ" w:eastAsia="fr-FR" w:bidi="gu-IN"/>
        </w:rPr>
        <w:t>contrôle d’accès</w:t>
      </w:r>
      <w:r w:rsidRPr="00686193">
        <w:rPr>
          <w:lang w:val="fr-DJ" w:eastAsia="fr-FR" w:bidi="gu-IN"/>
        </w:rPr>
        <w:t xml:space="preserve"> pour limiter l’utilisation uniquement au personnel médical autorisé.</w:t>
      </w:r>
    </w:p>
    <w:p w14:paraId="5EB43FC3" w14:textId="45E9358F" w:rsidR="00686193" w:rsidRPr="00686193" w:rsidRDefault="00686193" w:rsidP="00686193">
      <w:pPr>
        <w:jc w:val="both"/>
        <w:rPr>
          <w:lang w:val="fr-DJ" w:eastAsia="fr-FR" w:bidi="gu-IN"/>
        </w:rPr>
      </w:pPr>
    </w:p>
    <w:p w14:paraId="43FEFDC5" w14:textId="6FEE16B3" w:rsidR="00686193" w:rsidRPr="00686193" w:rsidRDefault="00686193" w:rsidP="00686193">
      <w:pPr>
        <w:pStyle w:val="Paragraphedeliste"/>
        <w:numPr>
          <w:ilvl w:val="0"/>
          <w:numId w:val="59"/>
        </w:numPr>
        <w:jc w:val="both"/>
        <w:outlineLvl w:val="1"/>
        <w:rPr>
          <w:b/>
          <w:bCs/>
          <w:color w:val="270BF2"/>
          <w:lang w:val="fr-DJ" w:eastAsia="fr-FR" w:bidi="gu-IN"/>
        </w:rPr>
      </w:pPr>
      <w:r w:rsidRPr="00686193">
        <w:rPr>
          <w:b/>
          <w:bCs/>
          <w:color w:val="270BF2"/>
          <w:lang w:val="fr-DJ" w:eastAsia="fr-FR" w:bidi="gu-IN"/>
        </w:rPr>
        <w:t>Surveillance et journalisation</w:t>
      </w:r>
    </w:p>
    <w:p w14:paraId="4D906A33" w14:textId="77777777" w:rsidR="00686193" w:rsidRDefault="00686193" w:rsidP="00686193">
      <w:pPr>
        <w:jc w:val="both"/>
        <w:rPr>
          <w:lang w:val="fr-DJ" w:eastAsia="fr-FR" w:bidi="gu-IN"/>
        </w:rPr>
      </w:pPr>
    </w:p>
    <w:p w14:paraId="285A57EB" w14:textId="67E4BF6B" w:rsidR="00686193" w:rsidRPr="00686193" w:rsidRDefault="00686193" w:rsidP="00686193">
      <w:pPr>
        <w:jc w:val="both"/>
        <w:rPr>
          <w:lang w:val="fr-DJ" w:eastAsia="fr-FR" w:bidi="gu-IN"/>
        </w:rPr>
      </w:pPr>
      <w:r w:rsidRPr="00686193">
        <w:rPr>
          <w:lang w:val="fr-DJ" w:eastAsia="fr-FR" w:bidi="gu-IN"/>
        </w:rPr>
        <w:t>Pour garantir la fiabilité en production, des mécanismes de suivi sont mis en place :</w:t>
      </w:r>
    </w:p>
    <w:p w14:paraId="2CEB94AF" w14:textId="77777777" w:rsidR="00686193" w:rsidRPr="00686193" w:rsidRDefault="00686193" w:rsidP="00686193">
      <w:pPr>
        <w:numPr>
          <w:ilvl w:val="0"/>
          <w:numId w:val="58"/>
        </w:numPr>
        <w:jc w:val="both"/>
        <w:rPr>
          <w:lang w:val="fr-DJ" w:eastAsia="fr-FR" w:bidi="gu-IN"/>
        </w:rPr>
      </w:pPr>
      <w:r w:rsidRPr="00686193">
        <w:rPr>
          <w:b/>
          <w:bCs/>
          <w:lang w:val="fr-DJ" w:eastAsia="fr-FR" w:bidi="gu-IN"/>
        </w:rPr>
        <w:t>Métriques de performance</w:t>
      </w:r>
      <w:r w:rsidRPr="00686193">
        <w:rPr>
          <w:lang w:val="fr-DJ" w:eastAsia="fr-FR" w:bidi="gu-IN"/>
        </w:rPr>
        <w:t xml:space="preserve"> : précision des prédictions sur des échantillons de test réguliers.</w:t>
      </w:r>
    </w:p>
    <w:p w14:paraId="64B3CDE5" w14:textId="77777777" w:rsidR="00686193" w:rsidRPr="00686193" w:rsidRDefault="00686193" w:rsidP="00686193">
      <w:pPr>
        <w:numPr>
          <w:ilvl w:val="0"/>
          <w:numId w:val="58"/>
        </w:numPr>
        <w:jc w:val="both"/>
        <w:rPr>
          <w:lang w:val="fr-DJ" w:eastAsia="fr-FR" w:bidi="gu-IN"/>
        </w:rPr>
      </w:pPr>
      <w:r w:rsidRPr="00686193">
        <w:rPr>
          <w:b/>
          <w:bCs/>
          <w:lang w:val="fr-DJ" w:eastAsia="fr-FR" w:bidi="gu-IN"/>
        </w:rPr>
        <w:t>Logs</w:t>
      </w:r>
      <w:r w:rsidRPr="00686193">
        <w:rPr>
          <w:lang w:val="fr-DJ" w:eastAsia="fr-FR" w:bidi="gu-IN"/>
        </w:rPr>
        <w:t xml:space="preserve"> : journalisation des erreurs et temps de réponse de l’API.</w:t>
      </w:r>
    </w:p>
    <w:p w14:paraId="60EEBF9A" w14:textId="77777777" w:rsidR="00686193" w:rsidRPr="00686193" w:rsidRDefault="00686193" w:rsidP="00686193">
      <w:pPr>
        <w:numPr>
          <w:ilvl w:val="0"/>
          <w:numId w:val="58"/>
        </w:numPr>
        <w:jc w:val="both"/>
        <w:rPr>
          <w:lang w:val="fr-DJ" w:eastAsia="fr-FR" w:bidi="gu-IN"/>
        </w:rPr>
      </w:pPr>
      <w:r w:rsidRPr="00686193">
        <w:rPr>
          <w:b/>
          <w:bCs/>
          <w:lang w:val="fr-DJ" w:eastAsia="fr-FR" w:bidi="gu-IN"/>
        </w:rPr>
        <w:t>Alertes</w:t>
      </w:r>
      <w:r w:rsidRPr="00686193">
        <w:rPr>
          <w:lang w:val="fr-DJ" w:eastAsia="fr-FR" w:bidi="gu-IN"/>
        </w:rPr>
        <w:t xml:space="preserve"> : notifications prévues en cas de dégradation des performances ou de surcharge système.</w:t>
      </w:r>
    </w:p>
    <w:p w14:paraId="423968FD" w14:textId="77777777" w:rsidR="00686193" w:rsidRPr="00686193" w:rsidRDefault="00686193" w:rsidP="00686193">
      <w:pPr>
        <w:numPr>
          <w:ilvl w:val="0"/>
          <w:numId w:val="58"/>
        </w:numPr>
        <w:jc w:val="both"/>
        <w:rPr>
          <w:lang w:val="fr-DJ" w:eastAsia="fr-FR" w:bidi="gu-IN"/>
        </w:rPr>
      </w:pPr>
      <w:r w:rsidRPr="00686193">
        <w:rPr>
          <w:b/>
          <w:bCs/>
          <w:lang w:val="fr-DJ" w:eastAsia="fr-FR" w:bidi="gu-IN"/>
        </w:rPr>
        <w:t>Amélioration continue</w:t>
      </w:r>
      <w:r w:rsidRPr="00686193">
        <w:rPr>
          <w:lang w:val="fr-DJ" w:eastAsia="fr-FR" w:bidi="gu-IN"/>
        </w:rPr>
        <w:t xml:space="preserve"> : le modèle pourra être mis à jour avec de nouvelles données locales pour améliorer la représentativité.</w:t>
      </w:r>
    </w:p>
    <w:p w14:paraId="1937C84F" w14:textId="77777777" w:rsidR="000B4B48" w:rsidRPr="00A6031E" w:rsidRDefault="000B4B48" w:rsidP="00430BB0">
      <w:pPr>
        <w:spacing w:before="100" w:beforeAutospacing="1" w:after="100" w:afterAutospacing="1"/>
        <w:outlineLvl w:val="3"/>
        <w:rPr>
          <w:rFonts w:asciiTheme="majorBidi" w:hAnsiTheme="majorBidi" w:cstheme="majorBidi"/>
        </w:rPr>
      </w:pPr>
    </w:p>
    <w:sectPr w:rsidR="000B4B48" w:rsidRPr="00A6031E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5F8B"/>
    <w:multiLevelType w:val="multilevel"/>
    <w:tmpl w:val="22D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D1E56"/>
    <w:multiLevelType w:val="multilevel"/>
    <w:tmpl w:val="1D56F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11A4A"/>
    <w:multiLevelType w:val="multilevel"/>
    <w:tmpl w:val="A08A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552E8"/>
    <w:multiLevelType w:val="multilevel"/>
    <w:tmpl w:val="9A6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B2942"/>
    <w:multiLevelType w:val="multilevel"/>
    <w:tmpl w:val="EA10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35B13"/>
    <w:multiLevelType w:val="multilevel"/>
    <w:tmpl w:val="B5D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A51B4"/>
    <w:multiLevelType w:val="multilevel"/>
    <w:tmpl w:val="5510AE0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99014E"/>
    <w:multiLevelType w:val="multilevel"/>
    <w:tmpl w:val="6E32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D416A"/>
    <w:multiLevelType w:val="multilevel"/>
    <w:tmpl w:val="6BA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57155"/>
    <w:multiLevelType w:val="multilevel"/>
    <w:tmpl w:val="29CE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BC4044"/>
    <w:multiLevelType w:val="multilevel"/>
    <w:tmpl w:val="8A90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71472"/>
    <w:multiLevelType w:val="multilevel"/>
    <w:tmpl w:val="F94C5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C27B0"/>
    <w:multiLevelType w:val="multilevel"/>
    <w:tmpl w:val="682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D1AC8"/>
    <w:multiLevelType w:val="hybridMultilevel"/>
    <w:tmpl w:val="9B32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903830"/>
    <w:multiLevelType w:val="hybridMultilevel"/>
    <w:tmpl w:val="379EF9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F61D4D"/>
    <w:multiLevelType w:val="multilevel"/>
    <w:tmpl w:val="B624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62D6C"/>
    <w:multiLevelType w:val="multilevel"/>
    <w:tmpl w:val="A6A0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6A318A"/>
    <w:multiLevelType w:val="hybridMultilevel"/>
    <w:tmpl w:val="65C4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560297"/>
    <w:multiLevelType w:val="multilevel"/>
    <w:tmpl w:val="2456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FB1FA4"/>
    <w:multiLevelType w:val="multilevel"/>
    <w:tmpl w:val="180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6E1EDA"/>
    <w:multiLevelType w:val="multilevel"/>
    <w:tmpl w:val="A140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2B3D48"/>
    <w:multiLevelType w:val="multilevel"/>
    <w:tmpl w:val="744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081AAE"/>
    <w:multiLevelType w:val="multilevel"/>
    <w:tmpl w:val="5FF00F1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A02A63"/>
    <w:multiLevelType w:val="hybridMultilevel"/>
    <w:tmpl w:val="E58E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F30F65"/>
    <w:multiLevelType w:val="multilevel"/>
    <w:tmpl w:val="8F58AF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47263E"/>
    <w:multiLevelType w:val="hybridMultilevel"/>
    <w:tmpl w:val="2E78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312148"/>
    <w:multiLevelType w:val="hybridMultilevel"/>
    <w:tmpl w:val="F4A2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CD5A1B"/>
    <w:multiLevelType w:val="multilevel"/>
    <w:tmpl w:val="042682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D626FE"/>
    <w:multiLevelType w:val="hybridMultilevel"/>
    <w:tmpl w:val="ED00D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CC342A"/>
    <w:multiLevelType w:val="multilevel"/>
    <w:tmpl w:val="E2FA0E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147311"/>
    <w:multiLevelType w:val="hybridMultilevel"/>
    <w:tmpl w:val="4580B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1413565"/>
    <w:multiLevelType w:val="multilevel"/>
    <w:tmpl w:val="33A0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E67360"/>
    <w:multiLevelType w:val="hybridMultilevel"/>
    <w:tmpl w:val="EB6ADA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666A78"/>
    <w:multiLevelType w:val="hybridMultilevel"/>
    <w:tmpl w:val="858A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8E51A2"/>
    <w:multiLevelType w:val="multilevel"/>
    <w:tmpl w:val="E21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8112DF"/>
    <w:multiLevelType w:val="multilevel"/>
    <w:tmpl w:val="5D0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07221F"/>
    <w:multiLevelType w:val="hybridMultilevel"/>
    <w:tmpl w:val="9242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766717"/>
    <w:multiLevelType w:val="hybridMultilevel"/>
    <w:tmpl w:val="E8E068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C3E1BC3"/>
    <w:multiLevelType w:val="multilevel"/>
    <w:tmpl w:val="EA101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393D64"/>
    <w:multiLevelType w:val="hybridMultilevel"/>
    <w:tmpl w:val="6FB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764108"/>
    <w:multiLevelType w:val="multilevel"/>
    <w:tmpl w:val="1216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C87A57"/>
    <w:multiLevelType w:val="multilevel"/>
    <w:tmpl w:val="5BDE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B753A3"/>
    <w:multiLevelType w:val="multilevel"/>
    <w:tmpl w:val="D34C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CE2F8E"/>
    <w:multiLevelType w:val="multilevel"/>
    <w:tmpl w:val="281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D605F3"/>
    <w:multiLevelType w:val="hybridMultilevel"/>
    <w:tmpl w:val="D91ECB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7E667B"/>
    <w:multiLevelType w:val="hybridMultilevel"/>
    <w:tmpl w:val="B5A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262943"/>
    <w:multiLevelType w:val="multilevel"/>
    <w:tmpl w:val="5ACA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4310FC"/>
    <w:multiLevelType w:val="hybridMultilevel"/>
    <w:tmpl w:val="70CA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4943CA6"/>
    <w:multiLevelType w:val="multilevel"/>
    <w:tmpl w:val="EC6C93F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1660E"/>
    <w:multiLevelType w:val="multilevel"/>
    <w:tmpl w:val="F25E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69651A"/>
    <w:multiLevelType w:val="hybridMultilevel"/>
    <w:tmpl w:val="3378F7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1E14F1"/>
    <w:multiLevelType w:val="hybridMultilevel"/>
    <w:tmpl w:val="0916D1EA"/>
    <w:lvl w:ilvl="0" w:tplc="041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14117FE"/>
    <w:multiLevelType w:val="hybridMultilevel"/>
    <w:tmpl w:val="FE4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FF5638"/>
    <w:multiLevelType w:val="multilevel"/>
    <w:tmpl w:val="B426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766D6F"/>
    <w:multiLevelType w:val="multilevel"/>
    <w:tmpl w:val="21D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E26905"/>
    <w:multiLevelType w:val="multilevel"/>
    <w:tmpl w:val="EA101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667B44"/>
    <w:multiLevelType w:val="multilevel"/>
    <w:tmpl w:val="5CD00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B90707"/>
    <w:multiLevelType w:val="multilevel"/>
    <w:tmpl w:val="9548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2A5EE2"/>
    <w:multiLevelType w:val="multilevel"/>
    <w:tmpl w:val="905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888743">
    <w:abstractNumId w:val="41"/>
  </w:num>
  <w:num w:numId="2" w16cid:durableId="744180980">
    <w:abstractNumId w:val="54"/>
  </w:num>
  <w:num w:numId="3" w16cid:durableId="1747611626">
    <w:abstractNumId w:val="30"/>
  </w:num>
  <w:num w:numId="4" w16cid:durableId="724328791">
    <w:abstractNumId w:val="13"/>
  </w:num>
  <w:num w:numId="5" w16cid:durableId="1193416320">
    <w:abstractNumId w:val="51"/>
  </w:num>
  <w:num w:numId="6" w16cid:durableId="1668898184">
    <w:abstractNumId w:val="52"/>
  </w:num>
  <w:num w:numId="7" w16cid:durableId="1302347368">
    <w:abstractNumId w:val="47"/>
  </w:num>
  <w:num w:numId="8" w16cid:durableId="496845853">
    <w:abstractNumId w:val="36"/>
  </w:num>
  <w:num w:numId="9" w16cid:durableId="1874726419">
    <w:abstractNumId w:val="25"/>
  </w:num>
  <w:num w:numId="10" w16cid:durableId="2112192476">
    <w:abstractNumId w:val="45"/>
  </w:num>
  <w:num w:numId="11" w16cid:durableId="75247866">
    <w:abstractNumId w:val="17"/>
  </w:num>
  <w:num w:numId="12" w16cid:durableId="1812360347">
    <w:abstractNumId w:val="39"/>
  </w:num>
  <w:num w:numId="13" w16cid:durableId="1262496861">
    <w:abstractNumId w:val="33"/>
  </w:num>
  <w:num w:numId="14" w16cid:durableId="153881300">
    <w:abstractNumId w:val="26"/>
  </w:num>
  <w:num w:numId="15" w16cid:durableId="2030835184">
    <w:abstractNumId w:val="37"/>
  </w:num>
  <w:num w:numId="16" w16cid:durableId="920523002">
    <w:abstractNumId w:val="27"/>
  </w:num>
  <w:num w:numId="17" w16cid:durableId="566767011">
    <w:abstractNumId w:val="4"/>
  </w:num>
  <w:num w:numId="18" w16cid:durableId="1972906115">
    <w:abstractNumId w:val="18"/>
  </w:num>
  <w:num w:numId="19" w16cid:durableId="1020542706">
    <w:abstractNumId w:val="55"/>
  </w:num>
  <w:num w:numId="20" w16cid:durableId="33817091">
    <w:abstractNumId w:val="8"/>
  </w:num>
  <w:num w:numId="21" w16cid:durableId="732973204">
    <w:abstractNumId w:val="38"/>
  </w:num>
  <w:num w:numId="22" w16cid:durableId="1649356886">
    <w:abstractNumId w:val="23"/>
  </w:num>
  <w:num w:numId="23" w16cid:durableId="1309746810">
    <w:abstractNumId w:val="34"/>
  </w:num>
  <w:num w:numId="24" w16cid:durableId="830367783">
    <w:abstractNumId w:val="42"/>
  </w:num>
  <w:num w:numId="25" w16cid:durableId="622346998">
    <w:abstractNumId w:val="49"/>
  </w:num>
  <w:num w:numId="26" w16cid:durableId="707338086">
    <w:abstractNumId w:val="21"/>
  </w:num>
  <w:num w:numId="27" w16cid:durableId="1193224830">
    <w:abstractNumId w:val="43"/>
  </w:num>
  <w:num w:numId="28" w16cid:durableId="1393196837">
    <w:abstractNumId w:val="16"/>
  </w:num>
  <w:num w:numId="29" w16cid:durableId="1172987866">
    <w:abstractNumId w:val="11"/>
  </w:num>
  <w:num w:numId="30" w16cid:durableId="1604417774">
    <w:abstractNumId w:val="10"/>
  </w:num>
  <w:num w:numId="31" w16cid:durableId="1717118610">
    <w:abstractNumId w:val="5"/>
  </w:num>
  <w:num w:numId="32" w16cid:durableId="2146729394">
    <w:abstractNumId w:val="6"/>
  </w:num>
  <w:num w:numId="33" w16cid:durableId="1868788107">
    <w:abstractNumId w:val="48"/>
  </w:num>
  <w:num w:numId="34" w16cid:durableId="634524971">
    <w:abstractNumId w:val="22"/>
  </w:num>
  <w:num w:numId="35" w16cid:durableId="213199227">
    <w:abstractNumId w:val="14"/>
  </w:num>
  <w:num w:numId="36" w16cid:durableId="158080689">
    <w:abstractNumId w:val="1"/>
  </w:num>
  <w:num w:numId="37" w16cid:durableId="1667704940">
    <w:abstractNumId w:val="24"/>
  </w:num>
  <w:num w:numId="38" w16cid:durableId="1948079046">
    <w:abstractNumId w:val="46"/>
  </w:num>
  <w:num w:numId="39" w16cid:durableId="1651247964">
    <w:abstractNumId w:val="20"/>
  </w:num>
  <w:num w:numId="40" w16cid:durableId="1860271122">
    <w:abstractNumId w:val="0"/>
  </w:num>
  <w:num w:numId="41" w16cid:durableId="1813717390">
    <w:abstractNumId w:val="3"/>
  </w:num>
  <w:num w:numId="42" w16cid:durableId="801121936">
    <w:abstractNumId w:val="53"/>
  </w:num>
  <w:num w:numId="43" w16cid:durableId="2087216386">
    <w:abstractNumId w:val="12"/>
  </w:num>
  <w:num w:numId="44" w16cid:durableId="1229682658">
    <w:abstractNumId w:val="32"/>
  </w:num>
  <w:num w:numId="45" w16cid:durableId="1366321485">
    <w:abstractNumId w:val="28"/>
  </w:num>
  <w:num w:numId="46" w16cid:durableId="1072315029">
    <w:abstractNumId w:val="35"/>
  </w:num>
  <w:num w:numId="47" w16cid:durableId="1851330176">
    <w:abstractNumId w:val="31"/>
  </w:num>
  <w:num w:numId="48" w16cid:durableId="509101714">
    <w:abstractNumId w:val="7"/>
  </w:num>
  <w:num w:numId="49" w16cid:durableId="55009276">
    <w:abstractNumId w:val="9"/>
  </w:num>
  <w:num w:numId="50" w16cid:durableId="1096056385">
    <w:abstractNumId w:val="15"/>
  </w:num>
  <w:num w:numId="51" w16cid:durableId="106777572">
    <w:abstractNumId w:val="56"/>
  </w:num>
  <w:num w:numId="52" w16cid:durableId="2040474646">
    <w:abstractNumId w:val="29"/>
  </w:num>
  <w:num w:numId="53" w16cid:durableId="636649129">
    <w:abstractNumId w:val="2"/>
  </w:num>
  <w:num w:numId="54" w16cid:durableId="333068667">
    <w:abstractNumId w:val="44"/>
  </w:num>
  <w:num w:numId="55" w16cid:durableId="225916154">
    <w:abstractNumId w:val="40"/>
  </w:num>
  <w:num w:numId="56" w16cid:durableId="1730611021">
    <w:abstractNumId w:val="57"/>
  </w:num>
  <w:num w:numId="57" w16cid:durableId="1243298823">
    <w:abstractNumId w:val="58"/>
  </w:num>
  <w:num w:numId="58" w16cid:durableId="943271209">
    <w:abstractNumId w:val="19"/>
  </w:num>
  <w:num w:numId="59" w16cid:durableId="107350888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73"/>
    <w:rsid w:val="000413FB"/>
    <w:rsid w:val="00062DD2"/>
    <w:rsid w:val="000868C1"/>
    <w:rsid w:val="000B4B48"/>
    <w:rsid w:val="000E1287"/>
    <w:rsid w:val="001075E2"/>
    <w:rsid w:val="00270527"/>
    <w:rsid w:val="00296BA7"/>
    <w:rsid w:val="00296FBE"/>
    <w:rsid w:val="00312C01"/>
    <w:rsid w:val="0031359A"/>
    <w:rsid w:val="003F100C"/>
    <w:rsid w:val="00430BB0"/>
    <w:rsid w:val="004C099D"/>
    <w:rsid w:val="00551DBB"/>
    <w:rsid w:val="0064199C"/>
    <w:rsid w:val="006433C8"/>
    <w:rsid w:val="00667690"/>
    <w:rsid w:val="0068096F"/>
    <w:rsid w:val="00686193"/>
    <w:rsid w:val="006D58F0"/>
    <w:rsid w:val="007F4B86"/>
    <w:rsid w:val="0081327D"/>
    <w:rsid w:val="008A2BD8"/>
    <w:rsid w:val="008E613B"/>
    <w:rsid w:val="008E7966"/>
    <w:rsid w:val="00A3792A"/>
    <w:rsid w:val="00A52DFE"/>
    <w:rsid w:val="00A6031E"/>
    <w:rsid w:val="00A669DB"/>
    <w:rsid w:val="00AA521A"/>
    <w:rsid w:val="00B02F73"/>
    <w:rsid w:val="00B108A6"/>
    <w:rsid w:val="00BB0084"/>
    <w:rsid w:val="00C21058"/>
    <w:rsid w:val="00C877DA"/>
    <w:rsid w:val="00CB1356"/>
    <w:rsid w:val="00CE34E1"/>
    <w:rsid w:val="00D1597F"/>
    <w:rsid w:val="00D364E2"/>
    <w:rsid w:val="00D81EFA"/>
    <w:rsid w:val="00DF5A4A"/>
    <w:rsid w:val="00E129C7"/>
    <w:rsid w:val="00E73F78"/>
    <w:rsid w:val="00E9729B"/>
    <w:rsid w:val="00F070AE"/>
    <w:rsid w:val="00F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26CF"/>
  <w15:chartTrackingRefBased/>
  <w15:docId w15:val="{49DEB134-53F6-4BB9-8EDE-AE13B491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7F4B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7F4B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7F4B8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7F4B86"/>
    <w:pPr>
      <w:spacing w:before="100" w:beforeAutospacing="1" w:after="100" w:afterAutospacing="1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4B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F4B8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F4B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F4B8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F4B86"/>
    <w:pPr>
      <w:spacing w:before="100" w:beforeAutospacing="1" w:after="100" w:afterAutospacing="1"/>
    </w:pPr>
  </w:style>
  <w:style w:type="paragraph" w:customStyle="1" w:styleId="task-list-item">
    <w:name w:val="task-list-item"/>
    <w:basedOn w:val="Normal"/>
    <w:rsid w:val="007F4B86"/>
    <w:pPr>
      <w:spacing w:before="100" w:beforeAutospacing="1" w:after="100" w:afterAutospacing="1"/>
    </w:pPr>
  </w:style>
  <w:style w:type="paragraph" w:styleId="Paragraphedeliste">
    <w:name w:val="List Paragraph"/>
    <w:basedOn w:val="Normal"/>
    <w:uiPriority w:val="34"/>
    <w:qFormat/>
    <w:rsid w:val="00AA521A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6031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60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DJ" w:eastAsia="fr-FR" w:bidi="gu-I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031E"/>
    <w:rPr>
      <w:rFonts w:ascii="Courier New" w:eastAsia="Times New Roman" w:hAnsi="Courier New" w:cs="Courier New"/>
      <w:kern w:val="0"/>
      <w:sz w:val="20"/>
      <w:szCs w:val="20"/>
      <w:lang w:val="fr-DJ" w:eastAsia="fr-FR" w:bidi="gu-IN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6031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A6031E"/>
  </w:style>
  <w:style w:type="character" w:customStyle="1" w:styleId="hljs-keyword">
    <w:name w:val="hljs-keyword"/>
    <w:basedOn w:val="Policepardfaut"/>
    <w:rsid w:val="00A6031E"/>
  </w:style>
  <w:style w:type="character" w:styleId="Accentuation">
    <w:name w:val="Emphasis"/>
    <w:basedOn w:val="Policepardfaut"/>
    <w:uiPriority w:val="20"/>
    <w:qFormat/>
    <w:rsid w:val="00A6031E"/>
    <w:rPr>
      <w:i/>
      <w:iCs/>
    </w:rPr>
  </w:style>
  <w:style w:type="character" w:customStyle="1" w:styleId="hljs-attribute">
    <w:name w:val="hljs-attribute"/>
    <w:basedOn w:val="Policepardfaut"/>
    <w:rsid w:val="000B4B48"/>
  </w:style>
  <w:style w:type="character" w:customStyle="1" w:styleId="hljs-number">
    <w:name w:val="hljs-number"/>
    <w:basedOn w:val="Policepardfaut"/>
    <w:rsid w:val="000B4B48"/>
  </w:style>
  <w:style w:type="character" w:customStyle="1" w:styleId="hljs-string">
    <w:name w:val="hljs-string"/>
    <w:basedOn w:val="Policepardfaut"/>
    <w:rsid w:val="000B4B48"/>
  </w:style>
  <w:style w:type="character" w:customStyle="1" w:styleId="hljs-comment">
    <w:name w:val="hljs-comment"/>
    <w:basedOn w:val="Policepardfaut"/>
    <w:rsid w:val="000B4B48"/>
  </w:style>
  <w:style w:type="character" w:customStyle="1" w:styleId="hljs-literal">
    <w:name w:val="hljs-literal"/>
    <w:basedOn w:val="Policepardfaut"/>
    <w:rsid w:val="000B4B48"/>
  </w:style>
  <w:style w:type="character" w:customStyle="1" w:styleId="hljs-subst">
    <w:name w:val="hljs-subst"/>
    <w:basedOn w:val="Policepardfaut"/>
    <w:rsid w:val="0031359A"/>
  </w:style>
  <w:style w:type="character" w:customStyle="1" w:styleId="hljs-title">
    <w:name w:val="hljs-title"/>
    <w:basedOn w:val="Policepardfaut"/>
    <w:rsid w:val="00686193"/>
  </w:style>
  <w:style w:type="character" w:customStyle="1" w:styleId="hljs-params">
    <w:name w:val="hljs-params"/>
    <w:basedOn w:val="Policepardfaut"/>
    <w:rsid w:val="00686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4E2296B40A12549AAF59F14837A4C74" ma:contentTypeVersion="13" ma:contentTypeDescription="Yeni belge oluşturun." ma:contentTypeScope="" ma:versionID="54c323ada4dca2b6566a069457bcd4e6">
  <xsd:schema xmlns:xsd="http://www.w3.org/2001/XMLSchema" xmlns:xs="http://www.w3.org/2001/XMLSchema" xmlns:p="http://schemas.microsoft.com/office/2006/metadata/properties" xmlns:ns2="30072bdd-44e3-492a-9bf3-41313a20fa59" xmlns:ns3="8024aa29-09e0-41bf-a8ba-de7a3ccff2d2" targetNamespace="http://schemas.microsoft.com/office/2006/metadata/properties" ma:root="true" ma:fieldsID="ac57746b4498127d91c0b8e51f90bc35" ns2:_="" ns3:_="">
    <xsd:import namespace="30072bdd-44e3-492a-9bf3-41313a20fa59"/>
    <xsd:import namespace="8024aa29-09e0-41bf-a8ba-de7a3ccff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2bdd-44e3-492a-9bf3-41313a20f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4aa29-09e0-41bf-a8ba-de7a3ccff2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bd73786-374d-4abd-9f6d-0da803826b8d}" ma:internalName="TaxCatchAll" ma:showField="CatchAllData" ma:web="8024aa29-09e0-41bf-a8ba-de7a3ccff2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072bdd-44e3-492a-9bf3-41313a20fa59">
      <Terms xmlns="http://schemas.microsoft.com/office/infopath/2007/PartnerControls"/>
    </lcf76f155ced4ddcb4097134ff3c332f>
    <TaxCatchAll xmlns="8024aa29-09e0-41bf-a8ba-de7a3ccff2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4F9548-5677-41C4-8FBF-56D0054C4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2bdd-44e3-492a-9bf3-41313a20fa59"/>
    <ds:schemaRef ds:uri="8024aa29-09e0-41bf-a8ba-de7a3ccff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6A3DD6-1928-4598-AF39-4D007A39D7F3}">
  <ds:schemaRefs>
    <ds:schemaRef ds:uri="http://schemas.microsoft.com/office/2006/metadata/properties"/>
    <ds:schemaRef ds:uri="http://schemas.microsoft.com/office/infopath/2007/PartnerControls"/>
    <ds:schemaRef ds:uri="30072bdd-44e3-492a-9bf3-41313a20fa59"/>
    <ds:schemaRef ds:uri="8024aa29-09e0-41bf-a8ba-de7a3ccff2d2"/>
  </ds:schemaRefs>
</ds:datastoreItem>
</file>

<file path=customXml/itemProps3.xml><?xml version="1.0" encoding="utf-8"?>
<ds:datastoreItem xmlns:ds="http://schemas.openxmlformats.org/officeDocument/2006/customXml" ds:itemID="{88DB0D22-AA47-4268-ACFD-7D61DDC3B2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MOUHOUMED Yacin</cp:lastModifiedBy>
  <cp:revision>11</cp:revision>
  <dcterms:created xsi:type="dcterms:W3CDTF">2024-04-19T19:36:00Z</dcterms:created>
  <dcterms:modified xsi:type="dcterms:W3CDTF">2025-08-17T14:25:00Z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0x010100F4E2296B40A12549AAF59F14837A4C74</vt:lpwstr>
  </property>
</Properties>
</file>