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C65911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40"/>
              </w:rPr>
              <w:t xml:space="preserve">  INDUSTRY &amp; ALUMNI OUTREACH  </w:t>
            </w:r>
          </w:p>
        </w:tc>
      </w:tr>
    </w:tbl>
    <w:p>
      <w:pPr>
        <w:spacing w:after="240"/>
      </w:pPr>
    </w:p>
    <w:p>
      <w:r>
        <w:rPr>
          <w:rFonts w:ascii="Arial" w:hAnsi="Arial"/>
          <w:color w:val="808080"/>
          <w:sz w:val="20"/>
        </w:rPr>
        <w:t>{{SECTION_CONTENT_BLOCK}}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