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Redux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Toolkit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Query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RTK Query is a powerful data fetching and caching tool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designed to simplify common cases for loading data in a web application, eliminating the need to hand-write data fetching &amp; caching logic yourself.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RTK Query is an optional addon included in the Redux Toolkit package, and its functionality is built on top of the other APIs in Redux Toolkit.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Prevent unnecessary api request,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Optimize performance issue 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Benefits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of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RTK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Query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Easy setup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Reduce boilerplate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Automatic caching 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Sophisticated caching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Automatic request retries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Integrated error handling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Built-in TypeScript support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Create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4a86e8"/>
          <w:sz w:val="48"/>
          <w:szCs w:val="48"/>
          <w:rtl w:val="0"/>
        </w:rPr>
        <w:t xml:space="preserve">Api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slice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API Slice will handle all api request and endpoints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should create our api slice into feature folder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const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apiSlice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createApi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reducerPath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‘api’,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baseQuery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fetchBaseQuery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{ baseUrl : ‘api url’ } ),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tagTypes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[‘Post’,’Like’],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endpoints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builder =&gt; ({})</w:t>
        <w:br w:type="textWrapping"/>
        <w:t xml:space="preserve">});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Setup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Store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setup our store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const </w:t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configureStore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 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reducer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{</w:t>
        <w:br w:type="textWrapping"/>
        <w:tab/>
        <w:tab/>
        <w:t xml:space="preserve">[apiSlice.reducerPath] : apiSlice.reducer </w:t>
        <w:br w:type="textWrapping"/>
        <w:tab/>
        <w:t xml:space="preserve">},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getDefaultMiddleware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</w:t>
        <w:br w:type="textWrapping"/>
        <w:t xml:space="preserve">         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getDefaultMiddleware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.concat(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apiSlice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.middleware),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devTools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true </w:t>
        <w:br w:type="textWrapping"/>
        <w:t xml:space="preserve">});</w:t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Mutation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Query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Query handle get request endpoints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Mutation handle others request like POST, PUT, PATCH, DELETE </w:t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Endpoint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Query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manage any get request by using query </w:t>
      </w:r>
    </w:p>
    <w:p w:rsidR="00000000" w:rsidDel="00000000" w:rsidP="00000000" w:rsidRDefault="00000000" w:rsidRPr="00000000" w14:paraId="0000002A">
      <w:pPr>
        <w:ind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endpoints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(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({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getPosts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query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 </w:t>
        <w:br w:type="textWrapping"/>
        <w:tab/>
        <w:tab/>
        <w:tab/>
        <w:t xml:space="preserve">query : () =&gt; ‘/posts’</w:t>
        <w:br w:type="textWrapping"/>
        <w:tab/>
        <w:tab/>
        <w:t xml:space="preserve">})</w:t>
        <w:br w:type="textWrapping"/>
        <w:tab/>
        <w:t xml:space="preserve">}) 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export custom manual hook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const {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useGetPostsQuery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 = apiSlice ; 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query hook </w:t>
        <w:br w:type="textWrapping"/>
        <w:t xml:space="preserve">const { data, isLoading, isError, isSuccess, error }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useGetPostsQuery();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Endpoint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Mutation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manage any get request by using query </w:t>
      </w:r>
    </w:p>
    <w:p w:rsidR="00000000" w:rsidDel="00000000" w:rsidP="00000000" w:rsidRDefault="00000000" w:rsidRPr="00000000" w14:paraId="00000035">
      <w:pPr>
        <w:ind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endpoints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(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) =&gt; ({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createPosts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mutation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 </w:t>
        <w:br w:type="textWrapping"/>
        <w:tab/>
        <w:tab/>
        <w:tab/>
        <w:t xml:space="preserve">query : (params) =&gt; ‘/posts’</w:t>
        <w:br w:type="textWrapping"/>
        <w:tab/>
        <w:tab/>
        <w:t xml:space="preserve">})</w:t>
        <w:br w:type="textWrapping"/>
        <w:tab/>
        <w:t xml:space="preserve">}) 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export custom manual hook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const {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useGetPostsMutation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 = apiSlice ; 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query hook </w:t>
        <w:br w:type="textWrapping"/>
        <w:t xml:space="preserve">const [ createPost,  { data, isLoading, isError, isSuccess, error }]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useGetPostsMutation();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Inject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Endpoints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use our apis in our slice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const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postSlice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apiSlice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injectendpoints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endpoints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builder =&gt; {</w:t>
        <w:br w:type="textWrapping"/>
        <w:tab/>
        <w:tab/>
        <w:br w:type="textWrapping"/>
        <w:tab/>
        <w:t xml:space="preserve">}</w:t>
        <w:br w:type="textWrapping"/>
        <w:t xml:space="preserve">});</w:t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Entity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Adapter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Efficiently manages entity state with normalized data structures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Provides a set of functions to manage entity state, such as addOne, addMany, updateOne, and removeOne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Generates a set of reducers and selectors that can be used directly in a Redux store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Can be customized with additional options, such as providing a custom ID selector function or a comparison function for sorting entities</w:t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Define a adapter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postAdapter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createEntityAdapter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Cashing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Control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Caching invalidation is the process of conditional state updating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use cache invalidation we must provide Tags and first define some tags types with array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tagsType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[‘Posts’,’Post’,’Cat’]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provided this tag to an query </w:t>
        <w:br w:type="textWrapping"/>
        <w:t xml:space="preserve">providedTags : [‘Post’]</w:t>
        <w:br w:type="textWrapping"/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Invalidation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invalidatesTags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: [‘Post’]</w:t>
        <w:br w:type="textWrapping"/>
      </w:r>
    </w:p>
    <w:p w:rsidR="00000000" w:rsidDel="00000000" w:rsidP="00000000" w:rsidRDefault="00000000" w:rsidRPr="00000000" w14:paraId="0000004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Set specific cache dynamic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invalidatesTags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 : (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result, error, arg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) =&gt;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[“Posts” , { type : Post , id : arg.id }]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0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