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70D9D0" w14:textId="4060E80A" w:rsidR="009602D8" w:rsidRDefault="00E553B6" w:rsidP="00161CD0">
      <w:pPr>
        <w:spacing w:after="0" w:line="360" w:lineRule="auto"/>
        <w:jc w:val="center"/>
        <w:rPr>
          <w:rFonts w:ascii="Times New Roman" w:hAnsi="Times New Roman" w:cs="Times New Roman"/>
          <w:b/>
          <w:bCs/>
          <w:color w:val="000000" w:themeColor="text1"/>
          <w:sz w:val="52"/>
          <w:szCs w:val="52"/>
        </w:rPr>
      </w:pPr>
      <w:r w:rsidRPr="00161CD0">
        <w:rPr>
          <w:rFonts w:ascii="Times New Roman" w:hAnsi="Times New Roman" w:cs="Times New Roman"/>
          <w:b/>
          <w:bCs/>
          <w:color w:val="000000" w:themeColor="text1"/>
          <w:sz w:val="52"/>
          <w:szCs w:val="52"/>
        </w:rPr>
        <w:t>AG</w:t>
      </w:r>
      <w:r w:rsidR="009602D8" w:rsidRPr="00161CD0">
        <w:rPr>
          <w:rFonts w:ascii="Times New Roman" w:hAnsi="Times New Roman" w:cs="Times New Roman"/>
          <w:b/>
          <w:bCs/>
          <w:color w:val="000000" w:themeColor="text1"/>
          <w:sz w:val="52"/>
          <w:szCs w:val="52"/>
        </w:rPr>
        <w:t>-</w:t>
      </w:r>
      <w:r w:rsidRPr="00161CD0">
        <w:rPr>
          <w:rFonts w:ascii="Times New Roman" w:hAnsi="Times New Roman" w:cs="Times New Roman"/>
          <w:b/>
          <w:bCs/>
          <w:color w:val="000000" w:themeColor="text1"/>
          <w:sz w:val="52"/>
          <w:szCs w:val="52"/>
        </w:rPr>
        <w:t xml:space="preserve">3 </w:t>
      </w:r>
    </w:p>
    <w:p w14:paraId="104FDE53" w14:textId="6CE77B11" w:rsidR="00161CD0" w:rsidRDefault="00161CD0" w:rsidP="00161CD0">
      <w:pPr>
        <w:jc w:val="center"/>
        <w:rPr>
          <w:rFonts w:ascii="Times New Roman" w:hAnsi="Times New Roman" w:cs="Times New Roman"/>
          <w:b/>
          <w:color w:val="000000"/>
          <w:sz w:val="36"/>
          <w:szCs w:val="36"/>
        </w:rPr>
      </w:pPr>
      <w:r w:rsidRPr="00161CD0">
        <w:rPr>
          <w:rFonts w:ascii="Times New Roman" w:hAnsi="Times New Roman" w:cs="Times New Roman"/>
          <w:b/>
          <w:color w:val="000000"/>
          <w:sz w:val="36"/>
          <w:szCs w:val="36"/>
        </w:rPr>
        <w:t>Cyber Resilience for an Agribusiness Back Office</w:t>
      </w:r>
    </w:p>
    <w:p w14:paraId="5D9DB7E9" w14:textId="77777777" w:rsidR="00161CD0" w:rsidRPr="00161CD0" w:rsidRDefault="00161CD0" w:rsidP="00161CD0">
      <w:pPr>
        <w:jc w:val="center"/>
        <w:rPr>
          <w:rFonts w:ascii="Times New Roman" w:hAnsi="Times New Roman" w:cs="Times New Roman"/>
          <w:sz w:val="36"/>
          <w:szCs w:val="36"/>
        </w:rPr>
      </w:pPr>
    </w:p>
    <w:p w14:paraId="0B35FCC5" w14:textId="094B7B27" w:rsidR="00E553B6" w:rsidRPr="00161CD0" w:rsidRDefault="00E553B6" w:rsidP="00161CD0">
      <w:pPr>
        <w:spacing w:after="0" w:line="360" w:lineRule="auto"/>
        <w:jc w:val="center"/>
        <w:rPr>
          <w:rFonts w:ascii="Times New Roman" w:hAnsi="Times New Roman" w:cs="Times New Roman"/>
          <w:b/>
          <w:bCs/>
          <w:color w:val="000000" w:themeColor="text1"/>
          <w:sz w:val="36"/>
          <w:szCs w:val="36"/>
        </w:rPr>
      </w:pPr>
      <w:r w:rsidRPr="00161CD0">
        <w:rPr>
          <w:rFonts w:ascii="Times New Roman" w:hAnsi="Times New Roman" w:cs="Times New Roman"/>
          <w:b/>
          <w:bCs/>
          <w:color w:val="000000" w:themeColor="text1"/>
          <w:sz w:val="36"/>
          <w:szCs w:val="36"/>
        </w:rPr>
        <w:t xml:space="preserve">Cyber Resilience </w:t>
      </w:r>
      <w:r w:rsidR="009602D8" w:rsidRPr="00161CD0">
        <w:rPr>
          <w:rFonts w:ascii="Times New Roman" w:hAnsi="Times New Roman" w:cs="Times New Roman"/>
          <w:b/>
          <w:bCs/>
          <w:color w:val="000000" w:themeColor="text1"/>
          <w:sz w:val="36"/>
          <w:szCs w:val="36"/>
        </w:rPr>
        <w:t xml:space="preserve">and </w:t>
      </w:r>
      <w:r w:rsidRPr="00161CD0">
        <w:rPr>
          <w:rFonts w:ascii="Times New Roman" w:hAnsi="Times New Roman" w:cs="Times New Roman"/>
          <w:b/>
          <w:bCs/>
          <w:color w:val="000000" w:themeColor="text1"/>
          <w:sz w:val="36"/>
          <w:szCs w:val="36"/>
        </w:rPr>
        <w:t>Incident Recovery Plan</w:t>
      </w:r>
    </w:p>
    <w:p w14:paraId="312EC93D" w14:textId="109929BE" w:rsidR="00E553B6" w:rsidRPr="00584F69" w:rsidRDefault="00E553B6" w:rsidP="00161CD0">
      <w:pPr>
        <w:spacing w:line="360" w:lineRule="auto"/>
        <w:jc w:val="center"/>
        <w:rPr>
          <w:rFonts w:ascii="Times New Roman" w:hAnsi="Times New Roman" w:cs="Times New Roman"/>
          <w:b/>
          <w:bCs/>
          <w:color w:val="000000" w:themeColor="text1"/>
          <w:sz w:val="28"/>
          <w:szCs w:val="28"/>
        </w:rPr>
      </w:pPr>
      <w:r w:rsidRPr="00584F69">
        <w:rPr>
          <w:rFonts w:ascii="Times New Roman" w:hAnsi="Times New Roman" w:cs="Times New Roman"/>
          <w:b/>
          <w:bCs/>
          <w:color w:val="000000" w:themeColor="text1"/>
          <w:sz w:val="28"/>
          <w:szCs w:val="28"/>
        </w:rPr>
        <w:t xml:space="preserve">Incident </w:t>
      </w:r>
      <w:r w:rsidR="00196F76" w:rsidRPr="00584F69">
        <w:rPr>
          <w:rFonts w:ascii="Times New Roman" w:hAnsi="Times New Roman" w:cs="Times New Roman"/>
          <w:b/>
          <w:bCs/>
          <w:color w:val="000000" w:themeColor="text1"/>
          <w:sz w:val="28"/>
          <w:szCs w:val="28"/>
        </w:rPr>
        <w:t>R</w:t>
      </w:r>
      <w:r w:rsidRPr="00584F69">
        <w:rPr>
          <w:rFonts w:ascii="Times New Roman" w:hAnsi="Times New Roman" w:cs="Times New Roman"/>
          <w:b/>
          <w:bCs/>
          <w:color w:val="000000" w:themeColor="text1"/>
          <w:sz w:val="28"/>
          <w:szCs w:val="28"/>
        </w:rPr>
        <w:t xml:space="preserve">esponse, </w:t>
      </w:r>
      <w:r w:rsidR="00196F76" w:rsidRPr="00584F69">
        <w:rPr>
          <w:rFonts w:ascii="Times New Roman" w:hAnsi="Times New Roman" w:cs="Times New Roman"/>
          <w:b/>
          <w:bCs/>
          <w:color w:val="000000" w:themeColor="text1"/>
          <w:sz w:val="28"/>
          <w:szCs w:val="28"/>
        </w:rPr>
        <w:t>B</w:t>
      </w:r>
      <w:r w:rsidRPr="00584F69">
        <w:rPr>
          <w:rFonts w:ascii="Times New Roman" w:hAnsi="Times New Roman" w:cs="Times New Roman"/>
          <w:b/>
          <w:bCs/>
          <w:color w:val="000000" w:themeColor="text1"/>
          <w:sz w:val="28"/>
          <w:szCs w:val="28"/>
        </w:rPr>
        <w:t xml:space="preserve">ackup </w:t>
      </w:r>
      <w:r w:rsidR="00196F76" w:rsidRPr="00584F69">
        <w:rPr>
          <w:rFonts w:ascii="Times New Roman" w:hAnsi="Times New Roman" w:cs="Times New Roman"/>
          <w:b/>
          <w:bCs/>
          <w:color w:val="000000" w:themeColor="text1"/>
          <w:sz w:val="28"/>
          <w:szCs w:val="28"/>
        </w:rPr>
        <w:t>P</w:t>
      </w:r>
      <w:r w:rsidRPr="00584F69">
        <w:rPr>
          <w:rFonts w:ascii="Times New Roman" w:hAnsi="Times New Roman" w:cs="Times New Roman"/>
          <w:b/>
          <w:bCs/>
          <w:color w:val="000000" w:themeColor="text1"/>
          <w:sz w:val="28"/>
          <w:szCs w:val="28"/>
        </w:rPr>
        <w:t xml:space="preserve">rotection and </w:t>
      </w:r>
      <w:r w:rsidR="00196F76" w:rsidRPr="00584F69">
        <w:rPr>
          <w:rFonts w:ascii="Times New Roman" w:hAnsi="Times New Roman" w:cs="Times New Roman"/>
          <w:b/>
          <w:bCs/>
          <w:color w:val="000000" w:themeColor="text1"/>
          <w:sz w:val="28"/>
          <w:szCs w:val="28"/>
        </w:rPr>
        <w:t>C</w:t>
      </w:r>
      <w:r w:rsidRPr="00584F69">
        <w:rPr>
          <w:rFonts w:ascii="Times New Roman" w:hAnsi="Times New Roman" w:cs="Times New Roman"/>
          <w:b/>
          <w:bCs/>
          <w:color w:val="000000" w:themeColor="text1"/>
          <w:sz w:val="28"/>
          <w:szCs w:val="28"/>
        </w:rPr>
        <w:t xml:space="preserve">ontrolled </w:t>
      </w:r>
      <w:r w:rsidR="00196F76" w:rsidRPr="00584F69">
        <w:rPr>
          <w:rFonts w:ascii="Times New Roman" w:hAnsi="Times New Roman" w:cs="Times New Roman"/>
          <w:b/>
          <w:bCs/>
          <w:color w:val="000000" w:themeColor="text1"/>
          <w:sz w:val="28"/>
          <w:szCs w:val="28"/>
        </w:rPr>
        <w:t>S</w:t>
      </w:r>
      <w:r w:rsidRPr="00584F69">
        <w:rPr>
          <w:rFonts w:ascii="Times New Roman" w:hAnsi="Times New Roman" w:cs="Times New Roman"/>
          <w:b/>
          <w:bCs/>
          <w:color w:val="000000" w:themeColor="text1"/>
          <w:sz w:val="28"/>
          <w:szCs w:val="28"/>
        </w:rPr>
        <w:t xml:space="preserve">ervice </w:t>
      </w:r>
      <w:r w:rsidR="00196F76" w:rsidRPr="00584F69">
        <w:rPr>
          <w:rFonts w:ascii="Times New Roman" w:hAnsi="Times New Roman" w:cs="Times New Roman"/>
          <w:b/>
          <w:bCs/>
          <w:color w:val="000000" w:themeColor="text1"/>
          <w:sz w:val="28"/>
          <w:szCs w:val="28"/>
        </w:rPr>
        <w:t>R</w:t>
      </w:r>
      <w:r w:rsidRPr="00584F69">
        <w:rPr>
          <w:rFonts w:ascii="Times New Roman" w:hAnsi="Times New Roman" w:cs="Times New Roman"/>
          <w:b/>
          <w:bCs/>
          <w:color w:val="000000" w:themeColor="text1"/>
          <w:sz w:val="28"/>
          <w:szCs w:val="28"/>
        </w:rPr>
        <w:t>ecovery</w:t>
      </w:r>
    </w:p>
    <w:p w14:paraId="49DF51AD" w14:textId="77777777" w:rsidR="00161CD0" w:rsidRPr="00A71890" w:rsidRDefault="00161CD0" w:rsidP="00161CD0">
      <w:pPr>
        <w:spacing w:line="360" w:lineRule="auto"/>
        <w:jc w:val="center"/>
        <w:rPr>
          <w:rFonts w:ascii="Times New Roman" w:hAnsi="Times New Roman" w:cs="Times New Roman"/>
          <w:b/>
          <w:bCs/>
          <w:color w:val="000000" w:themeColor="text1"/>
          <w:sz w:val="30"/>
          <w:szCs w:val="30"/>
        </w:rPr>
      </w:pPr>
    </w:p>
    <w:p w14:paraId="4A4164C5" w14:textId="77777777" w:rsidR="00161CD0" w:rsidRDefault="00161CD0" w:rsidP="00C84F66">
      <w:pPr>
        <w:spacing w:line="360" w:lineRule="auto"/>
        <w:jc w:val="center"/>
        <w:rPr>
          <w:rFonts w:ascii="Times New Roman" w:hAnsi="Times New Roman" w:cs="Times New Roman"/>
          <w:i/>
          <w:iCs/>
          <w:color w:val="000000" w:themeColor="text1"/>
        </w:rPr>
      </w:pPr>
    </w:p>
    <w:p w14:paraId="7680EF06" w14:textId="77777777" w:rsidR="00161CD0" w:rsidRPr="00161CD0" w:rsidRDefault="00161CD0" w:rsidP="00161CD0">
      <w:pPr>
        <w:jc w:val="center"/>
        <w:rPr>
          <w:rFonts w:ascii="Times New Roman" w:hAnsi="Times New Roman" w:cs="Times New Roman"/>
        </w:rPr>
      </w:pPr>
      <w:r w:rsidRPr="00161CD0">
        <w:rPr>
          <w:rFonts w:ascii="Times New Roman" w:hAnsi="Times New Roman" w:cs="Times New Roman"/>
          <w:color w:val="000000"/>
        </w:rPr>
        <w:t>COIT20265 Networks and Information Security Project</w:t>
      </w:r>
    </w:p>
    <w:p w14:paraId="54A28B63" w14:textId="77777777" w:rsidR="00E553B6" w:rsidRPr="00962A6C" w:rsidRDefault="00E553B6" w:rsidP="00C84F66">
      <w:pPr>
        <w:spacing w:line="360" w:lineRule="auto"/>
        <w:rPr>
          <w:rFonts w:ascii="Times New Roman" w:hAnsi="Times New Roman" w:cs="Times New Roman"/>
          <w:color w:val="000000" w:themeColor="text1"/>
        </w:rPr>
      </w:pPr>
    </w:p>
    <w:p w14:paraId="098196C6" w14:textId="77777777" w:rsidR="00A71890" w:rsidRDefault="00A71890" w:rsidP="00C84F66">
      <w:pPr>
        <w:spacing w:line="360" w:lineRule="auto"/>
        <w:jc w:val="center"/>
        <w:rPr>
          <w:rFonts w:ascii="Times New Roman" w:hAnsi="Times New Roman" w:cs="Times New Roman"/>
          <w:color w:val="000000" w:themeColor="text1"/>
        </w:rPr>
      </w:pPr>
    </w:p>
    <w:p w14:paraId="4E5184E3" w14:textId="77777777" w:rsidR="00A71890" w:rsidRDefault="00A71890" w:rsidP="00C84F66">
      <w:pPr>
        <w:spacing w:line="360" w:lineRule="auto"/>
        <w:jc w:val="center"/>
        <w:rPr>
          <w:rFonts w:ascii="Times New Roman" w:hAnsi="Times New Roman" w:cs="Times New Roman"/>
          <w:color w:val="000000" w:themeColor="text1"/>
        </w:rPr>
      </w:pPr>
    </w:p>
    <w:p w14:paraId="184E4E99" w14:textId="77777777" w:rsidR="00A71890" w:rsidRDefault="00A71890" w:rsidP="00C84F66">
      <w:pPr>
        <w:spacing w:line="360" w:lineRule="auto"/>
        <w:jc w:val="center"/>
        <w:rPr>
          <w:rFonts w:ascii="Times New Roman" w:hAnsi="Times New Roman" w:cs="Times New Roman"/>
          <w:color w:val="000000" w:themeColor="text1"/>
        </w:rPr>
      </w:pPr>
    </w:p>
    <w:p w14:paraId="3ADC9637" w14:textId="2863D0CF" w:rsidR="00E553B6" w:rsidRPr="00962A6C" w:rsidRDefault="00E553B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 xml:space="preserve">Group </w:t>
      </w:r>
      <w:r w:rsidRPr="00161CD0">
        <w:rPr>
          <w:rFonts w:ascii="Times New Roman" w:hAnsi="Times New Roman" w:cs="Times New Roman"/>
          <w:b/>
          <w:bCs/>
          <w:color w:val="000000" w:themeColor="text1"/>
        </w:rPr>
        <w:t>PG5</w:t>
      </w:r>
    </w:p>
    <w:p w14:paraId="3B7B80D7" w14:textId="3E9BE6B7" w:rsidR="00E553B6" w:rsidRPr="00962A6C" w:rsidRDefault="00E553B6" w:rsidP="00C84F66">
      <w:pPr>
        <w:spacing w:line="360" w:lineRule="auto"/>
        <w:jc w:val="center"/>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CQUniversity</w:t>
      </w:r>
      <w:proofErr w:type="spellEnd"/>
      <w:r w:rsidRPr="00962A6C">
        <w:rPr>
          <w:rFonts w:ascii="Times New Roman" w:hAnsi="Times New Roman" w:cs="Times New Roman"/>
          <w:color w:val="000000" w:themeColor="text1"/>
        </w:rPr>
        <w:t xml:space="preserve"> Australi</w:t>
      </w:r>
      <w:r w:rsidR="007D6A0A">
        <w:rPr>
          <w:rFonts w:ascii="Times New Roman" w:hAnsi="Times New Roman" w:cs="Times New Roman"/>
          <w:color w:val="000000" w:themeColor="text1"/>
        </w:rPr>
        <w:t>a</w:t>
      </w:r>
    </w:p>
    <w:p w14:paraId="6327F1E7" w14:textId="77777777" w:rsidR="00196F76" w:rsidRPr="00962A6C" w:rsidRDefault="00196F76" w:rsidP="00C84F66">
      <w:pPr>
        <w:spacing w:line="360" w:lineRule="auto"/>
        <w:rPr>
          <w:rFonts w:ascii="Times New Roman" w:hAnsi="Times New Roman" w:cs="Times New Roman"/>
          <w:color w:val="000000" w:themeColor="text1"/>
        </w:rPr>
      </w:pPr>
    </w:p>
    <w:p w14:paraId="2F5DE100" w14:textId="77777777" w:rsidR="00196F76" w:rsidRPr="00962A6C" w:rsidRDefault="00196F76" w:rsidP="00C84F66">
      <w:pPr>
        <w:spacing w:line="360" w:lineRule="auto"/>
        <w:jc w:val="center"/>
        <w:rPr>
          <w:rFonts w:ascii="Times New Roman" w:hAnsi="Times New Roman" w:cs="Times New Roman"/>
          <w:color w:val="000000" w:themeColor="text1"/>
        </w:rPr>
      </w:pPr>
    </w:p>
    <w:p w14:paraId="347EF7AF" w14:textId="77777777" w:rsidR="00196F76" w:rsidRPr="00962A6C" w:rsidRDefault="00196F76" w:rsidP="00C84F66">
      <w:pPr>
        <w:spacing w:line="360" w:lineRule="auto"/>
        <w:jc w:val="center"/>
        <w:rPr>
          <w:rFonts w:ascii="Times New Roman" w:hAnsi="Times New Roman" w:cs="Times New Roman"/>
          <w:color w:val="000000" w:themeColor="text1"/>
        </w:rPr>
      </w:pPr>
    </w:p>
    <w:p w14:paraId="03539CDD" w14:textId="77777777" w:rsidR="00196F76" w:rsidRPr="00962A6C" w:rsidRDefault="00196F76" w:rsidP="00C84F66">
      <w:pPr>
        <w:spacing w:line="360" w:lineRule="auto"/>
        <w:jc w:val="center"/>
        <w:rPr>
          <w:rFonts w:ascii="Times New Roman" w:hAnsi="Times New Roman" w:cs="Times New Roman"/>
          <w:color w:val="000000" w:themeColor="text1"/>
        </w:rPr>
      </w:pPr>
    </w:p>
    <w:p w14:paraId="02365890" w14:textId="77777777" w:rsidR="00196F76" w:rsidRPr="00962A6C" w:rsidRDefault="00196F76" w:rsidP="00C84F66">
      <w:pPr>
        <w:spacing w:line="360" w:lineRule="auto"/>
        <w:jc w:val="center"/>
        <w:rPr>
          <w:rFonts w:ascii="Times New Roman" w:hAnsi="Times New Roman" w:cs="Times New Roman"/>
          <w:color w:val="000000" w:themeColor="text1"/>
        </w:rPr>
      </w:pPr>
    </w:p>
    <w:p w14:paraId="0F8448CE" w14:textId="77777777" w:rsidR="00196F76" w:rsidRPr="00962A6C" w:rsidRDefault="00196F76" w:rsidP="00C84F66">
      <w:pPr>
        <w:spacing w:line="360" w:lineRule="auto"/>
        <w:jc w:val="center"/>
        <w:rPr>
          <w:rFonts w:ascii="Times New Roman" w:hAnsi="Times New Roman" w:cs="Times New Roman"/>
          <w:color w:val="000000" w:themeColor="text1"/>
        </w:rPr>
      </w:pPr>
    </w:p>
    <w:p w14:paraId="00ABEB9A" w14:textId="77777777" w:rsidR="00196F76" w:rsidRPr="00962A6C" w:rsidRDefault="00196F76" w:rsidP="00C84F66">
      <w:pPr>
        <w:spacing w:line="360" w:lineRule="auto"/>
        <w:jc w:val="center"/>
        <w:rPr>
          <w:rFonts w:ascii="Times New Roman" w:hAnsi="Times New Roman" w:cs="Times New Roman"/>
          <w:color w:val="000000" w:themeColor="text1"/>
        </w:rPr>
      </w:pPr>
    </w:p>
    <w:p w14:paraId="3613DD3E" w14:textId="77777777" w:rsidR="00F63C15" w:rsidRPr="00962A6C" w:rsidRDefault="00F63C15" w:rsidP="00A71890">
      <w:pPr>
        <w:spacing w:line="360" w:lineRule="auto"/>
        <w:rPr>
          <w:rFonts w:ascii="Times New Roman" w:hAnsi="Times New Roman" w:cs="Times New Roman"/>
          <w:color w:val="000000" w:themeColor="text1"/>
        </w:rPr>
      </w:pPr>
    </w:p>
    <w:p w14:paraId="7125A1EA" w14:textId="77777777" w:rsidR="00F63C15" w:rsidRPr="00962A6C" w:rsidRDefault="00F63C15" w:rsidP="00C84F66">
      <w:pPr>
        <w:spacing w:line="360" w:lineRule="auto"/>
        <w:jc w:val="center"/>
        <w:rPr>
          <w:rFonts w:ascii="Times New Roman" w:hAnsi="Times New Roman" w:cs="Times New Roman"/>
          <w:color w:val="000000" w:themeColor="text1"/>
        </w:rPr>
      </w:pPr>
    </w:p>
    <w:p w14:paraId="2DC92FD7" w14:textId="1D1F5732" w:rsidR="001373A9" w:rsidRPr="00584F69" w:rsidRDefault="001373A9" w:rsidP="001373A9">
      <w:pPr>
        <w:rPr>
          <w:rFonts w:ascii="Times New Roman" w:hAnsi="Times New Roman" w:cs="Times New Roman"/>
          <w:b/>
          <w:bCs/>
          <w:sz w:val="32"/>
          <w:szCs w:val="32"/>
        </w:rPr>
      </w:pPr>
      <w:bookmarkStart w:id="0" w:name="s2"/>
      <w:r w:rsidRPr="00584F69">
        <w:rPr>
          <w:rFonts w:ascii="Times New Roman" w:hAnsi="Times New Roman" w:cs="Times New Roman"/>
          <w:b/>
          <w:bCs/>
          <w:sz w:val="32"/>
          <w:szCs w:val="32"/>
        </w:rPr>
        <w:t>Executive Summary</w:t>
      </w:r>
    </w:p>
    <w:p w14:paraId="1A3D276B" w14:textId="77777777" w:rsidR="001373A9" w:rsidRPr="00962A6C" w:rsidRDefault="001373A9" w:rsidP="001373A9">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AG3 team has designed this plan to provide a solution or ensure that the back-office files and services of Plains Pastoral are recovered after a security attack or a technical failure. A response is presented comprised of four workstreams: Akib will work on the network paths, Shourab will work on the investigation of APP01 and its restoration, Tanvi will engage in the investigation and actions on the alerts corresponding to MON01, and Faysal will work on the protection and restoration of the backup repository on BKP01.</w:t>
      </w:r>
    </w:p>
    <w:p w14:paraId="371E0552" w14:textId="77777777" w:rsidR="001373A9" w:rsidRPr="00962A6C" w:rsidRDefault="001373A9" w:rsidP="001373A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report in the AG3 Prototype Testing and Validation Report will provide access to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through Office, chosen firewall service channels, file recovery in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successful and failed backup operation, stored in repository by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curbed ransomware-like file damage, and then the recovery of synthetic files. The demonstration lacks a 100% recovered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service, site recovery and measured recovery-time goals.</w:t>
      </w:r>
    </w:p>
    <w:p w14:paraId="15BEDF47" w14:textId="77777777" w:rsidR="001373A9" w:rsidRPr="00962A6C" w:rsidRDefault="001373A9" w:rsidP="001373A9">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back up design has an important residual risk. APP01 is certified to operate repositories, and permanent storage and off-site copying (copying not in line of business) are not proved. Not all recovery points can be secured with the help of VLAN separation in case of APP01 being compromised.</w:t>
      </w:r>
    </w:p>
    <w:p w14:paraId="15D014EA" w14:textId="56885B04" w:rsidR="005456FF" w:rsidRDefault="005456FF">
      <w:pPr>
        <w:pStyle w:val="TOCHeading"/>
        <w:rPr>
          <w:rFonts w:cs="Times New Roman"/>
        </w:rPr>
      </w:pPr>
    </w:p>
    <w:p w14:paraId="2B873818" w14:textId="77777777" w:rsidR="001373A9" w:rsidRDefault="001373A9" w:rsidP="001373A9"/>
    <w:p w14:paraId="272688AE" w14:textId="77777777" w:rsidR="001373A9" w:rsidRDefault="001373A9" w:rsidP="001373A9"/>
    <w:p w14:paraId="63C24B28" w14:textId="77777777" w:rsidR="001373A9" w:rsidRDefault="001373A9" w:rsidP="001373A9"/>
    <w:p w14:paraId="78FA91A5" w14:textId="77777777" w:rsidR="001373A9" w:rsidRDefault="001373A9" w:rsidP="001373A9"/>
    <w:p w14:paraId="36EFED6F" w14:textId="77777777" w:rsidR="001373A9" w:rsidRDefault="001373A9" w:rsidP="001373A9"/>
    <w:p w14:paraId="6D2956D0" w14:textId="77777777" w:rsidR="001373A9" w:rsidRDefault="001373A9" w:rsidP="001373A9"/>
    <w:p w14:paraId="6D003092" w14:textId="77777777" w:rsidR="001373A9" w:rsidRDefault="001373A9" w:rsidP="001373A9"/>
    <w:p w14:paraId="2A5944E5" w14:textId="77777777" w:rsidR="001373A9" w:rsidRDefault="001373A9" w:rsidP="001373A9"/>
    <w:p w14:paraId="5A735A67" w14:textId="77777777" w:rsidR="001373A9" w:rsidRDefault="001373A9" w:rsidP="001373A9"/>
    <w:p w14:paraId="7C64B711" w14:textId="77777777" w:rsidR="001373A9" w:rsidRDefault="001373A9" w:rsidP="001373A9"/>
    <w:p w14:paraId="4C0B9954" w14:textId="77777777" w:rsidR="001373A9" w:rsidRDefault="001373A9" w:rsidP="001373A9"/>
    <w:p w14:paraId="28164E11" w14:textId="77777777" w:rsidR="001373A9" w:rsidRDefault="001373A9" w:rsidP="001373A9"/>
    <w:p w14:paraId="580BA35A" w14:textId="77777777" w:rsidR="001373A9" w:rsidRPr="001373A9" w:rsidRDefault="001373A9" w:rsidP="001373A9"/>
    <w:bookmarkEnd w:id="0" w:displacedByCustomXml="next"/>
    <w:sdt>
      <w:sdtPr>
        <w:rPr>
          <w:rFonts w:asciiTheme="minorHAnsi" w:eastAsiaTheme="minorHAnsi" w:hAnsiTheme="minorHAnsi" w:cs="Times New Roman"/>
          <w:b w:val="0"/>
          <w:bCs/>
          <w:color w:val="auto"/>
          <w:kern w:val="2"/>
          <w:sz w:val="24"/>
          <w:szCs w:val="24"/>
          <w14:ligatures w14:val="standardContextual"/>
        </w:rPr>
        <w:id w:val="1930611139"/>
        <w:docPartObj>
          <w:docPartGallery w:val="Table of Contents"/>
          <w:docPartUnique/>
        </w:docPartObj>
      </w:sdtPr>
      <w:sdtEndPr>
        <w:rPr>
          <w:noProof/>
        </w:rPr>
      </w:sdtEndPr>
      <w:sdtContent>
        <w:p w14:paraId="7D7FE119" w14:textId="076E9CFD" w:rsidR="00584F69" w:rsidRPr="00584F69" w:rsidRDefault="00584F69">
          <w:pPr>
            <w:pStyle w:val="TOCHeading"/>
            <w:rPr>
              <w:rFonts w:cs="Times New Roman"/>
            </w:rPr>
          </w:pPr>
          <w:r w:rsidRPr="00584F69">
            <w:rPr>
              <w:rFonts w:cs="Times New Roman"/>
            </w:rPr>
            <w:t>Table of Contents</w:t>
          </w:r>
        </w:p>
        <w:p w14:paraId="593E2FAF" w14:textId="0BE18537"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r w:rsidRPr="00584F69">
            <w:rPr>
              <w:rFonts w:ascii="Times New Roman" w:hAnsi="Times New Roman"/>
              <w:b w:val="0"/>
              <w:i w:val="0"/>
              <w:iCs w:val="0"/>
            </w:rPr>
            <w:fldChar w:fldCharType="begin"/>
          </w:r>
          <w:r w:rsidRPr="00584F69">
            <w:rPr>
              <w:rFonts w:ascii="Times New Roman" w:hAnsi="Times New Roman"/>
              <w:b w:val="0"/>
              <w:i w:val="0"/>
              <w:iCs w:val="0"/>
            </w:rPr>
            <w:instrText xml:space="preserve"> TOC \o "1-3" \h \z \u </w:instrText>
          </w:r>
          <w:r w:rsidRPr="00584F69">
            <w:rPr>
              <w:rFonts w:ascii="Times New Roman" w:hAnsi="Times New Roman"/>
              <w:b w:val="0"/>
              <w:i w:val="0"/>
              <w:iCs w:val="0"/>
            </w:rPr>
            <w:fldChar w:fldCharType="separate"/>
          </w:r>
          <w:hyperlink w:anchor="_Toc242323387" w:history="1">
            <w:r w:rsidRPr="00584F69">
              <w:rPr>
                <w:rStyle w:val="Hyperlink"/>
                <w:rFonts w:ascii="Times New Roman" w:hAnsi="Times New Roman"/>
                <w:b w:val="0"/>
                <w:i w:val="0"/>
                <w:iCs w:val="0"/>
                <w:noProof/>
              </w:rPr>
              <w:t>1.</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Purpose Scope And Immediate Response</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_Toc242323387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5</w:t>
            </w:r>
            <w:r w:rsidRPr="00584F69">
              <w:rPr>
                <w:rFonts w:ascii="Times New Roman" w:hAnsi="Times New Roman"/>
                <w:b w:val="0"/>
                <w:i w:val="0"/>
                <w:iCs w:val="0"/>
                <w:noProof/>
                <w:webHidden/>
              </w:rPr>
              <w:fldChar w:fldCharType="end"/>
            </w:r>
          </w:hyperlink>
        </w:p>
        <w:p w14:paraId="41B8230B" w14:textId="1E041A2F"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88" w:history="1">
            <w:r w:rsidRPr="00584F69">
              <w:rPr>
                <w:rStyle w:val="Hyperlink"/>
                <w:rFonts w:ascii="Times New Roman" w:hAnsi="Times New Roman"/>
                <w:b w:val="0"/>
                <w:noProof/>
              </w:rPr>
              <w:t>1.1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Scope and Dependencies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_Toc242323388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5</w:t>
            </w:r>
            <w:r w:rsidRPr="00584F69">
              <w:rPr>
                <w:rFonts w:ascii="Times New Roman" w:hAnsi="Times New Roman"/>
                <w:b w:val="0"/>
                <w:noProof/>
                <w:webHidden/>
              </w:rPr>
              <w:fldChar w:fldCharType="end"/>
            </w:r>
          </w:hyperlink>
        </w:p>
        <w:p w14:paraId="50252800" w14:textId="6033E8A4"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89" w:history="1">
            <w:r w:rsidRPr="00584F69">
              <w:rPr>
                <w:rStyle w:val="Hyperlink"/>
                <w:rFonts w:ascii="Times New Roman" w:hAnsi="Times New Roman"/>
                <w:b w:val="0"/>
                <w:noProof/>
              </w:rPr>
              <w:t>1.2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Immediate Response Sequence</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_Toc242323389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5</w:t>
            </w:r>
            <w:r w:rsidRPr="00584F69">
              <w:rPr>
                <w:rFonts w:ascii="Times New Roman" w:hAnsi="Times New Roman"/>
                <w:b w:val="0"/>
                <w:noProof/>
                <w:webHidden/>
              </w:rPr>
              <w:fldChar w:fldCharType="end"/>
            </w:r>
          </w:hyperlink>
        </w:p>
        <w:p w14:paraId="3C7C5B05" w14:textId="79F7EF83"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90" w:history="1">
            <w:r w:rsidRPr="00584F69">
              <w:rPr>
                <w:rStyle w:val="Hyperlink"/>
                <w:rFonts w:ascii="Times New Roman" w:hAnsi="Times New Roman"/>
                <w:b w:val="0"/>
                <w:noProof/>
              </w:rPr>
              <w:t>1.3</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Framework and authority</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_Toc242323390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6</w:t>
            </w:r>
            <w:r w:rsidRPr="00584F69">
              <w:rPr>
                <w:rFonts w:ascii="Times New Roman" w:hAnsi="Times New Roman"/>
                <w:b w:val="0"/>
                <w:noProof/>
                <w:webHidden/>
              </w:rPr>
              <w:fldChar w:fldCharType="end"/>
            </w:r>
          </w:hyperlink>
        </w:p>
        <w:p w14:paraId="09BCB28D" w14:textId="6E06818B"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391" w:history="1">
            <w:r w:rsidRPr="00584F69">
              <w:rPr>
                <w:rStyle w:val="Hyperlink"/>
                <w:rFonts w:ascii="Times New Roman" w:hAnsi="Times New Roman"/>
                <w:b w:val="0"/>
                <w:i w:val="0"/>
                <w:iCs w:val="0"/>
                <w:noProof/>
              </w:rPr>
              <w:t>2.</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Environment Roles and Authority</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_Toc242323391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6</w:t>
            </w:r>
            <w:r w:rsidRPr="00584F69">
              <w:rPr>
                <w:rFonts w:ascii="Times New Roman" w:hAnsi="Times New Roman"/>
                <w:b w:val="0"/>
                <w:i w:val="0"/>
                <w:iCs w:val="0"/>
                <w:noProof/>
                <w:webHidden/>
              </w:rPr>
              <w:fldChar w:fldCharType="end"/>
            </w:r>
          </w:hyperlink>
        </w:p>
        <w:p w14:paraId="271A75A2" w14:textId="6BCECB5C"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392" w:history="1">
            <w:r w:rsidRPr="00584F69">
              <w:rPr>
                <w:rStyle w:val="Hyperlink"/>
                <w:rFonts w:ascii="Times New Roman" w:hAnsi="Times New Roman"/>
                <w:b w:val="0"/>
                <w:i w:val="0"/>
                <w:iCs w:val="0"/>
                <w:noProof/>
              </w:rPr>
              <w:t>3.</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Severity Priority and Escalation</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_Toc242323392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7</w:t>
            </w:r>
            <w:r w:rsidRPr="00584F69">
              <w:rPr>
                <w:rFonts w:ascii="Times New Roman" w:hAnsi="Times New Roman"/>
                <w:b w:val="0"/>
                <w:i w:val="0"/>
                <w:iCs w:val="0"/>
                <w:noProof/>
                <w:webHidden/>
              </w:rPr>
              <w:fldChar w:fldCharType="end"/>
            </w:r>
          </w:hyperlink>
        </w:p>
        <w:p w14:paraId="3D1F9A59" w14:textId="325CE608"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93" w:history="1">
            <w:r w:rsidRPr="00584F69">
              <w:rPr>
                <w:rStyle w:val="Hyperlink"/>
                <w:rFonts w:ascii="Times New Roman" w:hAnsi="Times New Roman"/>
                <w:b w:val="0"/>
                <w:noProof/>
              </w:rPr>
              <w:t>3.1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Incident Priorities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_Toc242323393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7</w:t>
            </w:r>
            <w:r w:rsidRPr="00584F69">
              <w:rPr>
                <w:rFonts w:ascii="Times New Roman" w:hAnsi="Times New Roman"/>
                <w:b w:val="0"/>
                <w:noProof/>
                <w:webHidden/>
              </w:rPr>
              <w:fldChar w:fldCharType="end"/>
            </w:r>
          </w:hyperlink>
        </w:p>
        <w:p w14:paraId="007121A7" w14:textId="40939A02"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94" w:history="1">
            <w:r w:rsidRPr="00584F69">
              <w:rPr>
                <w:rStyle w:val="Hyperlink"/>
                <w:rFonts w:ascii="Times New Roman" w:hAnsi="Times New Roman"/>
                <w:b w:val="0"/>
                <w:noProof/>
              </w:rPr>
              <w:t>3.2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Prototype and Business Escalation</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_Toc242323394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7</w:t>
            </w:r>
            <w:r w:rsidRPr="00584F69">
              <w:rPr>
                <w:rFonts w:ascii="Times New Roman" w:hAnsi="Times New Roman"/>
                <w:b w:val="0"/>
                <w:noProof/>
                <w:webHidden/>
              </w:rPr>
              <w:fldChar w:fldCharType="end"/>
            </w:r>
          </w:hyperlink>
        </w:p>
        <w:p w14:paraId="0F24A491" w14:textId="72156786"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395" w:history="1">
            <w:r w:rsidRPr="00584F69">
              <w:rPr>
                <w:rStyle w:val="Hyperlink"/>
                <w:rFonts w:ascii="Times New Roman" w:hAnsi="Times New Roman"/>
                <w:b w:val="0"/>
                <w:i w:val="0"/>
                <w:iCs w:val="0"/>
                <w:noProof/>
              </w:rPr>
              <w:t>4.</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Workflow Triage and Evidence</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_Toc242323395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8</w:t>
            </w:r>
            <w:r w:rsidRPr="00584F69">
              <w:rPr>
                <w:rFonts w:ascii="Times New Roman" w:hAnsi="Times New Roman"/>
                <w:b w:val="0"/>
                <w:i w:val="0"/>
                <w:iCs w:val="0"/>
                <w:noProof/>
                <w:webHidden/>
              </w:rPr>
              <w:fldChar w:fldCharType="end"/>
            </w:r>
          </w:hyperlink>
        </w:p>
        <w:p w14:paraId="0BC9F831" w14:textId="1374C75C"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96" w:history="1">
            <w:r w:rsidRPr="00584F69">
              <w:rPr>
                <w:rStyle w:val="Hyperlink"/>
                <w:rFonts w:ascii="Times New Roman" w:hAnsi="Times New Roman"/>
                <w:b w:val="0"/>
                <w:noProof/>
              </w:rPr>
              <w:t>4.1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Initial Triage and Evidence Handling</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_Toc242323396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8</w:t>
            </w:r>
            <w:r w:rsidRPr="00584F69">
              <w:rPr>
                <w:rFonts w:ascii="Times New Roman" w:hAnsi="Times New Roman"/>
                <w:b w:val="0"/>
                <w:noProof/>
                <w:webHidden/>
              </w:rPr>
              <w:fldChar w:fldCharType="end"/>
            </w:r>
          </w:hyperlink>
        </w:p>
        <w:p w14:paraId="5E43208A" w14:textId="57928295"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397" w:history="1">
            <w:r w:rsidRPr="00584F69">
              <w:rPr>
                <w:rStyle w:val="Hyperlink"/>
                <w:rFonts w:ascii="Times New Roman" w:hAnsi="Times New Roman"/>
                <w:b w:val="0"/>
                <w:i w:val="0"/>
                <w:iCs w:val="0"/>
                <w:noProof/>
              </w:rPr>
              <w:t>5.</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Backup Strategy and Recovery Risks</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_Toc242323397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9</w:t>
            </w:r>
            <w:r w:rsidRPr="00584F69">
              <w:rPr>
                <w:rFonts w:ascii="Times New Roman" w:hAnsi="Times New Roman"/>
                <w:b w:val="0"/>
                <w:i w:val="0"/>
                <w:iCs w:val="0"/>
                <w:noProof/>
                <w:webHidden/>
              </w:rPr>
              <w:fldChar w:fldCharType="end"/>
            </w:r>
          </w:hyperlink>
        </w:p>
        <w:p w14:paraId="5044412F" w14:textId="19282397"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98" w:history="1">
            <w:r w:rsidRPr="00584F69">
              <w:rPr>
                <w:rStyle w:val="Hyperlink"/>
                <w:rFonts w:ascii="Times New Roman" w:hAnsi="Times New Roman"/>
                <w:b w:val="0"/>
                <w:noProof/>
              </w:rPr>
              <w:t>5.1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Protected Data and Backup Consistency</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_Toc242323398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9</w:t>
            </w:r>
            <w:r w:rsidRPr="00584F69">
              <w:rPr>
                <w:rFonts w:ascii="Times New Roman" w:hAnsi="Times New Roman"/>
                <w:b w:val="0"/>
                <w:noProof/>
                <w:webHidden/>
              </w:rPr>
              <w:fldChar w:fldCharType="end"/>
            </w:r>
          </w:hyperlink>
        </w:p>
        <w:p w14:paraId="658591A5" w14:textId="381FE6C1"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399" w:history="1">
            <w:r w:rsidRPr="00584F69">
              <w:rPr>
                <w:rStyle w:val="Hyperlink"/>
                <w:rFonts w:ascii="Times New Roman" w:hAnsi="Times New Roman"/>
                <w:b w:val="0"/>
                <w:noProof/>
              </w:rPr>
              <w:t>5.2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Integrity and Clean Recovery Points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_Toc242323399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9</w:t>
            </w:r>
            <w:r w:rsidRPr="00584F69">
              <w:rPr>
                <w:rFonts w:ascii="Times New Roman" w:hAnsi="Times New Roman"/>
                <w:b w:val="0"/>
                <w:noProof/>
                <w:webHidden/>
              </w:rPr>
              <w:fldChar w:fldCharType="end"/>
            </w:r>
          </w:hyperlink>
        </w:p>
        <w:p w14:paraId="50316485" w14:textId="6316D917"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00" w:history="1">
            <w:r w:rsidRPr="00584F69">
              <w:rPr>
                <w:rStyle w:val="Hyperlink"/>
                <w:rFonts w:ascii="Times New Roman" w:hAnsi="Times New Roman"/>
                <w:b w:val="0"/>
                <w:noProof/>
              </w:rPr>
              <w:t>5.3</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Repository Protection and Residual Risks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_Toc242323400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10</w:t>
            </w:r>
            <w:r w:rsidRPr="00584F69">
              <w:rPr>
                <w:rFonts w:ascii="Times New Roman" w:hAnsi="Times New Roman"/>
                <w:b w:val="0"/>
                <w:noProof/>
                <w:webHidden/>
              </w:rPr>
              <w:fldChar w:fldCharType="end"/>
            </w:r>
          </w:hyperlink>
        </w:p>
        <w:p w14:paraId="11EA2CA5" w14:textId="6DF746A0"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01" w:history="1">
            <w:r w:rsidRPr="00584F69">
              <w:rPr>
                <w:rStyle w:val="Hyperlink"/>
                <w:rFonts w:ascii="Times New Roman" w:hAnsi="Times New Roman"/>
                <w:b w:val="0"/>
                <w:noProof/>
              </w:rPr>
              <w:t>5.4</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Monitoring Traffic from the Backup Zone</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_Toc242323401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10</w:t>
            </w:r>
            <w:r w:rsidRPr="00584F69">
              <w:rPr>
                <w:rFonts w:ascii="Times New Roman" w:hAnsi="Times New Roman"/>
                <w:b w:val="0"/>
                <w:noProof/>
                <w:webHidden/>
              </w:rPr>
              <w:fldChar w:fldCharType="end"/>
            </w:r>
          </w:hyperlink>
        </w:p>
        <w:p w14:paraId="5FBF5FC0" w14:textId="1380FB63"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402" w:history="1">
            <w:r w:rsidRPr="00584F69">
              <w:rPr>
                <w:rStyle w:val="Hyperlink"/>
                <w:rFonts w:ascii="Times New Roman" w:hAnsi="Times New Roman"/>
                <w:b w:val="0"/>
                <w:i w:val="0"/>
                <w:iCs w:val="0"/>
                <w:noProof/>
              </w:rPr>
              <w:t>6.</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Ransomware And Destructive Data Playbook</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_Toc242323402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11</w:t>
            </w:r>
            <w:r w:rsidRPr="00584F69">
              <w:rPr>
                <w:rFonts w:ascii="Times New Roman" w:hAnsi="Times New Roman"/>
                <w:b w:val="0"/>
                <w:i w:val="0"/>
                <w:iCs w:val="0"/>
                <w:noProof/>
                <w:webHidden/>
              </w:rPr>
              <w:fldChar w:fldCharType="end"/>
            </w:r>
          </w:hyperlink>
        </w:p>
        <w:p w14:paraId="4BC9303A" w14:textId="5B615DB1"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403" w:history="1">
            <w:r w:rsidRPr="00584F69">
              <w:rPr>
                <w:rStyle w:val="Hyperlink"/>
                <w:rFonts w:ascii="Times New Roman" w:hAnsi="Times New Roman"/>
                <w:b w:val="0"/>
                <w:i w:val="0"/>
                <w:iCs w:val="0"/>
                <w:noProof/>
              </w:rPr>
              <w:t>7.</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Other Incident Playbooks</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_Toc242323403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12</w:t>
            </w:r>
            <w:r w:rsidRPr="00584F69">
              <w:rPr>
                <w:rFonts w:ascii="Times New Roman" w:hAnsi="Times New Roman"/>
                <w:b w:val="0"/>
                <w:i w:val="0"/>
                <w:iCs w:val="0"/>
                <w:noProof/>
                <w:webHidden/>
              </w:rPr>
              <w:fldChar w:fldCharType="end"/>
            </w:r>
          </w:hyperlink>
        </w:p>
        <w:p w14:paraId="004BF4FF" w14:textId="57D1982F"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04" w:history="1">
            <w:r w:rsidRPr="00584F69">
              <w:rPr>
                <w:rStyle w:val="Hyperlink"/>
                <w:rFonts w:ascii="Times New Roman" w:hAnsi="Times New Roman"/>
                <w:b w:val="0"/>
                <w:noProof/>
              </w:rPr>
              <w:t>7.1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Compromised Nextcloud Account</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_Toc242323404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12</w:t>
            </w:r>
            <w:r w:rsidRPr="00584F69">
              <w:rPr>
                <w:rFonts w:ascii="Times New Roman" w:hAnsi="Times New Roman"/>
                <w:b w:val="0"/>
                <w:noProof/>
                <w:webHidden/>
              </w:rPr>
              <w:fldChar w:fldCharType="end"/>
            </w:r>
          </w:hyperlink>
        </w:p>
        <w:p w14:paraId="7D027888" w14:textId="009C5111"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05" w:history="1">
            <w:r w:rsidRPr="00584F69">
              <w:rPr>
                <w:rStyle w:val="Hyperlink"/>
                <w:rFonts w:ascii="Times New Roman" w:hAnsi="Times New Roman"/>
                <w:b w:val="0"/>
                <w:noProof/>
              </w:rPr>
              <w:t>7.2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Failed Logins and Credential Attacks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_Toc242323405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12</w:t>
            </w:r>
            <w:r w:rsidRPr="00584F69">
              <w:rPr>
                <w:rFonts w:ascii="Times New Roman" w:hAnsi="Times New Roman"/>
                <w:b w:val="0"/>
                <w:noProof/>
                <w:webHidden/>
              </w:rPr>
              <w:fldChar w:fldCharType="end"/>
            </w:r>
          </w:hyperlink>
        </w:p>
        <w:p w14:paraId="62D6E574" w14:textId="06CE5A9C"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06" w:history="1">
            <w:r w:rsidRPr="00584F69">
              <w:rPr>
                <w:rStyle w:val="Hyperlink"/>
                <w:rFonts w:ascii="Times New Roman" w:hAnsi="Times New Roman"/>
                <w:b w:val="0"/>
                <w:noProof/>
              </w:rPr>
              <w:t>7.3</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Unauthorized File Changes and Exposed Secrets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_Toc242323406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13</w:t>
            </w:r>
            <w:r w:rsidRPr="00584F69">
              <w:rPr>
                <w:rFonts w:ascii="Times New Roman" w:hAnsi="Times New Roman"/>
                <w:b w:val="0"/>
                <w:noProof/>
                <w:webHidden/>
              </w:rPr>
              <w:fldChar w:fldCharType="end"/>
            </w:r>
          </w:hyperlink>
        </w:p>
        <w:p w14:paraId="692D7884" w14:textId="2819A75D"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07" w:history="1">
            <w:r w:rsidRPr="00584F69">
              <w:rPr>
                <w:rStyle w:val="Hyperlink"/>
                <w:rFonts w:ascii="Times New Roman" w:hAnsi="Times New Roman"/>
                <w:bCs/>
                <w:noProof/>
              </w:rPr>
              <w:t>7.3.1</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Unauthorized file change</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_Toc242323407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13</w:t>
            </w:r>
            <w:r w:rsidRPr="00584F69">
              <w:rPr>
                <w:rFonts w:ascii="Times New Roman" w:hAnsi="Times New Roman"/>
                <w:bCs/>
                <w:noProof/>
                <w:webHidden/>
              </w:rPr>
              <w:fldChar w:fldCharType="end"/>
            </w:r>
          </w:hyperlink>
        </w:p>
        <w:p w14:paraId="107556F1" w14:textId="6F8FF90D"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08" w:history="1">
            <w:r w:rsidRPr="00584F69">
              <w:rPr>
                <w:rStyle w:val="Hyperlink"/>
                <w:rFonts w:ascii="Times New Roman" w:hAnsi="Times New Roman"/>
                <w:bCs/>
                <w:noProof/>
              </w:rPr>
              <w:t>7.3.2</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Credential or secret exposure</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_Toc242323408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13</w:t>
            </w:r>
            <w:r w:rsidRPr="00584F69">
              <w:rPr>
                <w:rFonts w:ascii="Times New Roman" w:hAnsi="Times New Roman"/>
                <w:bCs/>
                <w:noProof/>
                <w:webHidden/>
              </w:rPr>
              <w:fldChar w:fldCharType="end"/>
            </w:r>
          </w:hyperlink>
        </w:p>
        <w:p w14:paraId="0095201D" w14:textId="4D2571FD"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09" w:history="1">
            <w:r w:rsidRPr="00584F69">
              <w:rPr>
                <w:rStyle w:val="Hyperlink"/>
                <w:rFonts w:ascii="Times New Roman" w:hAnsi="Times New Roman"/>
                <w:b w:val="0"/>
                <w:noProof/>
              </w:rPr>
              <w:t>7.4</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Network And Backup Incidents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_Toc242323409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14</w:t>
            </w:r>
            <w:r w:rsidRPr="00584F69">
              <w:rPr>
                <w:rFonts w:ascii="Times New Roman" w:hAnsi="Times New Roman"/>
                <w:b w:val="0"/>
                <w:noProof/>
                <w:webHidden/>
              </w:rPr>
              <w:fldChar w:fldCharType="end"/>
            </w:r>
          </w:hyperlink>
        </w:p>
        <w:p w14:paraId="73FDB3BA" w14:textId="0B50D389"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10" w:history="1">
            <w:r w:rsidRPr="00584F69">
              <w:rPr>
                <w:rStyle w:val="Hyperlink"/>
                <w:rFonts w:ascii="Times New Roman" w:hAnsi="Times New Roman"/>
                <w:bCs/>
                <w:noProof/>
              </w:rPr>
              <w:t>7.4.1</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Firewall or VLAN Policy Failure</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_Toc242323410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14</w:t>
            </w:r>
            <w:r w:rsidRPr="00584F69">
              <w:rPr>
                <w:rFonts w:ascii="Times New Roman" w:hAnsi="Times New Roman"/>
                <w:bCs/>
                <w:noProof/>
                <w:webHidden/>
              </w:rPr>
              <w:fldChar w:fldCharType="end"/>
            </w:r>
          </w:hyperlink>
        </w:p>
        <w:p w14:paraId="66E4D371" w14:textId="61F9079B"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11" w:history="1">
            <w:r w:rsidRPr="00584F69">
              <w:rPr>
                <w:rStyle w:val="Hyperlink"/>
                <w:rFonts w:ascii="Times New Roman" w:hAnsi="Times New Roman"/>
                <w:bCs/>
                <w:noProof/>
              </w:rPr>
              <w:t>7.4.2</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Backup Failure or Repository Compromise</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_Toc242323411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14</w:t>
            </w:r>
            <w:r w:rsidRPr="00584F69">
              <w:rPr>
                <w:rFonts w:ascii="Times New Roman" w:hAnsi="Times New Roman"/>
                <w:bCs/>
                <w:noProof/>
                <w:webHidden/>
              </w:rPr>
              <w:fldChar w:fldCharType="end"/>
            </w:r>
          </w:hyperlink>
        </w:p>
        <w:p w14:paraId="7390786E" w14:textId="55359FAE"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12" w:history="1">
            <w:r w:rsidRPr="00584F69">
              <w:rPr>
                <w:rStyle w:val="Hyperlink"/>
                <w:rFonts w:ascii="Times New Roman" w:hAnsi="Times New Roman"/>
                <w:b w:val="0"/>
                <w:noProof/>
              </w:rPr>
              <w:t>7.5</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Monitoring Outage and Eradication</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_Toc242323412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15</w:t>
            </w:r>
            <w:r w:rsidRPr="00584F69">
              <w:rPr>
                <w:rFonts w:ascii="Times New Roman" w:hAnsi="Times New Roman"/>
                <w:b w:val="0"/>
                <w:noProof/>
                <w:webHidden/>
              </w:rPr>
              <w:fldChar w:fldCharType="end"/>
            </w:r>
          </w:hyperlink>
        </w:p>
        <w:p w14:paraId="086900C3" w14:textId="5C7F042C"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13" w:history="1">
            <w:r w:rsidRPr="00584F69">
              <w:rPr>
                <w:rStyle w:val="Hyperlink"/>
                <w:rFonts w:ascii="Times New Roman" w:hAnsi="Times New Roman"/>
                <w:bCs/>
                <w:noProof/>
              </w:rPr>
              <w:t>7.5.1</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Wazuh Outage or Missing Events</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_Toc242323413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15</w:t>
            </w:r>
            <w:r w:rsidRPr="00584F69">
              <w:rPr>
                <w:rFonts w:ascii="Times New Roman" w:hAnsi="Times New Roman"/>
                <w:bCs/>
                <w:noProof/>
                <w:webHidden/>
              </w:rPr>
              <w:fldChar w:fldCharType="end"/>
            </w:r>
          </w:hyperlink>
        </w:p>
        <w:p w14:paraId="3F4EE26D" w14:textId="363A9B1E"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14" w:history="1">
            <w:r w:rsidRPr="00584F69">
              <w:rPr>
                <w:rStyle w:val="Hyperlink"/>
                <w:rFonts w:ascii="Times New Roman" w:hAnsi="Times New Roman"/>
                <w:b w:val="0"/>
                <w:noProof/>
              </w:rPr>
              <w:t>7.6</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Eradication Before Recovery</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_Toc242323414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15</w:t>
            </w:r>
            <w:r w:rsidRPr="00584F69">
              <w:rPr>
                <w:rFonts w:ascii="Times New Roman" w:hAnsi="Times New Roman"/>
                <w:b w:val="0"/>
                <w:noProof/>
                <w:webHidden/>
              </w:rPr>
              <w:fldChar w:fldCharType="end"/>
            </w:r>
          </w:hyperlink>
        </w:p>
        <w:p w14:paraId="5051422B" w14:textId="00019A75"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15" w:history="1">
            <w:r w:rsidRPr="00584F69">
              <w:rPr>
                <w:rStyle w:val="Hyperlink"/>
                <w:rFonts w:ascii="Times New Roman" w:hAnsi="Times New Roman"/>
                <w:b w:val="0"/>
                <w:noProof/>
              </w:rPr>
              <w:t>7.7</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Monitoring Boundaries</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_Toc242323415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15</w:t>
            </w:r>
            <w:r w:rsidRPr="00584F69">
              <w:rPr>
                <w:rFonts w:ascii="Times New Roman" w:hAnsi="Times New Roman"/>
                <w:b w:val="0"/>
                <w:noProof/>
                <w:webHidden/>
              </w:rPr>
              <w:fldChar w:fldCharType="end"/>
            </w:r>
          </w:hyperlink>
        </w:p>
        <w:p w14:paraId="58644BE7" w14:textId="0931445B"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416" w:history="1">
            <w:r w:rsidRPr="00584F69">
              <w:rPr>
                <w:rStyle w:val="Hyperlink"/>
                <w:rFonts w:ascii="Times New Roman" w:hAnsi="Times New Roman"/>
                <w:b w:val="0"/>
                <w:i w:val="0"/>
                <w:iCs w:val="0"/>
                <w:noProof/>
              </w:rPr>
              <w:t>8.</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Recovery Objectives and Procedures</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_Toc242323416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16</w:t>
            </w:r>
            <w:r w:rsidRPr="00584F69">
              <w:rPr>
                <w:rFonts w:ascii="Times New Roman" w:hAnsi="Times New Roman"/>
                <w:b w:val="0"/>
                <w:i w:val="0"/>
                <w:iCs w:val="0"/>
                <w:noProof/>
                <w:webHidden/>
              </w:rPr>
              <w:fldChar w:fldCharType="end"/>
            </w:r>
          </w:hyperlink>
        </w:p>
        <w:p w14:paraId="1AC0C66B" w14:textId="317B22DF"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17" w:history="1">
            <w:r w:rsidRPr="00584F69">
              <w:rPr>
                <w:rStyle w:val="Hyperlink"/>
                <w:rFonts w:ascii="Times New Roman" w:hAnsi="Times New Roman"/>
                <w:b w:val="0"/>
                <w:noProof/>
              </w:rPr>
              <w:t>8.1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Targets And Measurement</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_Toc242323417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16</w:t>
            </w:r>
            <w:r w:rsidRPr="00584F69">
              <w:rPr>
                <w:rFonts w:ascii="Times New Roman" w:hAnsi="Times New Roman"/>
                <w:b w:val="0"/>
                <w:noProof/>
                <w:webHidden/>
              </w:rPr>
              <w:fldChar w:fldCharType="end"/>
            </w:r>
          </w:hyperlink>
        </w:p>
        <w:p w14:paraId="7088C71E" w14:textId="766EFECC"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18" w:history="1">
            <w:r w:rsidRPr="00584F69">
              <w:rPr>
                <w:rStyle w:val="Hyperlink"/>
                <w:rFonts w:ascii="Times New Roman" w:hAnsi="Times New Roman"/>
                <w:b w:val="0"/>
                <w:noProof/>
              </w:rPr>
              <w:t>8.2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Recovery Approval Gate</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_Toc242323418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16</w:t>
            </w:r>
            <w:r w:rsidRPr="00584F69">
              <w:rPr>
                <w:rFonts w:ascii="Times New Roman" w:hAnsi="Times New Roman"/>
                <w:b w:val="0"/>
                <w:noProof/>
                <w:webHidden/>
              </w:rPr>
              <w:fldChar w:fldCharType="end"/>
            </w:r>
          </w:hyperlink>
        </w:p>
        <w:p w14:paraId="4A4BB858" w14:textId="635DFA22"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19" w:history="1">
            <w:r w:rsidRPr="00584F69">
              <w:rPr>
                <w:rStyle w:val="Hyperlink"/>
                <w:rFonts w:ascii="Times New Roman" w:hAnsi="Times New Roman"/>
                <w:b w:val="0"/>
                <w:noProof/>
              </w:rPr>
              <w:t>8.3</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File And Full Application Recovery</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_Toc242323419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17</w:t>
            </w:r>
            <w:r w:rsidRPr="00584F69">
              <w:rPr>
                <w:rFonts w:ascii="Times New Roman" w:hAnsi="Times New Roman"/>
                <w:b w:val="0"/>
                <w:noProof/>
                <w:webHidden/>
              </w:rPr>
              <w:fldChar w:fldCharType="end"/>
            </w:r>
          </w:hyperlink>
        </w:p>
        <w:p w14:paraId="55EBD7C4" w14:textId="0A9212EE"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20" w:history="1">
            <w:r w:rsidRPr="00584F69">
              <w:rPr>
                <w:rStyle w:val="Hyperlink"/>
                <w:rFonts w:ascii="Times New Roman" w:hAnsi="Times New Roman"/>
                <w:bCs/>
                <w:noProof/>
              </w:rPr>
              <w:t>8.3.1</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Single File or Folder</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_Toc242323420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17</w:t>
            </w:r>
            <w:r w:rsidRPr="00584F69">
              <w:rPr>
                <w:rFonts w:ascii="Times New Roman" w:hAnsi="Times New Roman"/>
                <w:bCs/>
                <w:noProof/>
                <w:webHidden/>
              </w:rPr>
              <w:fldChar w:fldCharType="end"/>
            </w:r>
          </w:hyperlink>
        </w:p>
        <w:p w14:paraId="53C16533" w14:textId="39826B45" w:rsidR="00584F69" w:rsidRPr="00584F69" w:rsidRDefault="00584F69">
          <w:pPr>
            <w:pStyle w:val="TOC3"/>
            <w:tabs>
              <w:tab w:val="left" w:pos="1200"/>
              <w:tab w:val="right" w:leader="dot" w:pos="9350"/>
            </w:tabs>
            <w:rPr>
              <w:rFonts w:ascii="Times New Roman" w:eastAsiaTheme="minorEastAsia" w:hAnsi="Times New Roman"/>
              <w:bCs/>
              <w:noProof/>
              <w:sz w:val="24"/>
              <w:szCs w:val="30"/>
              <w:lang w:val="en-AU" w:eastAsia="en-GB" w:bidi="bn-IN"/>
            </w:rPr>
          </w:pPr>
          <w:hyperlink w:anchor="_Toc242323421" w:history="1">
            <w:r w:rsidRPr="00584F69">
              <w:rPr>
                <w:rStyle w:val="Hyperlink"/>
                <w:rFonts w:ascii="Times New Roman" w:hAnsi="Times New Roman"/>
                <w:bCs/>
                <w:noProof/>
              </w:rPr>
              <w:t>8.3.2</w:t>
            </w:r>
            <w:r w:rsidRPr="00584F69">
              <w:rPr>
                <w:rFonts w:ascii="Times New Roman" w:eastAsiaTheme="minorEastAsia" w:hAnsi="Times New Roman"/>
                <w:bCs/>
                <w:noProof/>
                <w:sz w:val="24"/>
                <w:szCs w:val="30"/>
                <w:lang w:val="en-AU" w:eastAsia="en-GB" w:bidi="bn-IN"/>
              </w:rPr>
              <w:tab/>
            </w:r>
            <w:r w:rsidRPr="00584F69">
              <w:rPr>
                <w:rStyle w:val="Hyperlink"/>
                <w:rFonts w:ascii="Times New Roman" w:hAnsi="Times New Roman"/>
                <w:bCs/>
                <w:noProof/>
              </w:rPr>
              <w:t>Complete Nextcloud Service</w:t>
            </w:r>
            <w:r w:rsidRPr="00584F69">
              <w:rPr>
                <w:rFonts w:ascii="Times New Roman" w:hAnsi="Times New Roman"/>
                <w:bCs/>
                <w:noProof/>
                <w:webHidden/>
              </w:rPr>
              <w:tab/>
            </w:r>
            <w:r w:rsidRPr="00584F69">
              <w:rPr>
                <w:rFonts w:ascii="Times New Roman" w:hAnsi="Times New Roman"/>
                <w:bCs/>
                <w:noProof/>
                <w:webHidden/>
              </w:rPr>
              <w:fldChar w:fldCharType="begin"/>
            </w:r>
            <w:r w:rsidRPr="00584F69">
              <w:rPr>
                <w:rFonts w:ascii="Times New Roman" w:hAnsi="Times New Roman"/>
                <w:bCs/>
                <w:noProof/>
                <w:webHidden/>
              </w:rPr>
              <w:instrText xml:space="preserve"> PAGEREF _Toc242323421 \h </w:instrText>
            </w:r>
            <w:r w:rsidRPr="00584F69">
              <w:rPr>
                <w:rFonts w:ascii="Times New Roman" w:hAnsi="Times New Roman"/>
                <w:bCs/>
                <w:noProof/>
                <w:webHidden/>
              </w:rPr>
            </w:r>
            <w:r w:rsidRPr="00584F69">
              <w:rPr>
                <w:rFonts w:ascii="Times New Roman" w:hAnsi="Times New Roman"/>
                <w:bCs/>
                <w:noProof/>
                <w:webHidden/>
              </w:rPr>
              <w:fldChar w:fldCharType="separate"/>
            </w:r>
            <w:r w:rsidRPr="00584F69">
              <w:rPr>
                <w:rFonts w:ascii="Times New Roman" w:hAnsi="Times New Roman"/>
                <w:bCs/>
                <w:noProof/>
                <w:webHidden/>
              </w:rPr>
              <w:t>17</w:t>
            </w:r>
            <w:r w:rsidRPr="00584F69">
              <w:rPr>
                <w:rFonts w:ascii="Times New Roman" w:hAnsi="Times New Roman"/>
                <w:bCs/>
                <w:noProof/>
                <w:webHidden/>
              </w:rPr>
              <w:fldChar w:fldCharType="end"/>
            </w:r>
          </w:hyperlink>
        </w:p>
        <w:p w14:paraId="3D543E0E" w14:textId="25DC8E97"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22" w:history="1">
            <w:r w:rsidRPr="00584F69">
              <w:rPr>
                <w:rStyle w:val="Hyperlink"/>
                <w:rFonts w:ascii="Times New Roman" w:hAnsi="Times New Roman"/>
                <w:b w:val="0"/>
                <w:noProof/>
              </w:rPr>
              <w:t>8.4</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Host Failure Site Loss and Continuity</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_Toc242323422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18</w:t>
            </w:r>
            <w:r w:rsidRPr="00584F69">
              <w:rPr>
                <w:rFonts w:ascii="Times New Roman" w:hAnsi="Times New Roman"/>
                <w:b w:val="0"/>
                <w:noProof/>
                <w:webHidden/>
              </w:rPr>
              <w:fldChar w:fldCharType="end"/>
            </w:r>
          </w:hyperlink>
        </w:p>
        <w:p w14:paraId="63DD6178" w14:textId="37D5A021"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23" w:history="1">
            <w:r w:rsidRPr="00584F69">
              <w:rPr>
                <w:rStyle w:val="Hyperlink"/>
                <w:rFonts w:ascii="Times New Roman" w:hAnsi="Times New Roman"/>
                <w:b w:val="0"/>
                <w:noProof/>
              </w:rPr>
              <w:t>8.5</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Production Disaster Recovery Recommendation</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_Toc242323423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18</w:t>
            </w:r>
            <w:r w:rsidRPr="00584F69">
              <w:rPr>
                <w:rFonts w:ascii="Times New Roman" w:hAnsi="Times New Roman"/>
                <w:b w:val="0"/>
                <w:noProof/>
                <w:webHidden/>
              </w:rPr>
              <w:fldChar w:fldCharType="end"/>
            </w:r>
          </w:hyperlink>
        </w:p>
        <w:p w14:paraId="3EF13640" w14:textId="7EDD0102" w:rsidR="00584F69" w:rsidRPr="00584F69" w:rsidRDefault="00584F69">
          <w:pPr>
            <w:pStyle w:val="TOC1"/>
            <w:tabs>
              <w:tab w:val="left" w:pos="480"/>
              <w:tab w:val="right" w:leader="dot" w:pos="9350"/>
            </w:tabs>
            <w:rPr>
              <w:rFonts w:ascii="Times New Roman" w:eastAsiaTheme="minorEastAsia" w:hAnsi="Times New Roman"/>
              <w:b w:val="0"/>
              <w:i w:val="0"/>
              <w:iCs w:val="0"/>
              <w:caps/>
              <w:noProof/>
              <w:szCs w:val="30"/>
              <w:lang w:val="en-AU" w:eastAsia="en-GB" w:bidi="bn-IN"/>
            </w:rPr>
          </w:pPr>
          <w:hyperlink w:anchor="_Toc242323424" w:history="1">
            <w:r w:rsidRPr="00584F69">
              <w:rPr>
                <w:rStyle w:val="Hyperlink"/>
                <w:rFonts w:ascii="Times New Roman" w:hAnsi="Times New Roman"/>
                <w:b w:val="0"/>
                <w:i w:val="0"/>
                <w:iCs w:val="0"/>
                <w:noProof/>
              </w:rPr>
              <w:t>9.</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Validation Communication and Review</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_Toc242323424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19</w:t>
            </w:r>
            <w:r w:rsidRPr="00584F69">
              <w:rPr>
                <w:rFonts w:ascii="Times New Roman" w:hAnsi="Times New Roman"/>
                <w:b w:val="0"/>
                <w:i w:val="0"/>
                <w:iCs w:val="0"/>
                <w:noProof/>
                <w:webHidden/>
              </w:rPr>
              <w:fldChar w:fldCharType="end"/>
            </w:r>
          </w:hyperlink>
        </w:p>
        <w:p w14:paraId="46BB002E" w14:textId="6C6A82D0"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25" w:history="1">
            <w:r w:rsidRPr="00584F69">
              <w:rPr>
                <w:rStyle w:val="Hyperlink"/>
                <w:rFonts w:ascii="Times New Roman" w:hAnsi="Times New Roman"/>
                <w:b w:val="0"/>
                <w:noProof/>
              </w:rPr>
              <w:t>9.1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Return to operation checklist.</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_Toc242323425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19</w:t>
            </w:r>
            <w:r w:rsidRPr="00584F69">
              <w:rPr>
                <w:rFonts w:ascii="Times New Roman" w:hAnsi="Times New Roman"/>
                <w:b w:val="0"/>
                <w:noProof/>
                <w:webHidden/>
              </w:rPr>
              <w:fldChar w:fldCharType="end"/>
            </w:r>
          </w:hyperlink>
        </w:p>
        <w:p w14:paraId="0F02B0C4" w14:textId="44AB4A8F"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26" w:history="1">
            <w:r w:rsidRPr="00584F69">
              <w:rPr>
                <w:rStyle w:val="Hyperlink"/>
                <w:rFonts w:ascii="Times New Roman" w:hAnsi="Times New Roman"/>
                <w:b w:val="0"/>
                <w:noProof/>
              </w:rPr>
              <w:t>9.2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Review of communication and post incident</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_Toc242323426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19</w:t>
            </w:r>
            <w:r w:rsidRPr="00584F69">
              <w:rPr>
                <w:rFonts w:ascii="Times New Roman" w:hAnsi="Times New Roman"/>
                <w:b w:val="0"/>
                <w:noProof/>
                <w:webHidden/>
              </w:rPr>
              <w:fldChar w:fldCharType="end"/>
            </w:r>
          </w:hyperlink>
        </w:p>
        <w:p w14:paraId="754410B0" w14:textId="22B562A7" w:rsidR="00584F69" w:rsidRPr="00584F69" w:rsidRDefault="00584F69">
          <w:pPr>
            <w:pStyle w:val="TOC1"/>
            <w:tabs>
              <w:tab w:val="left" w:pos="720"/>
              <w:tab w:val="right" w:leader="dot" w:pos="9350"/>
            </w:tabs>
            <w:rPr>
              <w:rFonts w:ascii="Times New Roman" w:eastAsiaTheme="minorEastAsia" w:hAnsi="Times New Roman"/>
              <w:b w:val="0"/>
              <w:i w:val="0"/>
              <w:iCs w:val="0"/>
              <w:caps/>
              <w:noProof/>
              <w:szCs w:val="30"/>
              <w:lang w:val="en-AU" w:eastAsia="en-GB" w:bidi="bn-IN"/>
            </w:rPr>
          </w:pPr>
          <w:hyperlink w:anchor="_Toc242323427" w:history="1">
            <w:r w:rsidRPr="00584F69">
              <w:rPr>
                <w:rStyle w:val="Hyperlink"/>
                <w:rFonts w:ascii="Times New Roman" w:hAnsi="Times New Roman"/>
                <w:b w:val="0"/>
                <w:i w:val="0"/>
                <w:iCs w:val="0"/>
                <w:noProof/>
              </w:rPr>
              <w:t>10.</w:t>
            </w:r>
            <w:r w:rsidRPr="00584F69">
              <w:rPr>
                <w:rFonts w:ascii="Times New Roman" w:eastAsiaTheme="minorEastAsia" w:hAnsi="Times New Roman"/>
                <w:b w:val="0"/>
                <w:i w:val="0"/>
                <w:iCs w:val="0"/>
                <w:caps/>
                <w:noProof/>
                <w:szCs w:val="30"/>
                <w:lang w:val="en-AU" w:eastAsia="en-GB" w:bidi="bn-IN"/>
              </w:rPr>
              <w:tab/>
            </w:r>
            <w:r w:rsidRPr="00584F69">
              <w:rPr>
                <w:rStyle w:val="Hyperlink"/>
                <w:rFonts w:ascii="Times New Roman" w:hAnsi="Times New Roman"/>
                <w:b w:val="0"/>
                <w:i w:val="0"/>
                <w:iCs w:val="0"/>
                <w:noProof/>
              </w:rPr>
              <w:t>Testing And Requirements Traceability</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_Toc242323427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20</w:t>
            </w:r>
            <w:r w:rsidRPr="00584F69">
              <w:rPr>
                <w:rFonts w:ascii="Times New Roman" w:hAnsi="Times New Roman"/>
                <w:b w:val="0"/>
                <w:i w:val="0"/>
                <w:iCs w:val="0"/>
                <w:noProof/>
                <w:webHidden/>
              </w:rPr>
              <w:fldChar w:fldCharType="end"/>
            </w:r>
          </w:hyperlink>
        </w:p>
        <w:p w14:paraId="4F4126B3" w14:textId="5BD8C213"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28" w:history="1">
            <w:r w:rsidRPr="00584F69">
              <w:rPr>
                <w:rStyle w:val="Hyperlink"/>
                <w:rFonts w:ascii="Times New Roman" w:hAnsi="Times New Roman"/>
                <w:b w:val="0"/>
                <w:noProof/>
              </w:rPr>
              <w:t>10.1</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Recovery exercises and evidence acceptance</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_Toc242323428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20</w:t>
            </w:r>
            <w:r w:rsidRPr="00584F69">
              <w:rPr>
                <w:rFonts w:ascii="Times New Roman" w:hAnsi="Times New Roman"/>
                <w:b w:val="0"/>
                <w:noProof/>
                <w:webHidden/>
              </w:rPr>
              <w:fldChar w:fldCharType="end"/>
            </w:r>
          </w:hyperlink>
        </w:p>
        <w:p w14:paraId="11767720" w14:textId="27E3F8FD" w:rsidR="00584F69" w:rsidRPr="00584F69" w:rsidRDefault="00584F69">
          <w:pPr>
            <w:pStyle w:val="TOC2"/>
            <w:tabs>
              <w:tab w:val="left" w:pos="960"/>
              <w:tab w:val="right" w:leader="dot" w:pos="9350"/>
            </w:tabs>
            <w:rPr>
              <w:rFonts w:ascii="Times New Roman" w:eastAsiaTheme="minorEastAsia" w:hAnsi="Times New Roman"/>
              <w:b w:val="0"/>
              <w:smallCaps/>
              <w:noProof/>
              <w:sz w:val="24"/>
              <w:szCs w:val="30"/>
              <w:lang w:val="en-AU" w:eastAsia="en-GB" w:bidi="bn-IN"/>
            </w:rPr>
          </w:pPr>
          <w:hyperlink w:anchor="_Toc242323429" w:history="1">
            <w:r w:rsidRPr="00584F69">
              <w:rPr>
                <w:rStyle w:val="Hyperlink"/>
                <w:rFonts w:ascii="Times New Roman" w:hAnsi="Times New Roman"/>
                <w:b w:val="0"/>
                <w:noProof/>
              </w:rPr>
              <w:t>10.2</w:t>
            </w:r>
            <w:r w:rsidRPr="00584F69">
              <w:rPr>
                <w:rFonts w:ascii="Times New Roman" w:eastAsiaTheme="minorEastAsia" w:hAnsi="Times New Roman"/>
                <w:b w:val="0"/>
                <w:smallCaps/>
                <w:noProof/>
                <w:sz w:val="24"/>
                <w:szCs w:val="30"/>
                <w:lang w:val="en-AU" w:eastAsia="en-GB" w:bidi="bn-IN"/>
              </w:rPr>
              <w:tab/>
            </w:r>
            <w:r w:rsidRPr="00584F69">
              <w:rPr>
                <w:rStyle w:val="Hyperlink"/>
                <w:rFonts w:ascii="Times New Roman" w:hAnsi="Times New Roman"/>
                <w:b w:val="0"/>
                <w:noProof/>
              </w:rPr>
              <w:t>Safe exercise method</w:t>
            </w:r>
            <w:r w:rsidRPr="00584F69">
              <w:rPr>
                <w:rFonts w:ascii="Times New Roman" w:hAnsi="Times New Roman"/>
                <w:b w:val="0"/>
                <w:noProof/>
                <w:webHidden/>
              </w:rPr>
              <w:tab/>
            </w:r>
            <w:r w:rsidRPr="00584F69">
              <w:rPr>
                <w:rFonts w:ascii="Times New Roman" w:hAnsi="Times New Roman"/>
                <w:b w:val="0"/>
                <w:noProof/>
                <w:webHidden/>
              </w:rPr>
              <w:fldChar w:fldCharType="begin"/>
            </w:r>
            <w:r w:rsidRPr="00584F69">
              <w:rPr>
                <w:rFonts w:ascii="Times New Roman" w:hAnsi="Times New Roman"/>
                <w:b w:val="0"/>
                <w:noProof/>
                <w:webHidden/>
              </w:rPr>
              <w:instrText xml:space="preserve"> PAGEREF _Toc242323429 \h </w:instrText>
            </w:r>
            <w:r w:rsidRPr="00584F69">
              <w:rPr>
                <w:rFonts w:ascii="Times New Roman" w:hAnsi="Times New Roman"/>
                <w:b w:val="0"/>
                <w:noProof/>
                <w:webHidden/>
              </w:rPr>
            </w:r>
            <w:r w:rsidRPr="00584F69">
              <w:rPr>
                <w:rFonts w:ascii="Times New Roman" w:hAnsi="Times New Roman"/>
                <w:b w:val="0"/>
                <w:noProof/>
                <w:webHidden/>
              </w:rPr>
              <w:fldChar w:fldCharType="separate"/>
            </w:r>
            <w:r w:rsidRPr="00584F69">
              <w:rPr>
                <w:rFonts w:ascii="Times New Roman" w:hAnsi="Times New Roman"/>
                <w:b w:val="0"/>
                <w:noProof/>
                <w:webHidden/>
              </w:rPr>
              <w:t>21</w:t>
            </w:r>
            <w:r w:rsidRPr="00584F69">
              <w:rPr>
                <w:rFonts w:ascii="Times New Roman" w:hAnsi="Times New Roman"/>
                <w:b w:val="0"/>
                <w:noProof/>
                <w:webHidden/>
              </w:rPr>
              <w:fldChar w:fldCharType="end"/>
            </w:r>
          </w:hyperlink>
        </w:p>
        <w:p w14:paraId="08C4AECA" w14:textId="2B57C0CE" w:rsidR="00584F69" w:rsidRPr="00584F69" w:rsidRDefault="00584F69">
          <w:pPr>
            <w:pStyle w:val="TOC1"/>
            <w:tabs>
              <w:tab w:val="right" w:leader="dot" w:pos="9350"/>
            </w:tabs>
            <w:rPr>
              <w:rFonts w:ascii="Times New Roman" w:eastAsiaTheme="minorEastAsia" w:hAnsi="Times New Roman"/>
              <w:b w:val="0"/>
              <w:i w:val="0"/>
              <w:iCs w:val="0"/>
              <w:caps/>
              <w:noProof/>
              <w:szCs w:val="30"/>
              <w:lang w:val="en-AU" w:eastAsia="en-GB" w:bidi="bn-IN"/>
            </w:rPr>
          </w:pPr>
          <w:hyperlink w:anchor="_Toc242323430" w:history="1">
            <w:r w:rsidRPr="00584F69">
              <w:rPr>
                <w:rStyle w:val="Hyperlink"/>
                <w:rFonts w:ascii="Times New Roman" w:hAnsi="Times New Roman"/>
                <w:b w:val="0"/>
                <w:i w:val="0"/>
                <w:iCs w:val="0"/>
                <w:noProof/>
              </w:rPr>
              <w:t>References</w:t>
            </w:r>
            <w:r w:rsidRPr="00584F69">
              <w:rPr>
                <w:rFonts w:ascii="Times New Roman" w:hAnsi="Times New Roman"/>
                <w:b w:val="0"/>
                <w:i w:val="0"/>
                <w:iCs w:val="0"/>
                <w:noProof/>
                <w:webHidden/>
              </w:rPr>
              <w:tab/>
            </w:r>
            <w:r w:rsidRPr="00584F69">
              <w:rPr>
                <w:rFonts w:ascii="Times New Roman" w:hAnsi="Times New Roman"/>
                <w:b w:val="0"/>
                <w:i w:val="0"/>
                <w:iCs w:val="0"/>
                <w:noProof/>
                <w:webHidden/>
              </w:rPr>
              <w:fldChar w:fldCharType="begin"/>
            </w:r>
            <w:r w:rsidRPr="00584F69">
              <w:rPr>
                <w:rFonts w:ascii="Times New Roman" w:hAnsi="Times New Roman"/>
                <w:b w:val="0"/>
                <w:i w:val="0"/>
                <w:iCs w:val="0"/>
                <w:noProof/>
                <w:webHidden/>
              </w:rPr>
              <w:instrText xml:space="preserve"> PAGEREF _Toc242323430 \h </w:instrText>
            </w:r>
            <w:r w:rsidRPr="00584F69">
              <w:rPr>
                <w:rFonts w:ascii="Times New Roman" w:hAnsi="Times New Roman"/>
                <w:b w:val="0"/>
                <w:i w:val="0"/>
                <w:iCs w:val="0"/>
                <w:noProof/>
                <w:webHidden/>
              </w:rPr>
            </w:r>
            <w:r w:rsidRPr="00584F69">
              <w:rPr>
                <w:rFonts w:ascii="Times New Roman" w:hAnsi="Times New Roman"/>
                <w:b w:val="0"/>
                <w:i w:val="0"/>
                <w:iCs w:val="0"/>
                <w:noProof/>
                <w:webHidden/>
              </w:rPr>
              <w:fldChar w:fldCharType="separate"/>
            </w:r>
            <w:r w:rsidRPr="00584F69">
              <w:rPr>
                <w:rFonts w:ascii="Times New Roman" w:hAnsi="Times New Roman"/>
                <w:b w:val="0"/>
                <w:i w:val="0"/>
                <w:iCs w:val="0"/>
                <w:noProof/>
                <w:webHidden/>
              </w:rPr>
              <w:t>22</w:t>
            </w:r>
            <w:r w:rsidRPr="00584F69">
              <w:rPr>
                <w:rFonts w:ascii="Times New Roman" w:hAnsi="Times New Roman"/>
                <w:b w:val="0"/>
                <w:i w:val="0"/>
                <w:iCs w:val="0"/>
                <w:noProof/>
                <w:webHidden/>
              </w:rPr>
              <w:fldChar w:fldCharType="end"/>
            </w:r>
          </w:hyperlink>
        </w:p>
        <w:p w14:paraId="2DEB7BE9" w14:textId="608C74ED" w:rsidR="00584F69" w:rsidRDefault="00584F69">
          <w:pPr>
            <w:rPr>
              <w:rFonts w:ascii="Times New Roman" w:hAnsi="Times New Roman" w:cs="Times New Roman"/>
              <w:bCs/>
              <w:noProof/>
            </w:rPr>
          </w:pPr>
          <w:r w:rsidRPr="00584F69">
            <w:rPr>
              <w:rFonts w:ascii="Times New Roman" w:hAnsi="Times New Roman" w:cs="Times New Roman"/>
              <w:bCs/>
              <w:noProof/>
            </w:rPr>
            <w:fldChar w:fldCharType="end"/>
          </w:r>
        </w:p>
      </w:sdtContent>
    </w:sdt>
    <w:p w14:paraId="3D60C7E2" w14:textId="77777777" w:rsidR="00584F69" w:rsidRDefault="00584F69">
      <w:pPr>
        <w:rPr>
          <w:rFonts w:ascii="Times New Roman" w:hAnsi="Times New Roman" w:cs="Times New Roman"/>
          <w:bCs/>
          <w:noProof/>
        </w:rPr>
      </w:pPr>
    </w:p>
    <w:p w14:paraId="03CB10CD" w14:textId="77777777" w:rsidR="00584F69" w:rsidRDefault="00584F69">
      <w:pPr>
        <w:rPr>
          <w:rFonts w:ascii="Times New Roman" w:hAnsi="Times New Roman" w:cs="Times New Roman"/>
          <w:bCs/>
          <w:noProof/>
        </w:rPr>
      </w:pPr>
    </w:p>
    <w:p w14:paraId="7E6C77A0" w14:textId="77777777" w:rsidR="00584F69" w:rsidRDefault="00584F69">
      <w:pPr>
        <w:rPr>
          <w:rFonts w:ascii="Times New Roman" w:hAnsi="Times New Roman" w:cs="Times New Roman"/>
          <w:bCs/>
          <w:noProof/>
        </w:rPr>
      </w:pPr>
    </w:p>
    <w:p w14:paraId="03A0AE56" w14:textId="77777777" w:rsidR="00584F69" w:rsidRDefault="00584F69">
      <w:pPr>
        <w:rPr>
          <w:rFonts w:ascii="Times New Roman" w:hAnsi="Times New Roman" w:cs="Times New Roman"/>
          <w:bCs/>
          <w:noProof/>
        </w:rPr>
      </w:pPr>
    </w:p>
    <w:p w14:paraId="7E96C04A" w14:textId="77777777" w:rsidR="00584F69" w:rsidRDefault="00584F69">
      <w:pPr>
        <w:rPr>
          <w:rFonts w:ascii="Times New Roman" w:hAnsi="Times New Roman" w:cs="Times New Roman"/>
          <w:bCs/>
          <w:noProof/>
        </w:rPr>
      </w:pPr>
    </w:p>
    <w:p w14:paraId="550F683B" w14:textId="77777777" w:rsidR="00584F69" w:rsidRDefault="00584F69">
      <w:pPr>
        <w:rPr>
          <w:rFonts w:ascii="Times New Roman" w:hAnsi="Times New Roman" w:cs="Times New Roman"/>
          <w:bCs/>
          <w:noProof/>
        </w:rPr>
      </w:pPr>
    </w:p>
    <w:p w14:paraId="7B6EEC18" w14:textId="77777777" w:rsidR="00584F69" w:rsidRDefault="00584F69">
      <w:pPr>
        <w:rPr>
          <w:rFonts w:ascii="Times New Roman" w:hAnsi="Times New Roman" w:cs="Times New Roman"/>
          <w:bCs/>
          <w:noProof/>
        </w:rPr>
      </w:pPr>
    </w:p>
    <w:p w14:paraId="435D16EB" w14:textId="77777777" w:rsidR="00584F69" w:rsidRDefault="00584F69">
      <w:pPr>
        <w:rPr>
          <w:rFonts w:ascii="Times New Roman" w:hAnsi="Times New Roman" w:cs="Times New Roman"/>
          <w:bCs/>
          <w:noProof/>
        </w:rPr>
      </w:pPr>
    </w:p>
    <w:p w14:paraId="67A9879D" w14:textId="77777777" w:rsidR="00584F69" w:rsidRDefault="00584F69">
      <w:pPr>
        <w:rPr>
          <w:rFonts w:ascii="Times New Roman" w:hAnsi="Times New Roman" w:cs="Times New Roman"/>
          <w:bCs/>
          <w:noProof/>
        </w:rPr>
      </w:pPr>
    </w:p>
    <w:p w14:paraId="4A0328AB" w14:textId="77777777" w:rsidR="00584F69" w:rsidRDefault="00584F69">
      <w:pPr>
        <w:rPr>
          <w:rFonts w:ascii="Times New Roman" w:hAnsi="Times New Roman" w:cs="Times New Roman"/>
          <w:bCs/>
          <w:noProof/>
        </w:rPr>
      </w:pPr>
    </w:p>
    <w:p w14:paraId="67242BED" w14:textId="77777777" w:rsidR="00584F69" w:rsidRDefault="00584F69">
      <w:pPr>
        <w:rPr>
          <w:rFonts w:ascii="Times New Roman" w:hAnsi="Times New Roman" w:cs="Times New Roman"/>
          <w:bCs/>
          <w:noProof/>
        </w:rPr>
      </w:pPr>
    </w:p>
    <w:p w14:paraId="21F8F101" w14:textId="77777777" w:rsidR="00584F69" w:rsidRDefault="00584F69"/>
    <w:p w14:paraId="3D12579A" w14:textId="1034AA1E" w:rsidR="00E553B6" w:rsidRPr="00962A6C" w:rsidRDefault="008C56DF" w:rsidP="001373A9">
      <w:pPr>
        <w:pStyle w:val="Heading1"/>
        <w:numPr>
          <w:ilvl w:val="0"/>
          <w:numId w:val="25"/>
        </w:numPr>
        <w:jc w:val="both"/>
        <w:rPr>
          <w:rFonts w:cs="Times New Roman"/>
          <w:szCs w:val="32"/>
        </w:rPr>
      </w:pPr>
      <w:bookmarkStart w:id="1" w:name="_Toc242323387"/>
      <w:r w:rsidRPr="00962A6C">
        <w:rPr>
          <w:rFonts w:cs="Times New Roman"/>
          <w:szCs w:val="32"/>
        </w:rPr>
        <w:lastRenderedPageBreak/>
        <w:t xml:space="preserve">Purpose </w:t>
      </w:r>
      <w:r w:rsidR="00AB7B3A" w:rsidRPr="00962A6C">
        <w:rPr>
          <w:rFonts w:cs="Times New Roman"/>
          <w:szCs w:val="32"/>
        </w:rPr>
        <w:t>Scope And Immediate Response</w:t>
      </w:r>
      <w:bookmarkEnd w:id="1"/>
    </w:p>
    <w:p w14:paraId="298252CE" w14:textId="5B637BA5" w:rsidR="005067CF" w:rsidRPr="00962A6C" w:rsidRDefault="00E076C7"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This is the plan </w:t>
      </w:r>
      <w:r w:rsidR="00387307"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the operating and recovery response of AG3 prototype. Plains Pastoral is based on the following documents: Invoices, supplier files, examples of payroll, compliance records. When faced with </w:t>
      </w:r>
      <w:r w:rsidR="00387307" w:rsidRPr="00962A6C">
        <w:rPr>
          <w:rFonts w:ascii="Times New Roman" w:hAnsi="Times New Roman" w:cs="Times New Roman"/>
          <w:color w:val="000000" w:themeColor="text1"/>
        </w:rPr>
        <w:t>disruption</w:t>
      </w:r>
      <w:r w:rsidRPr="00962A6C">
        <w:rPr>
          <w:rFonts w:ascii="Times New Roman" w:hAnsi="Times New Roman" w:cs="Times New Roman"/>
          <w:color w:val="000000" w:themeColor="text1"/>
        </w:rPr>
        <w:t xml:space="preserve"> the emphasis is placed on ensuring that more loss is mitigated, ensuring that recovery points and restoring the vital business files is done before the more </w:t>
      </w:r>
      <w:r w:rsidR="00A71F90" w:rsidRPr="00962A6C">
        <w:rPr>
          <w:rFonts w:ascii="Times New Roman" w:hAnsi="Times New Roman" w:cs="Times New Roman"/>
          <w:color w:val="000000" w:themeColor="text1"/>
        </w:rPr>
        <w:t>typical application</w:t>
      </w:r>
      <w:r w:rsidRPr="00962A6C">
        <w:rPr>
          <w:rFonts w:ascii="Times New Roman" w:hAnsi="Times New Roman" w:cs="Times New Roman"/>
          <w:color w:val="000000" w:themeColor="text1"/>
        </w:rPr>
        <w:t xml:space="preserve"> service.</w:t>
      </w:r>
    </w:p>
    <w:p w14:paraId="70897B54" w14:textId="77777777" w:rsidR="00333C67" w:rsidRPr="00962A6C" w:rsidRDefault="0074049D" w:rsidP="005067CF">
      <w:pPr>
        <w:pStyle w:val="Heading2"/>
        <w:numPr>
          <w:ilvl w:val="1"/>
          <w:numId w:val="1"/>
        </w:numPr>
        <w:jc w:val="both"/>
        <w:rPr>
          <w:rFonts w:cs="Times New Roman"/>
          <w:szCs w:val="28"/>
        </w:rPr>
      </w:pPr>
      <w:bookmarkStart w:id="2" w:name="_Toc242323388"/>
      <w:r w:rsidRPr="00962A6C">
        <w:rPr>
          <w:rFonts w:cs="Times New Roman"/>
          <w:szCs w:val="28"/>
        </w:rPr>
        <w:t>Scope and Dependencies</w:t>
      </w:r>
      <w:bookmarkEnd w:id="2"/>
    </w:p>
    <w:p w14:paraId="48B129B6" w14:textId="77777777" w:rsidR="00F034E1"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These include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APP01 and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MON01 and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the BKP01-Rastic backup process of APP01. Synthetic Business files are used in the prototype. MFA is the abbreviation of multi factor authentication. Auth01, NAS01, CCTV, RFID, Guest Wi-Fi, production redundancy and the entire deployment across the entire head-office is beyond the limits of tested recovery.</w:t>
      </w:r>
    </w:p>
    <w:p w14:paraId="10DD8CBB" w14:textId="21AC8688" w:rsidR="005067CF" w:rsidRPr="00962A6C" w:rsidRDefault="00F034E1" w:rsidP="00584F69">
      <w:pPr>
        <w:spacing w:after="24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target network and trust zones are specified in the AG3 Detailed Network Design. The service rules and application permissions are defined in the AG3 Firewall, Segmentation and Access Control Design. In the AG3 Prototype Implementation Plan, the build is outlined and in the AG3 security monitoring and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Implementation, the monitoring scope is outlined. The AG3 Prototype Testing and Validation Report presents illustrated results and pictures. The residual risks of these decisions will be included in the risk assessment and risk register.</w:t>
      </w:r>
    </w:p>
    <w:p w14:paraId="4116030E" w14:textId="77777777" w:rsidR="00333C67" w:rsidRPr="00962A6C" w:rsidRDefault="00B2496C" w:rsidP="005067CF">
      <w:pPr>
        <w:pStyle w:val="Heading2"/>
        <w:numPr>
          <w:ilvl w:val="1"/>
          <w:numId w:val="1"/>
        </w:numPr>
        <w:jc w:val="both"/>
        <w:rPr>
          <w:rFonts w:cs="Times New Roman"/>
          <w:szCs w:val="28"/>
        </w:rPr>
      </w:pPr>
      <w:bookmarkStart w:id="3" w:name="_Toc242323389"/>
      <w:r w:rsidRPr="00962A6C">
        <w:rPr>
          <w:rFonts w:cs="Times New Roman"/>
          <w:szCs w:val="28"/>
        </w:rPr>
        <w:t xml:space="preserve">Immediate </w:t>
      </w:r>
      <w:r w:rsidR="00333C67" w:rsidRPr="00962A6C">
        <w:rPr>
          <w:rFonts w:cs="Times New Roman"/>
          <w:szCs w:val="28"/>
        </w:rPr>
        <w:t>R</w:t>
      </w:r>
      <w:r w:rsidRPr="00962A6C">
        <w:rPr>
          <w:rFonts w:cs="Times New Roman"/>
          <w:szCs w:val="28"/>
        </w:rPr>
        <w:t xml:space="preserve">esponse </w:t>
      </w:r>
      <w:r w:rsidR="00333C67" w:rsidRPr="00962A6C">
        <w:rPr>
          <w:rFonts w:cs="Times New Roman"/>
          <w:szCs w:val="28"/>
        </w:rPr>
        <w:t>S</w:t>
      </w:r>
      <w:r w:rsidRPr="00962A6C">
        <w:rPr>
          <w:rFonts w:cs="Times New Roman"/>
          <w:szCs w:val="28"/>
        </w:rPr>
        <w:t>equence</w:t>
      </w:r>
      <w:bookmarkEnd w:id="3"/>
    </w:p>
    <w:p w14:paraId="46603987" w14:textId="7B2B634E"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Write An incident ID, time of incident, system affected and reporter. Retain the copy of initially used alert or user report. Install timestamps (</w:t>
      </w:r>
      <w:r w:rsidR="00EF15BB" w:rsidRPr="00962A6C">
        <w:rPr>
          <w:rFonts w:ascii="Times New Roman" w:hAnsi="Times New Roman" w:cs="Times New Roman"/>
          <w:color w:val="000000" w:themeColor="text1"/>
        </w:rPr>
        <w:t>time zone</w:t>
      </w:r>
      <w:r w:rsidRPr="00962A6C">
        <w:rPr>
          <w:rFonts w:ascii="Times New Roman" w:hAnsi="Times New Roman" w:cs="Times New Roman"/>
          <w:color w:val="000000" w:themeColor="text1"/>
        </w:rPr>
        <w:t>).</w:t>
      </w:r>
    </w:p>
    <w:p w14:paraId="748BD139" w14:textId="77777777"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Send Notification to Incident Lead/Affected System Owners. In case it is the case of active or, possibly, privileged compromise, at least a treatment of SEV-1 should be implemented before determining the extent of the incident.</w:t>
      </w:r>
    </w:p>
    <w:p w14:paraId="32E6681A" w14:textId="2DCB557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Akib acknowledges and excludes unnecessary traffic routes. Shourab restricts the operations of tampered accounts or applications. Be </w:t>
      </w:r>
      <w:r w:rsidR="00387307" w:rsidRPr="00962A6C">
        <w:rPr>
          <w:rFonts w:ascii="Times New Roman" w:hAnsi="Times New Roman" w:cs="Times New Roman"/>
          <w:color w:val="000000" w:themeColor="text1"/>
        </w:rPr>
        <w:t>crucial</w:t>
      </w:r>
      <w:r w:rsidRPr="00962A6C">
        <w:rPr>
          <w:rFonts w:ascii="Times New Roman" w:hAnsi="Times New Roman" w:cs="Times New Roman"/>
          <w:color w:val="000000" w:themeColor="text1"/>
        </w:rPr>
        <w:t xml:space="preserve"> evidence and move on with the damage.</w:t>
      </w:r>
    </w:p>
    <w:p w14:paraId="4C34729B" w14:textId="7C5447C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Faysal kills backup and retention jobs which may involve restoring backups of data which is damaged or </w:t>
      </w:r>
      <w:r w:rsidR="00D00D84" w:rsidRPr="00962A6C">
        <w:rPr>
          <w:rFonts w:ascii="Times New Roman" w:hAnsi="Times New Roman" w:cs="Times New Roman"/>
          <w:color w:val="000000" w:themeColor="text1"/>
        </w:rPr>
        <w:t>deleting</w:t>
      </w:r>
      <w:r w:rsidRPr="00962A6C">
        <w:rPr>
          <w:rFonts w:ascii="Times New Roman" w:hAnsi="Times New Roman" w:cs="Times New Roman"/>
          <w:color w:val="000000" w:themeColor="text1"/>
        </w:rPr>
        <w:t xml:space="preserve"> clean history. Safeguard BKP01 with a switch to an independent trusted administration path.</w:t>
      </w:r>
    </w:p>
    <w:p w14:paraId="131D70E3" w14:textId="6D6AD73B"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Tanvi compares the accessible logs with source </w:t>
      </w:r>
      <w:r w:rsidR="00D00D84" w:rsidRPr="00962A6C">
        <w:rPr>
          <w:rFonts w:ascii="Times New Roman" w:hAnsi="Times New Roman" w:cs="Times New Roman"/>
          <w:color w:val="000000" w:themeColor="text1"/>
        </w:rPr>
        <w:t>logs</w:t>
      </w:r>
      <w:r w:rsidRPr="00962A6C">
        <w:rPr>
          <w:rFonts w:ascii="Times New Roman" w:hAnsi="Times New Roman" w:cs="Times New Roman"/>
          <w:color w:val="000000" w:themeColor="text1"/>
        </w:rPr>
        <w:t>. Determining the earliest suspicious activity and the likely scope of the suspicious activity is done prior to the team deciding a recovery point.</w:t>
      </w:r>
    </w:p>
    <w:p w14:paraId="47564730" w14:textId="3E36B20A" w:rsidR="005067CF" w:rsidRPr="00962A6C" w:rsidRDefault="00D00D8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Recovery</w:t>
      </w:r>
      <w:r w:rsidR="00FA69C4" w:rsidRPr="00962A6C">
        <w:rPr>
          <w:rFonts w:ascii="Times New Roman" w:hAnsi="Times New Roman" w:cs="Times New Roman"/>
          <w:color w:val="000000" w:themeColor="text1"/>
        </w:rPr>
        <w:t xml:space="preserve"> in a restricted place and verify information and security and only reconnect to regular connectivity when the incident lead approves.</w:t>
      </w:r>
    </w:p>
    <w:p w14:paraId="38AA89AD" w14:textId="785A73B6" w:rsidR="00333C67" w:rsidRPr="00962A6C" w:rsidRDefault="00333C67" w:rsidP="005067CF">
      <w:pPr>
        <w:pStyle w:val="Heading2"/>
        <w:numPr>
          <w:ilvl w:val="1"/>
          <w:numId w:val="1"/>
        </w:numPr>
        <w:jc w:val="both"/>
        <w:rPr>
          <w:rFonts w:cs="Times New Roman"/>
          <w:szCs w:val="28"/>
        </w:rPr>
      </w:pPr>
      <w:bookmarkStart w:id="4" w:name="_Toc242323390"/>
      <w:r w:rsidRPr="00962A6C">
        <w:rPr>
          <w:rFonts w:cs="Times New Roman"/>
          <w:szCs w:val="28"/>
        </w:rPr>
        <w:lastRenderedPageBreak/>
        <w:t>Framework and authority</w:t>
      </w:r>
      <w:bookmarkEnd w:id="4"/>
    </w:p>
    <w:p w14:paraId="68062FBE" w14:textId="6D478115" w:rsidR="005067CF" w:rsidRPr="00962A6C" w:rsidRDefault="005067CF" w:rsidP="00161CD0">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planning, detection and analysis, containment and eradication/recovery and post-incident review phases of the project are maintained in the operational sequence. The following lifecycle is documented in Revision 2 (Cichonski et al. 2012). In April 2025, NIST SP 800-61 Revision 3 was released, replacing Revision 2, and ties IR back into CSF 2.0 risk management (Nelson et al. 2025). The project adopts all the previous stage labels for navigations and does not assert that the two revisions employ the same models.</w:t>
      </w:r>
    </w:p>
    <w:p w14:paraId="27AEB29E" w14:textId="2B8E218D" w:rsidR="00E553B6" w:rsidRPr="00962A6C" w:rsidRDefault="00184DE3" w:rsidP="00584F69">
      <w:pPr>
        <w:pStyle w:val="Heading1"/>
        <w:keepNext w:val="0"/>
        <w:keepLines w:val="0"/>
        <w:numPr>
          <w:ilvl w:val="0"/>
          <w:numId w:val="1"/>
        </w:numPr>
        <w:spacing w:before="480"/>
        <w:ind w:left="357" w:hanging="357"/>
        <w:jc w:val="both"/>
        <w:rPr>
          <w:rFonts w:cs="Times New Roman"/>
          <w:szCs w:val="32"/>
        </w:rPr>
      </w:pPr>
      <w:bookmarkStart w:id="5" w:name="_Toc242323391"/>
      <w:r w:rsidRPr="00962A6C">
        <w:rPr>
          <w:rFonts w:cs="Times New Roman"/>
          <w:szCs w:val="32"/>
        </w:rPr>
        <w:t xml:space="preserve">Environment </w:t>
      </w:r>
      <w:r w:rsidR="00AB7B3A" w:rsidRPr="00962A6C">
        <w:rPr>
          <w:rFonts w:cs="Times New Roman"/>
          <w:szCs w:val="32"/>
        </w:rPr>
        <w:t>Roles and Authority</w:t>
      </w:r>
      <w:bookmarkEnd w:id="5"/>
    </w:p>
    <w:tbl>
      <w:tblPr>
        <w:tblStyle w:val="TableGrid"/>
        <w:tblW w:w="0" w:type="auto"/>
        <w:tblLook w:val="04A0" w:firstRow="1" w:lastRow="0" w:firstColumn="1" w:lastColumn="0" w:noHBand="0" w:noVBand="1"/>
      </w:tblPr>
      <w:tblGrid>
        <w:gridCol w:w="1838"/>
        <w:gridCol w:w="2126"/>
        <w:gridCol w:w="5386"/>
      </w:tblGrid>
      <w:tr w:rsidR="00624C3D" w:rsidRPr="00962A6C" w14:paraId="397AF458" w14:textId="77777777" w:rsidTr="00602EF2">
        <w:tc>
          <w:tcPr>
            <w:tcW w:w="1838" w:type="dxa"/>
            <w:vAlign w:val="center"/>
          </w:tcPr>
          <w:p w14:paraId="6CDC994A" w14:textId="735B54F2"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System and owner</w:t>
            </w:r>
          </w:p>
        </w:tc>
        <w:tc>
          <w:tcPr>
            <w:tcW w:w="2126" w:type="dxa"/>
            <w:vAlign w:val="center"/>
          </w:tcPr>
          <w:p w14:paraId="65F18AF7" w14:textId="11D6B1DE"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Address</w:t>
            </w:r>
          </w:p>
        </w:tc>
        <w:tc>
          <w:tcPr>
            <w:tcW w:w="5386" w:type="dxa"/>
            <w:vAlign w:val="center"/>
          </w:tcPr>
          <w:p w14:paraId="7E6D12E6" w14:textId="74723F21"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Response dependency</w:t>
            </w:r>
          </w:p>
        </w:tc>
      </w:tr>
      <w:tr w:rsidR="00447F34" w:rsidRPr="00962A6C" w14:paraId="323F3508" w14:textId="77777777" w:rsidTr="00602EF2">
        <w:tc>
          <w:tcPr>
            <w:tcW w:w="1838" w:type="dxa"/>
            <w:vAlign w:val="center"/>
          </w:tcPr>
          <w:p w14:paraId="3CFCB84C" w14:textId="76C9C23F"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APP01 | Shourab</w:t>
            </w:r>
          </w:p>
        </w:tc>
        <w:tc>
          <w:tcPr>
            <w:tcW w:w="2126" w:type="dxa"/>
            <w:vAlign w:val="center"/>
          </w:tcPr>
          <w:p w14:paraId="46371DC4" w14:textId="759ABC64"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10.20.20.10</w:t>
            </w:r>
            <w:r w:rsidRPr="00962A6C">
              <w:rPr>
                <w:rFonts w:ascii="Times New Roman" w:hAnsi="Times New Roman" w:cs="Times New Roman"/>
                <w:color w:val="000000" w:themeColor="text1"/>
                <w:sz w:val="20"/>
              </w:rPr>
              <w:br/>
              <w:t>VLAN 20</w:t>
            </w:r>
          </w:p>
        </w:tc>
        <w:tc>
          <w:tcPr>
            <w:tcW w:w="5386" w:type="dxa"/>
            <w:vAlign w:val="center"/>
          </w:tcPr>
          <w:p w14:paraId="4B7DC018" w14:textId="77300B37"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Nextcloud</w:t>
            </w:r>
            <w:proofErr w:type="spellEnd"/>
            <w:r w:rsidRPr="00962A6C">
              <w:rPr>
                <w:rFonts w:ascii="Times New Roman" w:hAnsi="Times New Roman" w:cs="Times New Roman"/>
                <w:color w:val="000000" w:themeColor="text1"/>
                <w:sz w:val="20"/>
              </w:rPr>
              <w:t xml:space="preserve"> files, database, configuration, authentication and backup client.</w:t>
            </w:r>
          </w:p>
        </w:tc>
      </w:tr>
      <w:tr w:rsidR="00447F34" w:rsidRPr="00962A6C" w14:paraId="6F5FE19E" w14:textId="77777777" w:rsidTr="00602EF2">
        <w:tc>
          <w:tcPr>
            <w:tcW w:w="1838" w:type="dxa"/>
            <w:vAlign w:val="center"/>
          </w:tcPr>
          <w:p w14:paraId="3DE2455B" w14:textId="352DDD4E"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MON01 | Tanvi</w:t>
            </w:r>
          </w:p>
        </w:tc>
        <w:tc>
          <w:tcPr>
            <w:tcW w:w="2126" w:type="dxa"/>
            <w:vAlign w:val="center"/>
          </w:tcPr>
          <w:p w14:paraId="2C8B788B" w14:textId="4C3A3EDD"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10.20.30.10</w:t>
            </w:r>
            <w:r w:rsidRPr="00962A6C">
              <w:rPr>
                <w:rFonts w:ascii="Times New Roman" w:hAnsi="Times New Roman" w:cs="Times New Roman"/>
                <w:color w:val="000000" w:themeColor="text1"/>
                <w:sz w:val="20"/>
              </w:rPr>
              <w:br/>
              <w:t>VLAN 30</w:t>
            </w:r>
          </w:p>
        </w:tc>
        <w:tc>
          <w:tcPr>
            <w:tcW w:w="5386" w:type="dxa"/>
            <w:vAlign w:val="center"/>
          </w:tcPr>
          <w:p w14:paraId="7D9C4715" w14:textId="092B4461"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Wazuh</w:t>
            </w:r>
            <w:proofErr w:type="spellEnd"/>
            <w:r w:rsidRPr="00962A6C">
              <w:rPr>
                <w:rFonts w:ascii="Times New Roman" w:hAnsi="Times New Roman" w:cs="Times New Roman"/>
                <w:color w:val="000000" w:themeColor="text1"/>
                <w:sz w:val="20"/>
              </w:rPr>
              <w:t xml:space="preserve"> alerts and correlation. Source logs remain necessary during an outage.</w:t>
            </w:r>
          </w:p>
        </w:tc>
      </w:tr>
      <w:tr w:rsidR="00447F34" w:rsidRPr="00962A6C" w14:paraId="51694194" w14:textId="77777777" w:rsidTr="00602EF2">
        <w:tc>
          <w:tcPr>
            <w:tcW w:w="1838" w:type="dxa"/>
            <w:vAlign w:val="center"/>
          </w:tcPr>
          <w:p w14:paraId="4C5F674E" w14:textId="3B8FBAE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BKP01 | Faysal</w:t>
            </w:r>
          </w:p>
        </w:tc>
        <w:tc>
          <w:tcPr>
            <w:tcW w:w="2126" w:type="dxa"/>
            <w:vAlign w:val="center"/>
          </w:tcPr>
          <w:p w14:paraId="030AED63" w14:textId="718A8BE9"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10.20.40.10</w:t>
            </w:r>
            <w:r w:rsidRPr="00962A6C">
              <w:rPr>
                <w:rFonts w:ascii="Times New Roman" w:hAnsi="Times New Roman" w:cs="Times New Roman"/>
                <w:color w:val="000000" w:themeColor="text1"/>
                <w:sz w:val="20"/>
              </w:rPr>
              <w:br/>
              <w:t>VLAN 40</w:t>
            </w:r>
          </w:p>
        </w:tc>
        <w:tc>
          <w:tcPr>
            <w:tcW w:w="5386" w:type="dxa"/>
            <w:vAlign w:val="center"/>
          </w:tcPr>
          <w:p w14:paraId="55419E78" w14:textId="5BEAF968"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MinIO</w:t>
            </w:r>
            <w:proofErr w:type="spellEnd"/>
            <w:r w:rsidRPr="00962A6C">
              <w:rPr>
                <w:rFonts w:ascii="Times New Roman" w:hAnsi="Times New Roman" w:cs="Times New Roman"/>
                <w:color w:val="000000" w:themeColor="text1"/>
                <w:sz w:val="20"/>
              </w:rPr>
              <w:t xml:space="preserve"> repository objects and storage-service records.</w:t>
            </w:r>
          </w:p>
        </w:tc>
      </w:tr>
      <w:tr w:rsidR="00447F34" w:rsidRPr="00962A6C" w14:paraId="0F90A7D4" w14:textId="77777777" w:rsidTr="00602EF2">
        <w:tc>
          <w:tcPr>
            <w:tcW w:w="1838" w:type="dxa"/>
            <w:vAlign w:val="center"/>
          </w:tcPr>
          <w:p w14:paraId="4E05AF65" w14:textId="1401E0ED"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pfSense</w:t>
            </w:r>
            <w:proofErr w:type="spellEnd"/>
            <w:r w:rsidRPr="00962A6C">
              <w:rPr>
                <w:rFonts w:ascii="Times New Roman" w:hAnsi="Times New Roman" w:cs="Times New Roman"/>
                <w:color w:val="000000" w:themeColor="text1"/>
                <w:sz w:val="20"/>
              </w:rPr>
              <w:t xml:space="preserve"> | Akib</w:t>
            </w:r>
          </w:p>
        </w:tc>
        <w:tc>
          <w:tcPr>
            <w:tcW w:w="2126" w:type="dxa"/>
            <w:vAlign w:val="center"/>
          </w:tcPr>
          <w:p w14:paraId="4B268D5B" w14:textId="6B264B80"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w:t>
            </w:r>
            <w:proofErr w:type="gramStart"/>
            <w:r w:rsidRPr="00962A6C">
              <w:rPr>
                <w:rFonts w:ascii="Times New Roman" w:hAnsi="Times New Roman" w:cs="Times New Roman"/>
                <w:color w:val="000000" w:themeColor="text1"/>
                <w:sz w:val="20"/>
              </w:rPr>
              <w:t>20.x.</w:t>
            </w:r>
            <w:proofErr w:type="gramEnd"/>
            <w:r w:rsidRPr="00962A6C">
              <w:rPr>
                <w:rFonts w:ascii="Times New Roman" w:hAnsi="Times New Roman" w:cs="Times New Roman"/>
                <w:color w:val="000000" w:themeColor="text1"/>
                <w:sz w:val="20"/>
              </w:rPr>
              <w:t>1</w:t>
            </w:r>
            <w:r w:rsidRPr="00962A6C">
              <w:rPr>
                <w:rFonts w:ascii="Times New Roman" w:hAnsi="Times New Roman" w:cs="Times New Roman"/>
                <w:color w:val="000000" w:themeColor="text1"/>
                <w:sz w:val="20"/>
              </w:rPr>
              <w:br/>
              <w:t>Configured gateways</w:t>
            </w:r>
          </w:p>
        </w:tc>
        <w:tc>
          <w:tcPr>
            <w:tcW w:w="5386" w:type="dxa"/>
            <w:vAlign w:val="center"/>
          </w:tcPr>
          <w:p w14:paraId="2109C9D5" w14:textId="606EDF2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Approved routing, firewall rules, states and traffic logs.</w:t>
            </w:r>
          </w:p>
        </w:tc>
      </w:tr>
      <w:tr w:rsidR="00447F34" w:rsidRPr="00962A6C" w14:paraId="5783C80C" w14:textId="77777777" w:rsidTr="00602EF2">
        <w:tc>
          <w:tcPr>
            <w:tcW w:w="1838" w:type="dxa"/>
            <w:vAlign w:val="center"/>
          </w:tcPr>
          <w:p w14:paraId="3B833360" w14:textId="271E8FA2"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Office client</w:t>
            </w:r>
          </w:p>
        </w:tc>
        <w:tc>
          <w:tcPr>
            <w:tcW w:w="2126" w:type="dxa"/>
            <w:vAlign w:val="center"/>
          </w:tcPr>
          <w:p w14:paraId="3356CF07" w14:textId="372B5008"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10.20.10.10</w:t>
            </w:r>
            <w:r w:rsidRPr="00962A6C">
              <w:rPr>
                <w:rFonts w:ascii="Times New Roman" w:hAnsi="Times New Roman" w:cs="Times New Roman"/>
                <w:color w:val="000000" w:themeColor="text1"/>
                <w:sz w:val="20"/>
              </w:rPr>
              <w:br/>
              <w:t>VLAN 10</w:t>
            </w:r>
          </w:p>
        </w:tc>
        <w:tc>
          <w:tcPr>
            <w:tcW w:w="5386" w:type="dxa"/>
            <w:vAlign w:val="center"/>
          </w:tcPr>
          <w:p w14:paraId="245121A0" w14:textId="1873A2E1"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User-side application checks. </w:t>
            </w:r>
          </w:p>
        </w:tc>
      </w:tr>
    </w:tbl>
    <w:p w14:paraId="0F3E98F7" w14:textId="4DA5245F" w:rsidR="00FC182F" w:rsidRPr="00962A6C" w:rsidRDefault="00602EF2" w:rsidP="00584F69">
      <w:pPr>
        <w:spacing w:before="360" w:after="36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physical prototype is based on a TP-Link LS108G unmanaged switch. It doesn't restrict VLAN membership at switch ports. The planned production setup involves managed switching, but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will filter routed traffic between the logical networks that are configured. Don't assume that the Office-to-backup restrictions and possible management pathways relate to the checks for ports between unrelated servers.</w:t>
      </w:r>
    </w:p>
    <w:tbl>
      <w:tblPr>
        <w:tblStyle w:val="TableGrid"/>
        <w:tblW w:w="0" w:type="auto"/>
        <w:tblLook w:val="04A0" w:firstRow="1" w:lastRow="0" w:firstColumn="1" w:lastColumn="0" w:noHBand="0" w:noVBand="1"/>
      </w:tblPr>
      <w:tblGrid>
        <w:gridCol w:w="1555"/>
        <w:gridCol w:w="7795"/>
      </w:tblGrid>
      <w:tr w:rsidR="00AB4BB0" w:rsidRPr="00962A6C" w14:paraId="2607D773" w14:textId="77777777" w:rsidTr="00AB4BB0">
        <w:tc>
          <w:tcPr>
            <w:tcW w:w="1555" w:type="dxa"/>
          </w:tcPr>
          <w:p w14:paraId="38B33E36" w14:textId="4C30C9A1"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Role</w:t>
            </w:r>
          </w:p>
        </w:tc>
        <w:tc>
          <w:tcPr>
            <w:tcW w:w="7795" w:type="dxa"/>
          </w:tcPr>
          <w:p w14:paraId="4F666399" w14:textId="76D2B39E"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Authority and hand-off</w:t>
            </w:r>
          </w:p>
        </w:tc>
      </w:tr>
      <w:tr w:rsidR="00AB4BB0" w:rsidRPr="00962A6C" w14:paraId="71ACF76E" w14:textId="77777777" w:rsidTr="00AB4BB0">
        <w:tc>
          <w:tcPr>
            <w:tcW w:w="1555" w:type="dxa"/>
          </w:tcPr>
          <w:p w14:paraId="15E11BB7" w14:textId="06B4145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c>
          <w:tcPr>
            <w:tcW w:w="7795" w:type="dxa"/>
          </w:tcPr>
          <w:p w14:paraId="77F0F326" w14:textId="0C41AE3C"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Nominated when an incident is opened. Declares severity, coordinates owners and approves recovery, reconnection and closure. Records a deputy.</w:t>
            </w:r>
          </w:p>
        </w:tc>
      </w:tr>
      <w:tr w:rsidR="00AB4BB0" w:rsidRPr="00962A6C" w14:paraId="1D0AC809" w14:textId="77777777" w:rsidTr="00AB4BB0">
        <w:tc>
          <w:tcPr>
            <w:tcW w:w="1555" w:type="dxa"/>
          </w:tcPr>
          <w:p w14:paraId="139D3644" w14:textId="457BE6FA"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7795" w:type="dxa"/>
          </w:tcPr>
          <w:p w14:paraId="1137998F" w14:textId="4EC5F4C2"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immediately isolate harmful network traffic. Records rule/state changes, preserves a trusted response path and hands isolation evidence to the lead.</w:t>
            </w:r>
          </w:p>
        </w:tc>
      </w:tr>
      <w:tr w:rsidR="00AB4BB0" w:rsidRPr="00962A6C" w14:paraId="44CC9361" w14:textId="77777777" w:rsidTr="00AB4BB0">
        <w:tc>
          <w:tcPr>
            <w:tcW w:w="1555" w:type="dxa"/>
          </w:tcPr>
          <w:p w14:paraId="41A8C6E1" w14:textId="3D58DB3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c>
          <w:tcPr>
            <w:tcW w:w="7795" w:type="dxa"/>
          </w:tcPr>
          <w:p w14:paraId="02E275C4" w14:textId="67BD201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May restrict affected </w:t>
            </w:r>
            <w:proofErr w:type="spellStart"/>
            <w:r w:rsidRPr="00962A6C">
              <w:rPr>
                <w:rFonts w:ascii="Times New Roman" w:hAnsi="Times New Roman" w:cs="Times New Roman"/>
                <w:color w:val="000000" w:themeColor="text1"/>
                <w:sz w:val="20"/>
                <w:szCs w:val="20"/>
              </w:rPr>
              <w:t>Nextcloud</w:t>
            </w:r>
            <w:proofErr w:type="spellEnd"/>
            <w:r w:rsidRPr="00962A6C">
              <w:rPr>
                <w:rFonts w:ascii="Times New Roman" w:hAnsi="Times New Roman" w:cs="Times New Roman"/>
                <w:color w:val="000000" w:themeColor="text1"/>
                <w:sz w:val="20"/>
                <w:szCs w:val="20"/>
              </w:rPr>
              <w:t xml:space="preserve"> accounts or sessions and stop application </w:t>
            </w:r>
            <w:r w:rsidR="001517C4" w:rsidRPr="00962A6C">
              <w:rPr>
                <w:rFonts w:ascii="Times New Roman" w:hAnsi="Times New Roman" w:cs="Times New Roman"/>
                <w:color w:val="000000" w:themeColor="text1"/>
                <w:sz w:val="20"/>
                <w:szCs w:val="20"/>
              </w:rPr>
              <w:t>writing</w:t>
            </w:r>
            <w:r w:rsidRPr="00962A6C">
              <w:rPr>
                <w:rFonts w:ascii="Times New Roman" w:hAnsi="Times New Roman" w:cs="Times New Roman"/>
                <w:color w:val="000000" w:themeColor="text1"/>
                <w:sz w:val="20"/>
                <w:szCs w:val="20"/>
              </w:rPr>
              <w:t>. Preserves APP01 evidence and validates application recovery.</w:t>
            </w:r>
          </w:p>
        </w:tc>
      </w:tr>
      <w:tr w:rsidR="00AB4BB0" w:rsidRPr="00962A6C" w14:paraId="5837457C" w14:textId="77777777" w:rsidTr="00AB4BB0">
        <w:tc>
          <w:tcPr>
            <w:tcW w:w="1555" w:type="dxa"/>
          </w:tcPr>
          <w:p w14:paraId="773ECC66" w14:textId="14DE9105"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7795" w:type="dxa"/>
          </w:tcPr>
          <w:p w14:paraId="3F3465EF" w14:textId="3FB2452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Validates alerts, determines monitored scope and records detection gaps. Hands the timeline and indicators to the lead and system owners.</w:t>
            </w:r>
          </w:p>
        </w:tc>
      </w:tr>
      <w:tr w:rsidR="00AB4BB0" w:rsidRPr="00962A6C" w14:paraId="03C019E8" w14:textId="77777777" w:rsidTr="00AB4BB0">
        <w:tc>
          <w:tcPr>
            <w:tcW w:w="1555" w:type="dxa"/>
          </w:tcPr>
          <w:p w14:paraId="5B7180B5" w14:textId="396E1D9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7795" w:type="dxa"/>
          </w:tcPr>
          <w:p w14:paraId="2C6397B7" w14:textId="3513D47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suspend backup and prune operations to protect recovery points. Selects candidate snapshots with Shourab and records restore output.</w:t>
            </w:r>
          </w:p>
        </w:tc>
      </w:tr>
    </w:tbl>
    <w:p w14:paraId="6CA4A7F7" w14:textId="77777777" w:rsidR="00FC182F" w:rsidRPr="00962A6C" w:rsidRDefault="00FC182F" w:rsidP="00FB2445">
      <w:pPr>
        <w:jc w:val="both"/>
        <w:rPr>
          <w:rFonts w:ascii="Times New Roman" w:hAnsi="Times New Roman" w:cs="Times New Roman"/>
          <w:color w:val="000000" w:themeColor="text1"/>
        </w:rPr>
      </w:pPr>
    </w:p>
    <w:p w14:paraId="7957B3DE" w14:textId="35ED9DE6" w:rsidR="00602EF2" w:rsidRPr="00962A6C" w:rsidRDefault="00FB7D3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These are not assignments of ownership of the documents, but operational duties. Tanvi recalls this plan; Faysal assumes some repository/back up work at the expense of an office. In the event of an incident being documented a response head and deputy is assigned. Lead must always have an emergence containment which is observed and is discussed as soon as possible.</w:t>
      </w:r>
    </w:p>
    <w:p w14:paraId="33B42619" w14:textId="2832220D" w:rsidR="00184DE3" w:rsidRPr="00962A6C" w:rsidRDefault="003C2C1C" w:rsidP="00584F69">
      <w:pPr>
        <w:pStyle w:val="Heading1"/>
        <w:numPr>
          <w:ilvl w:val="0"/>
          <w:numId w:val="1"/>
        </w:numPr>
        <w:spacing w:before="480"/>
        <w:ind w:left="357" w:hanging="357"/>
        <w:jc w:val="both"/>
        <w:rPr>
          <w:rFonts w:cs="Times New Roman"/>
          <w:szCs w:val="32"/>
        </w:rPr>
      </w:pPr>
      <w:bookmarkStart w:id="6" w:name="_Toc242323392"/>
      <w:r w:rsidRPr="00962A6C">
        <w:rPr>
          <w:rFonts w:cs="Times New Roman"/>
          <w:szCs w:val="32"/>
        </w:rPr>
        <w:lastRenderedPageBreak/>
        <w:t xml:space="preserve">Severity </w:t>
      </w:r>
      <w:r w:rsidR="00AB7B3A" w:rsidRPr="00962A6C">
        <w:rPr>
          <w:rFonts w:cs="Times New Roman"/>
          <w:szCs w:val="32"/>
        </w:rPr>
        <w:t>Priority and Escalation</w:t>
      </w:r>
      <w:bookmarkEnd w:id="6"/>
    </w:p>
    <w:p w14:paraId="21E7B898" w14:textId="13AFE290" w:rsidR="00FC182F" w:rsidRPr="00962A6C" w:rsidRDefault="00FB2445" w:rsidP="00584F69">
      <w:pPr>
        <w:spacing w:after="240"/>
        <w:jc w:val="both"/>
        <w:rPr>
          <w:rFonts w:ascii="Times New Roman" w:hAnsi="Times New Roman" w:cs="Times New Roman"/>
          <w:color w:val="000000" w:themeColor="text1"/>
        </w:rPr>
      </w:pPr>
      <w:r w:rsidRPr="00962A6C">
        <w:rPr>
          <w:rFonts w:ascii="Times New Roman" w:hAnsi="Times New Roman" w:cs="Times New Roman"/>
          <w:color w:val="000000" w:themeColor="text1"/>
        </w:rPr>
        <w:t>Severity will be determined by the impact on confidentiality, integrity and availability. The first one might be subject to change in the light of evidence. The response times listed below are coordination expectations of a prototype session while the service is active, not a commitment to service round-the-clock.</w:t>
      </w:r>
    </w:p>
    <w:tbl>
      <w:tblPr>
        <w:tblStyle w:val="TableGrid"/>
        <w:tblW w:w="0" w:type="auto"/>
        <w:tblLook w:val="04A0" w:firstRow="1" w:lastRow="0" w:firstColumn="1" w:lastColumn="0" w:noHBand="0" w:noVBand="1"/>
      </w:tblPr>
      <w:tblGrid>
        <w:gridCol w:w="1037"/>
        <w:gridCol w:w="4912"/>
        <w:gridCol w:w="3401"/>
      </w:tblGrid>
      <w:tr w:rsidR="00A45F33" w:rsidRPr="00962A6C" w14:paraId="23C91745" w14:textId="77777777" w:rsidTr="0023282B">
        <w:tc>
          <w:tcPr>
            <w:tcW w:w="1037" w:type="dxa"/>
            <w:vAlign w:val="center"/>
          </w:tcPr>
          <w:p w14:paraId="487378C0" w14:textId="22B613E1"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Level</w:t>
            </w:r>
          </w:p>
        </w:tc>
        <w:tc>
          <w:tcPr>
            <w:tcW w:w="4912" w:type="dxa"/>
            <w:vAlign w:val="center"/>
          </w:tcPr>
          <w:p w14:paraId="10EC4827" w14:textId="3E2554B0"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Criteria</w:t>
            </w:r>
          </w:p>
        </w:tc>
        <w:tc>
          <w:tcPr>
            <w:tcW w:w="3401" w:type="dxa"/>
            <w:vAlign w:val="center"/>
          </w:tcPr>
          <w:p w14:paraId="5398B0F2" w14:textId="392EB563"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Initial action</w:t>
            </w:r>
          </w:p>
        </w:tc>
      </w:tr>
      <w:tr w:rsidR="00EB27C2" w:rsidRPr="00962A6C" w14:paraId="366C0821" w14:textId="77777777" w:rsidTr="0023282B">
        <w:tc>
          <w:tcPr>
            <w:tcW w:w="1037" w:type="dxa"/>
            <w:vAlign w:val="center"/>
          </w:tcPr>
          <w:p w14:paraId="748E865C" w14:textId="074E3552"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SEV-1</w:t>
            </w:r>
            <w:r w:rsidRPr="00962A6C">
              <w:rPr>
                <w:rFonts w:ascii="Times New Roman" w:hAnsi="Times New Roman" w:cs="Times New Roman"/>
                <w:color w:val="000000" w:themeColor="text1"/>
                <w:sz w:val="20"/>
              </w:rPr>
              <w:br/>
              <w:t>Critical</w:t>
            </w:r>
          </w:p>
        </w:tc>
        <w:tc>
          <w:tcPr>
            <w:tcW w:w="4912" w:type="dxa"/>
            <w:vAlign w:val="center"/>
          </w:tcPr>
          <w:p w14:paraId="1AC55E87" w14:textId="5E6034AC"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Active destructive changes, widespread compromise, privileged credential exposure, threatened backups or no clean recovery point.</w:t>
            </w:r>
          </w:p>
        </w:tc>
        <w:tc>
          <w:tcPr>
            <w:tcW w:w="3401" w:type="dxa"/>
            <w:vAlign w:val="center"/>
          </w:tcPr>
          <w:p w14:paraId="20C81220" w14:textId="37B4870E" w:rsidR="00EB27C2" w:rsidRPr="00962A6C" w:rsidRDefault="00EF15BB"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Mobilize</w:t>
            </w:r>
            <w:r w:rsidR="00EB27C2" w:rsidRPr="00962A6C">
              <w:rPr>
                <w:rFonts w:ascii="Times New Roman" w:hAnsi="Times New Roman" w:cs="Times New Roman"/>
                <w:color w:val="000000" w:themeColor="text1"/>
                <w:sz w:val="20"/>
              </w:rPr>
              <w:t xml:space="preserve"> all owners immediately. Contain damage and protect recovery history.</w:t>
            </w:r>
          </w:p>
        </w:tc>
      </w:tr>
      <w:tr w:rsidR="00CE182D" w:rsidRPr="00962A6C" w14:paraId="50464320" w14:textId="77777777" w:rsidTr="0023282B">
        <w:tc>
          <w:tcPr>
            <w:tcW w:w="1037" w:type="dxa"/>
            <w:vAlign w:val="center"/>
          </w:tcPr>
          <w:p w14:paraId="69809DCC" w14:textId="612C9107"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SEV-2</w:t>
            </w:r>
            <w:r w:rsidRPr="00962A6C">
              <w:rPr>
                <w:rFonts w:ascii="Times New Roman" w:hAnsi="Times New Roman" w:cs="Times New Roman"/>
                <w:color w:val="000000" w:themeColor="text1"/>
                <w:sz w:val="20"/>
              </w:rPr>
              <w:br/>
              <w:t>High</w:t>
            </w:r>
          </w:p>
        </w:tc>
        <w:tc>
          <w:tcPr>
            <w:tcW w:w="4912" w:type="dxa"/>
            <w:vAlign w:val="center"/>
          </w:tcPr>
          <w:p w14:paraId="063283B7" w14:textId="7E162D04"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Confirmed account compromise, </w:t>
            </w:r>
            <w:r w:rsidR="008C6B69" w:rsidRPr="00962A6C">
              <w:rPr>
                <w:rFonts w:ascii="Times New Roman" w:hAnsi="Times New Roman" w:cs="Times New Roman"/>
                <w:color w:val="000000" w:themeColor="text1"/>
                <w:sz w:val="20"/>
              </w:rPr>
              <w:t>unauthorized</w:t>
            </w:r>
            <w:r w:rsidRPr="00962A6C">
              <w:rPr>
                <w:rFonts w:ascii="Times New Roman" w:hAnsi="Times New Roman" w:cs="Times New Roman"/>
                <w:color w:val="000000" w:themeColor="text1"/>
                <w:sz w:val="20"/>
              </w:rPr>
              <w:t xml:space="preserve"> service path, major application outage, or repeated backup failure threatening RPO.</w:t>
            </w:r>
          </w:p>
        </w:tc>
        <w:tc>
          <w:tcPr>
            <w:tcW w:w="3401" w:type="dxa"/>
            <w:vAlign w:val="center"/>
          </w:tcPr>
          <w:p w14:paraId="5AF3A678" w14:textId="6436C72A"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Notify lead and relevant owners immediately. Start containment and investigation.</w:t>
            </w:r>
          </w:p>
        </w:tc>
      </w:tr>
      <w:tr w:rsidR="00CA6E4D" w:rsidRPr="00962A6C" w14:paraId="62FCC27A" w14:textId="77777777" w:rsidTr="0023282B">
        <w:tc>
          <w:tcPr>
            <w:tcW w:w="1037" w:type="dxa"/>
            <w:vAlign w:val="center"/>
          </w:tcPr>
          <w:p w14:paraId="328A144B" w14:textId="3793CFED"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SEV-3</w:t>
            </w:r>
            <w:r w:rsidRPr="00962A6C">
              <w:rPr>
                <w:rFonts w:ascii="Times New Roman" w:hAnsi="Times New Roman" w:cs="Times New Roman"/>
                <w:color w:val="000000" w:themeColor="text1"/>
                <w:sz w:val="20"/>
              </w:rPr>
              <w:br/>
              <w:t>Moderate</w:t>
            </w:r>
          </w:p>
        </w:tc>
        <w:tc>
          <w:tcPr>
            <w:tcW w:w="4912" w:type="dxa"/>
            <w:vAlign w:val="center"/>
          </w:tcPr>
          <w:p w14:paraId="763949C6" w14:textId="19D9B5B5"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Suspicious </w:t>
            </w:r>
            <w:r w:rsidR="00FF3CAD" w:rsidRPr="00962A6C">
              <w:rPr>
                <w:rFonts w:ascii="Times New Roman" w:hAnsi="Times New Roman" w:cs="Times New Roman"/>
                <w:color w:val="000000" w:themeColor="text1"/>
                <w:sz w:val="20"/>
              </w:rPr>
              <w:t>events</w:t>
            </w:r>
            <w:r w:rsidRPr="00962A6C">
              <w:rPr>
                <w:rFonts w:ascii="Times New Roman" w:hAnsi="Times New Roman" w:cs="Times New Roman"/>
                <w:color w:val="000000" w:themeColor="text1"/>
                <w:sz w:val="20"/>
              </w:rPr>
              <w:t xml:space="preserve"> without proven compromise, one backup warning, limited file issue or service degradation.</w:t>
            </w:r>
          </w:p>
        </w:tc>
        <w:tc>
          <w:tcPr>
            <w:tcW w:w="3401" w:type="dxa"/>
            <w:vAlign w:val="center"/>
          </w:tcPr>
          <w:p w14:paraId="0ED02A8B" w14:textId="5CDE7F74"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Assign an owner promptly. Preserve evidence, investigate and retest.</w:t>
            </w:r>
          </w:p>
        </w:tc>
      </w:tr>
      <w:tr w:rsidR="00624710" w:rsidRPr="00962A6C" w14:paraId="22C44116" w14:textId="77777777" w:rsidTr="00B36565">
        <w:trPr>
          <w:trHeight w:val="64"/>
        </w:trPr>
        <w:tc>
          <w:tcPr>
            <w:tcW w:w="1037" w:type="dxa"/>
            <w:vAlign w:val="center"/>
          </w:tcPr>
          <w:p w14:paraId="15BDB410" w14:textId="0A5F591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SEV-4</w:t>
            </w:r>
            <w:r w:rsidRPr="00962A6C">
              <w:rPr>
                <w:rFonts w:ascii="Times New Roman" w:hAnsi="Times New Roman" w:cs="Times New Roman"/>
                <w:color w:val="000000" w:themeColor="text1"/>
                <w:sz w:val="20"/>
              </w:rPr>
              <w:br/>
              <w:t>Low</w:t>
            </w:r>
          </w:p>
        </w:tc>
        <w:tc>
          <w:tcPr>
            <w:tcW w:w="4912" w:type="dxa"/>
            <w:vAlign w:val="center"/>
          </w:tcPr>
          <w:p w14:paraId="29B19950" w14:textId="06E9528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Expected change, isolated user error or verified benign event with no material impact.</w:t>
            </w:r>
          </w:p>
        </w:tc>
        <w:tc>
          <w:tcPr>
            <w:tcW w:w="3401" w:type="dxa"/>
            <w:vAlign w:val="center"/>
          </w:tcPr>
          <w:p w14:paraId="1D536130" w14:textId="400F94A1"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the reason, monitor as needed and close after validation.</w:t>
            </w:r>
          </w:p>
        </w:tc>
      </w:tr>
    </w:tbl>
    <w:p w14:paraId="5120B562" w14:textId="6EDB421F" w:rsidR="00590A27" w:rsidRPr="00962A6C" w:rsidRDefault="00484EAD" w:rsidP="00584F69">
      <w:pPr>
        <w:pStyle w:val="Heading2"/>
        <w:numPr>
          <w:ilvl w:val="1"/>
          <w:numId w:val="1"/>
        </w:numPr>
        <w:spacing w:before="360"/>
        <w:jc w:val="both"/>
        <w:rPr>
          <w:rFonts w:cs="Times New Roman"/>
          <w:szCs w:val="28"/>
        </w:rPr>
      </w:pPr>
      <w:bookmarkStart w:id="7" w:name="_Toc242323393"/>
      <w:r w:rsidRPr="00962A6C">
        <w:rPr>
          <w:rFonts w:cs="Times New Roman"/>
          <w:szCs w:val="28"/>
        </w:rPr>
        <w:t>Incident Priorities</w:t>
      </w:r>
      <w:bookmarkEnd w:id="7"/>
    </w:p>
    <w:tbl>
      <w:tblPr>
        <w:tblStyle w:val="TableGrid"/>
        <w:tblW w:w="0" w:type="auto"/>
        <w:tblLook w:val="04A0" w:firstRow="1" w:lastRow="0" w:firstColumn="1" w:lastColumn="0" w:noHBand="0" w:noVBand="1"/>
      </w:tblPr>
      <w:tblGrid>
        <w:gridCol w:w="2405"/>
        <w:gridCol w:w="2126"/>
        <w:gridCol w:w="4819"/>
      </w:tblGrid>
      <w:tr w:rsidR="00983F30" w:rsidRPr="00962A6C" w14:paraId="01284B2A" w14:textId="77777777" w:rsidTr="00983F30">
        <w:tc>
          <w:tcPr>
            <w:tcW w:w="2405" w:type="dxa"/>
          </w:tcPr>
          <w:p w14:paraId="22593B27" w14:textId="52CCF2E1"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Trigger</w:t>
            </w:r>
          </w:p>
        </w:tc>
        <w:tc>
          <w:tcPr>
            <w:tcW w:w="2126" w:type="dxa"/>
          </w:tcPr>
          <w:p w14:paraId="543EFD91" w14:textId="1B8E71D7"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First owner</w:t>
            </w:r>
          </w:p>
        </w:tc>
        <w:tc>
          <w:tcPr>
            <w:tcW w:w="4819" w:type="dxa"/>
          </w:tcPr>
          <w:p w14:paraId="0F927893" w14:textId="42B1FF40"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Escalation decision</w:t>
            </w:r>
          </w:p>
        </w:tc>
      </w:tr>
      <w:tr w:rsidR="00983F30" w:rsidRPr="00962A6C" w14:paraId="073AFD92" w14:textId="77777777" w:rsidTr="00983F30">
        <w:tc>
          <w:tcPr>
            <w:tcW w:w="2405" w:type="dxa"/>
          </w:tcPr>
          <w:p w14:paraId="01D840BC" w14:textId="419A124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Mass file changes or deletion</w:t>
            </w:r>
          </w:p>
        </w:tc>
        <w:tc>
          <w:tcPr>
            <w:tcW w:w="2126" w:type="dxa"/>
          </w:tcPr>
          <w:p w14:paraId="603821CC" w14:textId="4EBC8B21"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 and Shourab</w:t>
            </w:r>
          </w:p>
        </w:tc>
        <w:tc>
          <w:tcPr>
            <w:tcW w:w="4819" w:type="dxa"/>
          </w:tcPr>
          <w:p w14:paraId="6475689B" w14:textId="3232608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SEV-1 if critical data or recovery points are threatened.</w:t>
            </w:r>
          </w:p>
        </w:tc>
      </w:tr>
      <w:tr w:rsidR="00983F30" w:rsidRPr="00962A6C" w14:paraId="69EF6A29" w14:textId="77777777" w:rsidTr="00983F30">
        <w:tc>
          <w:tcPr>
            <w:tcW w:w="2405" w:type="dxa"/>
          </w:tcPr>
          <w:p w14:paraId="7D1E75CB" w14:textId="51AF132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Failed logins / unexpected login</w:t>
            </w:r>
          </w:p>
        </w:tc>
        <w:tc>
          <w:tcPr>
            <w:tcW w:w="2126" w:type="dxa"/>
          </w:tcPr>
          <w:p w14:paraId="1499EFF3" w14:textId="447FC59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7096F2D9" w14:textId="74CD2C8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for confirmed account access; SEV-1 for privileged compromise.</w:t>
            </w:r>
          </w:p>
        </w:tc>
      </w:tr>
      <w:tr w:rsidR="00983F30" w:rsidRPr="00962A6C" w14:paraId="07DC8578" w14:textId="77777777" w:rsidTr="00983F30">
        <w:tc>
          <w:tcPr>
            <w:tcW w:w="2405" w:type="dxa"/>
          </w:tcPr>
          <w:p w14:paraId="20C8A680" w14:textId="7E32AAC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failure / stale snapshot</w:t>
            </w:r>
          </w:p>
        </w:tc>
        <w:tc>
          <w:tcPr>
            <w:tcW w:w="2126" w:type="dxa"/>
          </w:tcPr>
          <w:p w14:paraId="4CA83CCA" w14:textId="78CEB63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4819" w:type="dxa"/>
          </w:tcPr>
          <w:p w14:paraId="6D30E560" w14:textId="2D3123B0"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when the last usable recovery point exceeds the target window.</w:t>
            </w:r>
          </w:p>
        </w:tc>
      </w:tr>
      <w:tr w:rsidR="00983F30" w:rsidRPr="00962A6C" w14:paraId="2AF93213" w14:textId="77777777" w:rsidTr="00983F30">
        <w:tc>
          <w:tcPr>
            <w:tcW w:w="2405" w:type="dxa"/>
          </w:tcPr>
          <w:p w14:paraId="31F90E28" w14:textId="6438672C" w:rsidR="00983F30" w:rsidRPr="00962A6C" w:rsidRDefault="00EF15BB"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Unauthorized</w:t>
            </w:r>
            <w:r w:rsidR="00983F30" w:rsidRPr="00962A6C">
              <w:rPr>
                <w:rFonts w:ascii="Times New Roman" w:hAnsi="Times New Roman" w:cs="Times New Roman"/>
                <w:color w:val="000000" w:themeColor="text1"/>
                <w:sz w:val="20"/>
                <w:szCs w:val="20"/>
              </w:rPr>
              <w:t xml:space="preserve"> VLAN service path</w:t>
            </w:r>
          </w:p>
        </w:tc>
        <w:tc>
          <w:tcPr>
            <w:tcW w:w="2126" w:type="dxa"/>
          </w:tcPr>
          <w:p w14:paraId="3AA0EBE6" w14:textId="29549F17"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4819" w:type="dxa"/>
          </w:tcPr>
          <w:p w14:paraId="4A86A873" w14:textId="2E67F18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SEV-1 if the exposure enables active compromise.</w:t>
            </w:r>
          </w:p>
        </w:tc>
      </w:tr>
      <w:tr w:rsidR="00983F30" w:rsidRPr="00962A6C" w14:paraId="54E5BA6D" w14:textId="77777777" w:rsidTr="00983F30">
        <w:tc>
          <w:tcPr>
            <w:tcW w:w="2405" w:type="dxa"/>
          </w:tcPr>
          <w:p w14:paraId="3502C4C4" w14:textId="64A9760C"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 outage</w:t>
            </w:r>
          </w:p>
        </w:tc>
        <w:tc>
          <w:tcPr>
            <w:tcW w:w="2126" w:type="dxa"/>
          </w:tcPr>
          <w:p w14:paraId="46436014" w14:textId="5422986E"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21C9C70B" w14:textId="4E3E874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during active attack; otherwise assess visibility and duration.</w:t>
            </w:r>
          </w:p>
        </w:tc>
      </w:tr>
    </w:tbl>
    <w:p w14:paraId="1E8CBB2E" w14:textId="1B962595" w:rsidR="00590A27" w:rsidRPr="00962A6C" w:rsidRDefault="004A19D2" w:rsidP="00584F69">
      <w:pPr>
        <w:pStyle w:val="Heading2"/>
        <w:numPr>
          <w:ilvl w:val="1"/>
          <w:numId w:val="1"/>
        </w:numPr>
        <w:spacing w:before="360"/>
        <w:jc w:val="both"/>
        <w:rPr>
          <w:rFonts w:cs="Times New Roman"/>
          <w:szCs w:val="28"/>
        </w:rPr>
      </w:pPr>
      <w:bookmarkStart w:id="8" w:name="_Toc242323394"/>
      <w:r w:rsidRPr="00962A6C">
        <w:rPr>
          <w:rFonts w:cs="Times New Roman"/>
          <w:szCs w:val="28"/>
        </w:rPr>
        <w:t xml:space="preserve">Prototype and </w:t>
      </w:r>
      <w:r w:rsidR="00590A27" w:rsidRPr="00962A6C">
        <w:rPr>
          <w:rFonts w:cs="Times New Roman"/>
          <w:szCs w:val="28"/>
        </w:rPr>
        <w:t>B</w:t>
      </w:r>
      <w:r w:rsidRPr="00962A6C">
        <w:rPr>
          <w:rFonts w:cs="Times New Roman"/>
          <w:szCs w:val="28"/>
        </w:rPr>
        <w:t xml:space="preserve">usiness </w:t>
      </w:r>
      <w:r w:rsidR="00590A27" w:rsidRPr="00962A6C">
        <w:rPr>
          <w:rFonts w:cs="Times New Roman"/>
          <w:szCs w:val="28"/>
        </w:rPr>
        <w:t>E</w:t>
      </w:r>
      <w:r w:rsidRPr="00962A6C">
        <w:rPr>
          <w:rFonts w:cs="Times New Roman"/>
          <w:szCs w:val="28"/>
        </w:rPr>
        <w:t>scalation</w:t>
      </w:r>
      <w:bookmarkEnd w:id="8"/>
    </w:p>
    <w:p w14:paraId="3BD2B74E" w14:textId="77777777"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 the prototype, the lead notifies all relevant team members and escalates unexpected real-data exposure, unsafe testing and/or unresolved critical incidents to the project mentor via the agreed course channel. Dr Fariza Sabrina is given as mentor in project plan. The team verifies contact information prior to an exercise.</w:t>
      </w:r>
    </w:p>
    <w:p w14:paraId="4AB12938" w14:textId="0E091880"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xml:space="preserve"> identifies a business owner or manager, IT/security lead and service owner affected by the production deployment. It is up to the business owner to enable continuity arrangements and seek technical and/or legal input from outside the business. All notification obligations are evaluated based upon the actual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data and on-going needs. The members of the project do not make that legal determination for the case-study business.</w:t>
      </w:r>
    </w:p>
    <w:p w14:paraId="62966C73" w14:textId="30262819" w:rsidR="00920CC5" w:rsidRPr="00962A6C" w:rsidRDefault="00DE3B6C" w:rsidP="00165E73">
      <w:pPr>
        <w:pStyle w:val="Heading1"/>
        <w:numPr>
          <w:ilvl w:val="0"/>
          <w:numId w:val="1"/>
        </w:numPr>
        <w:jc w:val="both"/>
        <w:rPr>
          <w:rFonts w:cs="Times New Roman"/>
          <w:szCs w:val="32"/>
        </w:rPr>
      </w:pPr>
      <w:bookmarkStart w:id="9" w:name="_Toc242323395"/>
      <w:r w:rsidRPr="00962A6C">
        <w:rPr>
          <w:rFonts w:cs="Times New Roman"/>
          <w:szCs w:val="32"/>
        </w:rPr>
        <w:lastRenderedPageBreak/>
        <w:t xml:space="preserve">Workflow </w:t>
      </w:r>
      <w:r w:rsidR="00AB7B3A" w:rsidRPr="00962A6C">
        <w:rPr>
          <w:rFonts w:cs="Times New Roman"/>
          <w:szCs w:val="32"/>
        </w:rPr>
        <w:t>Triage and Evidence</w:t>
      </w:r>
      <w:bookmarkEnd w:id="9"/>
    </w:p>
    <w:p w14:paraId="7C69D0DD" w14:textId="70CCD2EA" w:rsidR="00920CC5" w:rsidRPr="00962A6C" w:rsidRDefault="008A0B6B"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workflow below is the one that the team follows. After investigations, the level of severity and/or increased containment can be different. In case failure in recovery or security check is met, controlled recovery resumes once again, but the normal user is not permitted.</w:t>
      </w:r>
    </w:p>
    <w:p w14:paraId="3C07534C" w14:textId="77777777" w:rsidR="006A3A87" w:rsidRPr="00962A6C" w:rsidRDefault="006A3A87" w:rsidP="006A3A87">
      <w:pPr>
        <w:keepNext/>
        <w:jc w:val="both"/>
        <w:rPr>
          <w:color w:val="000000" w:themeColor="text1"/>
        </w:rPr>
      </w:pPr>
      <w:r w:rsidRPr="00962A6C">
        <w:rPr>
          <w:rFonts w:ascii="Times New Roman" w:hAnsi="Times New Roman" w:cs="Times New Roman"/>
          <w:i/>
          <w:iCs/>
          <w:noProof/>
          <w:color w:val="000000" w:themeColor="text1"/>
        </w:rPr>
        <w:drawing>
          <wp:inline distT="0" distB="0" distL="0" distR="0" wp14:anchorId="0C95EF0B" wp14:editId="5B95704E">
            <wp:extent cx="5894362" cy="2593521"/>
            <wp:effectExtent l="19050" t="19050" r="11430" b="16510"/>
            <wp:docPr id="1825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13" name=""/>
                    <pic:cNvPicPr/>
                  </pic:nvPicPr>
                  <pic:blipFill rotWithShape="1">
                    <a:blip r:embed="rId8"/>
                    <a:srcRect l="12591" t="5927" r="3059" b="8140"/>
                    <a:stretch>
                      <a:fillRect/>
                    </a:stretch>
                  </pic:blipFill>
                  <pic:spPr bwMode="auto">
                    <a:xfrm>
                      <a:off x="0" y="0"/>
                      <a:ext cx="5913543" cy="260196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D578EEB" w14:textId="1B7FF8DB" w:rsidR="00920CC5" w:rsidRPr="00962A6C" w:rsidRDefault="006A3A87" w:rsidP="00161CD0">
      <w:pPr>
        <w:pStyle w:val="Caption"/>
        <w:spacing w:after="360"/>
        <w:jc w:val="center"/>
        <w:rPr>
          <w:rFonts w:ascii="Times New Roman" w:hAnsi="Times New Roman" w:cs="Times New Roman"/>
          <w:i w:val="0"/>
          <w:iCs w:val="0"/>
          <w:color w:val="000000" w:themeColor="text1"/>
        </w:rPr>
      </w:pPr>
      <w:r w:rsidRPr="00962A6C">
        <w:rPr>
          <w:color w:val="000000" w:themeColor="text1"/>
        </w:rPr>
        <w:t xml:space="preserve">Figure </w:t>
      </w:r>
      <w:r w:rsidRPr="00962A6C">
        <w:rPr>
          <w:color w:val="000000" w:themeColor="text1"/>
        </w:rPr>
        <w:fldChar w:fldCharType="begin"/>
      </w:r>
      <w:r w:rsidRPr="00962A6C">
        <w:rPr>
          <w:color w:val="000000" w:themeColor="text1"/>
        </w:rPr>
        <w:instrText xml:space="preserve"> SEQ Figure \* ARABIC </w:instrText>
      </w:r>
      <w:r w:rsidRPr="00962A6C">
        <w:rPr>
          <w:color w:val="000000" w:themeColor="text1"/>
        </w:rPr>
        <w:fldChar w:fldCharType="separate"/>
      </w:r>
      <w:r w:rsidRPr="00962A6C">
        <w:rPr>
          <w:noProof/>
          <w:color w:val="000000" w:themeColor="text1"/>
        </w:rPr>
        <w:t>1</w:t>
      </w:r>
      <w:r w:rsidRPr="00962A6C">
        <w:rPr>
          <w:noProof/>
          <w:color w:val="000000" w:themeColor="text1"/>
        </w:rPr>
        <w:fldChar w:fldCharType="end"/>
      </w:r>
      <w:r w:rsidRPr="00962A6C">
        <w:rPr>
          <w:color w:val="000000" w:themeColor="text1"/>
        </w:rPr>
        <w:t>: Handling incidents and recoveries with AG3</w:t>
      </w:r>
    </w:p>
    <w:p w14:paraId="6B980365" w14:textId="145739F9" w:rsidR="00165E73" w:rsidRPr="00962A6C" w:rsidRDefault="00165E73" w:rsidP="00165E73">
      <w:pPr>
        <w:pStyle w:val="Heading2"/>
        <w:numPr>
          <w:ilvl w:val="1"/>
          <w:numId w:val="1"/>
        </w:numPr>
        <w:jc w:val="both"/>
        <w:rPr>
          <w:rFonts w:cs="Times New Roman"/>
          <w:szCs w:val="28"/>
        </w:rPr>
      </w:pPr>
      <w:bookmarkStart w:id="10" w:name="_Toc242323396"/>
      <w:r w:rsidRPr="00962A6C">
        <w:rPr>
          <w:rFonts w:cs="Times New Roman"/>
          <w:szCs w:val="28"/>
        </w:rPr>
        <w:t xml:space="preserve">Initial </w:t>
      </w:r>
      <w:r w:rsidR="00A71F90" w:rsidRPr="00962A6C">
        <w:rPr>
          <w:rFonts w:cs="Times New Roman"/>
          <w:szCs w:val="28"/>
        </w:rPr>
        <w:t>T</w:t>
      </w:r>
      <w:r w:rsidRPr="00962A6C">
        <w:rPr>
          <w:rFonts w:cs="Times New Roman"/>
          <w:szCs w:val="28"/>
        </w:rPr>
        <w:t xml:space="preserve">riage and </w:t>
      </w:r>
      <w:r w:rsidR="00A71F90" w:rsidRPr="00962A6C">
        <w:rPr>
          <w:rFonts w:cs="Times New Roman"/>
          <w:szCs w:val="28"/>
        </w:rPr>
        <w:t>E</w:t>
      </w:r>
      <w:r w:rsidRPr="00962A6C">
        <w:rPr>
          <w:rFonts w:cs="Times New Roman"/>
          <w:szCs w:val="28"/>
        </w:rPr>
        <w:t xml:space="preserve">vidence </w:t>
      </w:r>
      <w:r w:rsidR="00A71F90" w:rsidRPr="00962A6C">
        <w:rPr>
          <w:rFonts w:cs="Times New Roman"/>
          <w:szCs w:val="28"/>
        </w:rPr>
        <w:t>H</w:t>
      </w:r>
      <w:r w:rsidRPr="00962A6C">
        <w:rPr>
          <w:rFonts w:cs="Times New Roman"/>
          <w:szCs w:val="28"/>
        </w:rPr>
        <w:t>andling</w:t>
      </w:r>
      <w:bookmarkEnd w:id="10"/>
    </w:p>
    <w:p w14:paraId="1EDD0352" w14:textId="551A1CB7"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source log is matched up with the alert and Tanvi with the owner of the host, whether the activity was </w:t>
      </w:r>
      <w:r w:rsidR="00EF15BB"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or not, and checking the host, account, file path and time of the occurrence. A FIM change is just a changed file and doesn't necessarily mean malware. The mass changes in case of an attempt to engage in privileged access, or they belong to the backup path to access control, the head propagates and users confine the affected paths.</w:t>
      </w:r>
    </w:p>
    <w:p w14:paraId="1FD535FC" w14:textId="1C2792F6"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back up the relevant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w:t>
      </w:r>
      <w:r w:rsidR="00FF3CAD"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xml:space="preserve">,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events, the backup JSON, the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service-logs, firewall states and firewall rules. Each item of evidence is given an </w:t>
      </w:r>
      <w:r w:rsidR="00FF3CAD" w:rsidRPr="00962A6C">
        <w:rPr>
          <w:rFonts w:ascii="Times New Roman" w:hAnsi="Times New Roman" w:cs="Times New Roman"/>
          <w:color w:val="000000" w:themeColor="text1"/>
        </w:rPr>
        <w:t>ID,</w:t>
      </w:r>
      <w:r w:rsidRPr="00962A6C">
        <w:rPr>
          <w:rFonts w:ascii="Times New Roman" w:hAnsi="Times New Roman" w:cs="Times New Roman"/>
          <w:color w:val="000000" w:themeColor="text1"/>
        </w:rPr>
        <w:t xml:space="preserve"> and an evidence item is recorded on the evidence register. The collector records the origin, the time it was collected, the time zone that it was collected in, the process used to collect it (command or export), </w:t>
      </w:r>
      <w:r w:rsidR="00FF3CAD" w:rsidRPr="00962A6C">
        <w:rPr>
          <w:rFonts w:ascii="Times New Roman" w:hAnsi="Times New Roman" w:cs="Times New Roman"/>
          <w:color w:val="000000" w:themeColor="text1"/>
        </w:rPr>
        <w:t>when</w:t>
      </w:r>
      <w:r w:rsidRPr="00962A6C">
        <w:rPr>
          <w:rFonts w:ascii="Times New Roman" w:hAnsi="Times New Roman" w:cs="Times New Roman"/>
          <w:color w:val="000000" w:themeColor="text1"/>
        </w:rPr>
        <w:t xml:space="preserve"> Sha-256 of the file, and every transfer. Contrary export is only granted limited access, redacted versions of their original exports to assess or distribute. Digital chain-of-custody research highlights the integrity and traceability of evidence through its handling as well (Patil et al. 2024).</w:t>
      </w:r>
    </w:p>
    <w:p w14:paraId="2C94FB0D" w14:textId="23699867" w:rsidR="00920CC5" w:rsidRPr="00962A6C" w:rsidRDefault="00475378"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crew will seal off clearing or rebuilding a host prior to valuable evidence being seized. When the damage persists past the point of containment, it is </w:t>
      </w:r>
      <w:r w:rsidR="00A71F90" w:rsidRPr="00962A6C">
        <w:rPr>
          <w:rFonts w:ascii="Times New Roman" w:hAnsi="Times New Roman" w:cs="Times New Roman"/>
          <w:color w:val="000000" w:themeColor="text1"/>
        </w:rPr>
        <w:t>conducted</w:t>
      </w:r>
      <w:r w:rsidRPr="00962A6C">
        <w:rPr>
          <w:rFonts w:ascii="Times New Roman" w:hAnsi="Times New Roman" w:cs="Times New Roman"/>
          <w:color w:val="000000" w:themeColor="text1"/>
        </w:rPr>
        <w:t xml:space="preserve"> as quickly as possible and the activity log contains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that is not salvageable. Screenshots shared do not include any secrets or personal information (ACSC 2024).</w:t>
      </w:r>
    </w:p>
    <w:p w14:paraId="16985A7D" w14:textId="42DD0E57" w:rsidR="000E4926" w:rsidRPr="00962A6C" w:rsidRDefault="00987771" w:rsidP="00B36565">
      <w:pPr>
        <w:pStyle w:val="Heading1"/>
        <w:numPr>
          <w:ilvl w:val="0"/>
          <w:numId w:val="1"/>
        </w:numPr>
        <w:jc w:val="both"/>
        <w:rPr>
          <w:rFonts w:cs="Times New Roman"/>
          <w:szCs w:val="32"/>
        </w:rPr>
      </w:pPr>
      <w:bookmarkStart w:id="11" w:name="_Toc242323397"/>
      <w:r w:rsidRPr="00962A6C">
        <w:rPr>
          <w:rFonts w:cs="Times New Roman"/>
          <w:szCs w:val="32"/>
        </w:rPr>
        <w:lastRenderedPageBreak/>
        <w:t xml:space="preserve">Backup </w:t>
      </w:r>
      <w:r w:rsidR="00AB7B3A" w:rsidRPr="00962A6C">
        <w:rPr>
          <w:rFonts w:cs="Times New Roman"/>
          <w:szCs w:val="32"/>
        </w:rPr>
        <w:t>Strategy and Recovery Risks</w:t>
      </w:r>
      <w:bookmarkEnd w:id="11"/>
    </w:p>
    <w:p w14:paraId="706807EF" w14:textId="74775B85" w:rsidR="003E3398" w:rsidRPr="00962A6C" w:rsidRDefault="003E3398" w:rsidP="00B36565">
      <w:pPr>
        <w:pStyle w:val="Heading2"/>
        <w:numPr>
          <w:ilvl w:val="1"/>
          <w:numId w:val="1"/>
        </w:numPr>
        <w:jc w:val="both"/>
        <w:rPr>
          <w:rFonts w:cs="Times New Roman"/>
          <w:szCs w:val="28"/>
        </w:rPr>
      </w:pPr>
      <w:bookmarkStart w:id="12" w:name="_Toc242323398"/>
      <w:r w:rsidRPr="00962A6C">
        <w:rPr>
          <w:rFonts w:cs="Times New Roman"/>
          <w:szCs w:val="28"/>
        </w:rPr>
        <w:t xml:space="preserve">Protected </w:t>
      </w:r>
      <w:r w:rsidR="00D93DC4" w:rsidRPr="00962A6C">
        <w:rPr>
          <w:rFonts w:cs="Times New Roman"/>
          <w:szCs w:val="28"/>
        </w:rPr>
        <w:t>D</w:t>
      </w:r>
      <w:r w:rsidRPr="00962A6C">
        <w:rPr>
          <w:rFonts w:cs="Times New Roman"/>
          <w:szCs w:val="28"/>
        </w:rPr>
        <w:t xml:space="preserve">ata and </w:t>
      </w:r>
      <w:r w:rsidR="00D93DC4" w:rsidRPr="00962A6C">
        <w:rPr>
          <w:rFonts w:cs="Times New Roman"/>
          <w:szCs w:val="28"/>
        </w:rPr>
        <w:t>B</w:t>
      </w:r>
      <w:r w:rsidRPr="00962A6C">
        <w:rPr>
          <w:rFonts w:cs="Times New Roman"/>
          <w:szCs w:val="28"/>
        </w:rPr>
        <w:t xml:space="preserve">ackup </w:t>
      </w:r>
      <w:r w:rsidR="00D93DC4" w:rsidRPr="00962A6C">
        <w:rPr>
          <w:rFonts w:cs="Times New Roman"/>
          <w:szCs w:val="28"/>
        </w:rPr>
        <w:t>C</w:t>
      </w:r>
      <w:r w:rsidRPr="00962A6C">
        <w:rPr>
          <w:rFonts w:cs="Times New Roman"/>
          <w:szCs w:val="28"/>
        </w:rPr>
        <w:t>onsistency</w:t>
      </w:r>
      <w:bookmarkEnd w:id="12"/>
    </w:p>
    <w:p w14:paraId="3AE791BB" w14:textId="79E66C57" w:rsidR="00B22B74" w:rsidRPr="00962A6C" w:rsidRDefault="00B22B74" w:rsidP="00B22B74">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backups are launched on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This occurs at APP01 on </w:t>
      </w:r>
      <w:r w:rsidR="00EF15BB" w:rsidRPr="00962A6C">
        <w:rPr>
          <w:rFonts w:ascii="Times New Roman" w:hAnsi="Times New Roman" w:cs="Times New Roman"/>
          <w:color w:val="000000" w:themeColor="text1"/>
        </w:rPr>
        <w:t>Minio, where</w:t>
      </w:r>
      <w:r w:rsidRPr="00962A6C">
        <w:rPr>
          <w:rFonts w:ascii="Times New Roman" w:hAnsi="Times New Roman" w:cs="Times New Roman"/>
          <w:color w:val="000000" w:themeColor="text1"/>
        </w:rPr>
        <w:t xml:space="preserve"> there is a service on BKP01 on TCP 9000. An example of a successful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output, stored repository and controlled file restore are in AG3 Prototype Testing and Validation Report and an established schedule backup setup. Just TCP reachability would not be sufficient to form a repository that can be utilized </w:t>
      </w:r>
      <w:r w:rsidR="00FF3CAD" w:rsidRPr="00962A6C">
        <w:rPr>
          <w:rFonts w:ascii="Times New Roman" w:hAnsi="Times New Roman" w:cs="Times New Roman"/>
          <w:color w:val="000000" w:themeColor="text1"/>
        </w:rPr>
        <w:t>(</w:t>
      </w:r>
      <w:proofErr w:type="spellStart"/>
      <w:r w:rsidR="00FF3CAD"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w:t>
      </w:r>
    </w:p>
    <w:p w14:paraId="5C5D5C28" w14:textId="551C152E" w:rsidR="003E3398" w:rsidRPr="00962A6C" w:rsidRDefault="00B22B74" w:rsidP="00584F69">
      <w:pPr>
        <w:spacing w:after="24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up-to-date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system with the ability to restore it ought to </w:t>
      </w:r>
      <w:r w:rsidR="00FF3CAD" w:rsidRPr="00962A6C">
        <w:rPr>
          <w:rFonts w:ascii="Times New Roman" w:hAnsi="Times New Roman" w:cs="Times New Roman"/>
          <w:color w:val="000000" w:themeColor="text1"/>
        </w:rPr>
        <w:t>have</w:t>
      </w:r>
      <w:r w:rsidRPr="00962A6C">
        <w:rPr>
          <w:rFonts w:ascii="Times New Roman" w:hAnsi="Times New Roman" w:cs="Times New Roman"/>
          <w:color w:val="000000" w:themeColor="text1"/>
        </w:rPr>
        <w:t xml:space="preserve"> the following: data directory, database and configuration and as needed, custom applications and themes installed. Shourab does a capture by default by restricting the number of </w:t>
      </w:r>
      <w:proofErr w:type="spellStart"/>
      <w:r w:rsidRPr="00962A6C">
        <w:rPr>
          <w:rFonts w:ascii="Times New Roman" w:hAnsi="Times New Roman" w:cs="Times New Roman"/>
          <w:color w:val="000000" w:themeColor="text1"/>
        </w:rPr>
        <w:t>writes</w:t>
      </w:r>
      <w:proofErr w:type="spellEnd"/>
      <w:r w:rsidRPr="00962A6C">
        <w:rPr>
          <w:rFonts w:ascii="Times New Roman" w:hAnsi="Times New Roman" w:cs="Times New Roman"/>
          <w:color w:val="000000" w:themeColor="text1"/>
        </w:rPr>
        <w:t xml:space="preserve"> and capturing the dump and files in the same run of the backup. Their common point of recovery is where the restore point indicates. A single folder backup will not include complete applications restoration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GmbH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w:t>
      </w:r>
    </w:p>
    <w:tbl>
      <w:tblPr>
        <w:tblStyle w:val="TableGrid"/>
        <w:tblW w:w="0" w:type="auto"/>
        <w:tblLook w:val="04A0" w:firstRow="1" w:lastRow="0" w:firstColumn="1" w:lastColumn="0" w:noHBand="0" w:noVBand="1"/>
      </w:tblPr>
      <w:tblGrid>
        <w:gridCol w:w="2122"/>
        <w:gridCol w:w="7228"/>
      </w:tblGrid>
      <w:tr w:rsidR="00D415A2" w:rsidRPr="00962A6C" w14:paraId="4F6A05B2" w14:textId="77777777" w:rsidTr="00D415A2">
        <w:tc>
          <w:tcPr>
            <w:tcW w:w="2122" w:type="dxa"/>
          </w:tcPr>
          <w:p w14:paraId="46864DF5" w14:textId="1C7208C1"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Policy element</w:t>
            </w:r>
          </w:p>
        </w:tc>
        <w:tc>
          <w:tcPr>
            <w:tcW w:w="7228" w:type="dxa"/>
          </w:tcPr>
          <w:p w14:paraId="29698041" w14:textId="5DC69A8B"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Plan and evidence boundary</w:t>
            </w:r>
          </w:p>
        </w:tc>
      </w:tr>
      <w:tr w:rsidR="00D415A2" w:rsidRPr="00962A6C" w14:paraId="7C8810CF" w14:textId="77777777" w:rsidTr="00D415A2">
        <w:tc>
          <w:tcPr>
            <w:tcW w:w="2122" w:type="dxa"/>
          </w:tcPr>
          <w:p w14:paraId="31694D77" w14:textId="2723BCCF"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Schedule</w:t>
            </w:r>
          </w:p>
        </w:tc>
        <w:tc>
          <w:tcPr>
            <w:tcW w:w="7228" w:type="dxa"/>
          </w:tcPr>
          <w:p w14:paraId="2FCD92DE" w14:textId="210F23C6"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Every four hours. The AG3 Prototype Testing and Validation Report (Figure 7) shows the deployed </w:t>
            </w:r>
            <w:proofErr w:type="spellStart"/>
            <w:r w:rsidRPr="00962A6C">
              <w:rPr>
                <w:rFonts w:ascii="Times New Roman" w:hAnsi="Times New Roman" w:cs="Times New Roman"/>
                <w:color w:val="000000" w:themeColor="text1"/>
                <w:sz w:val="20"/>
                <w:szCs w:val="20"/>
              </w:rPr>
              <w:t>systemd</w:t>
            </w:r>
            <w:proofErr w:type="spellEnd"/>
            <w:r w:rsidRPr="00962A6C">
              <w:rPr>
                <w:rFonts w:ascii="Times New Roman" w:hAnsi="Times New Roman" w:cs="Times New Roman"/>
                <w:color w:val="000000" w:themeColor="text1"/>
                <w:sz w:val="20"/>
                <w:szCs w:val="20"/>
              </w:rPr>
              <w:t xml:space="preserve"> timer. Do not introduce a duplicate </w:t>
            </w:r>
            <w:proofErr w:type="spellStart"/>
            <w:r w:rsidRPr="00962A6C">
              <w:rPr>
                <w:rFonts w:ascii="Times New Roman" w:hAnsi="Times New Roman" w:cs="Times New Roman"/>
                <w:color w:val="000000" w:themeColor="text1"/>
                <w:sz w:val="20"/>
                <w:szCs w:val="20"/>
              </w:rPr>
              <w:t>cron</w:t>
            </w:r>
            <w:proofErr w:type="spellEnd"/>
            <w:r w:rsidRPr="00962A6C">
              <w:rPr>
                <w:rFonts w:ascii="Times New Roman" w:hAnsi="Times New Roman" w:cs="Times New Roman"/>
                <w:color w:val="000000" w:themeColor="text1"/>
                <w:sz w:val="20"/>
                <w:szCs w:val="20"/>
              </w:rPr>
              <w:t xml:space="preserve"> job.</w:t>
            </w:r>
          </w:p>
        </w:tc>
      </w:tr>
      <w:tr w:rsidR="00D415A2" w:rsidRPr="00962A6C" w14:paraId="4D516DB5" w14:textId="77777777" w:rsidTr="00D415A2">
        <w:tc>
          <w:tcPr>
            <w:tcW w:w="2122" w:type="dxa"/>
          </w:tcPr>
          <w:p w14:paraId="0AF9BDF4" w14:textId="5CDC1CD9"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Retention</w:t>
            </w:r>
          </w:p>
        </w:tc>
        <w:tc>
          <w:tcPr>
            <w:tcW w:w="7228" w:type="dxa"/>
          </w:tcPr>
          <w:p w14:paraId="29F8EAB8" w14:textId="6956FDD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Project policy: six hourly, seven daily, four weekly and </w:t>
            </w:r>
            <w:r w:rsidR="00C805F9" w:rsidRPr="00962A6C">
              <w:rPr>
                <w:rFonts w:ascii="Times New Roman" w:hAnsi="Times New Roman" w:cs="Times New Roman"/>
                <w:color w:val="000000" w:themeColor="text1"/>
                <w:sz w:val="20"/>
                <w:szCs w:val="20"/>
              </w:rPr>
              <w:t>six-monthly</w:t>
            </w:r>
            <w:r w:rsidRPr="00962A6C">
              <w:rPr>
                <w:rFonts w:ascii="Times New Roman" w:hAnsi="Times New Roman" w:cs="Times New Roman"/>
                <w:color w:val="000000" w:themeColor="text1"/>
                <w:sz w:val="20"/>
                <w:szCs w:val="20"/>
              </w:rPr>
              <w:t xml:space="preserve"> retention buckets. These are selection rules, not a proven total number of retained snapshots; no executed pruning evidence is included.</w:t>
            </w:r>
          </w:p>
        </w:tc>
      </w:tr>
      <w:tr w:rsidR="00D415A2" w:rsidRPr="00962A6C" w14:paraId="3A9A0A62" w14:textId="77777777" w:rsidTr="00D415A2">
        <w:tc>
          <w:tcPr>
            <w:tcW w:w="2122" w:type="dxa"/>
          </w:tcPr>
          <w:p w14:paraId="47EAA2ED" w14:textId="066C7F22"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Consistency</w:t>
            </w:r>
          </w:p>
        </w:tc>
        <w:tc>
          <w:tcPr>
            <w:tcW w:w="7228" w:type="dxa"/>
          </w:tcPr>
          <w:p w14:paraId="0F7946B3" w14:textId="0B55DD13"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Capture data, configuration and database at a coordinated point. Log dump success before reporting the full backup as successful.</w:t>
            </w:r>
          </w:p>
        </w:tc>
      </w:tr>
      <w:tr w:rsidR="00D415A2" w:rsidRPr="00962A6C" w14:paraId="17924555" w14:textId="77777777" w:rsidTr="00D415A2">
        <w:tc>
          <w:tcPr>
            <w:tcW w:w="2122" w:type="dxa"/>
          </w:tcPr>
          <w:p w14:paraId="428D24C6" w14:textId="780EE254"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Job record</w:t>
            </w:r>
          </w:p>
        </w:tc>
        <w:tc>
          <w:tcPr>
            <w:tcW w:w="7228" w:type="dxa"/>
          </w:tcPr>
          <w:p w14:paraId="3BC88B3C" w14:textId="6E0DA98D"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Record start/finish, snapshot ID, source paths, command result and errors. Do not log secrets.</w:t>
            </w:r>
          </w:p>
        </w:tc>
      </w:tr>
      <w:tr w:rsidR="00D415A2" w:rsidRPr="00962A6C" w14:paraId="3234E5F2" w14:textId="77777777" w:rsidTr="00D415A2">
        <w:tc>
          <w:tcPr>
            <w:tcW w:w="2122" w:type="dxa"/>
          </w:tcPr>
          <w:p w14:paraId="617A7AC2" w14:textId="1D2E74E5"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suspension</w:t>
            </w:r>
          </w:p>
        </w:tc>
        <w:tc>
          <w:tcPr>
            <w:tcW w:w="7228" w:type="dxa"/>
          </w:tcPr>
          <w:p w14:paraId="32C45D1D" w14:textId="1A47339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Stop the deployed timer and retention job; verify no write/prune process remains active. Record the effect on the RPO window.</w:t>
            </w:r>
          </w:p>
        </w:tc>
      </w:tr>
    </w:tbl>
    <w:p w14:paraId="6708E70F" w14:textId="77777777" w:rsidR="00D415A2" w:rsidRPr="00962A6C" w:rsidRDefault="00D415A2" w:rsidP="00B36565">
      <w:pPr>
        <w:jc w:val="both"/>
        <w:rPr>
          <w:rFonts w:ascii="Times New Roman" w:hAnsi="Times New Roman" w:cs="Times New Roman"/>
          <w:color w:val="000000" w:themeColor="text1"/>
        </w:rPr>
      </w:pPr>
    </w:p>
    <w:p w14:paraId="25AC2E01" w14:textId="281FCFA7" w:rsidR="007622E0" w:rsidRPr="00962A6C" w:rsidRDefault="00390A7F" w:rsidP="00584F69">
      <w:pPr>
        <w:spacing w:after="36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keep-hourly feature of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stores hourly snapshots in hourly buckets, and does not take hourly backups. The number of snapshots that is defined is not the sum of the retention rules. </w:t>
      </w:r>
      <w:r w:rsidR="00FF3CAD" w:rsidRPr="00962A6C">
        <w:rPr>
          <w:rFonts w:ascii="Times New Roman" w:hAnsi="Times New Roman" w:cs="Times New Roman"/>
          <w:color w:val="000000" w:themeColor="text1"/>
        </w:rPr>
        <w:t>Faysal</w:t>
      </w:r>
      <w:r w:rsidRPr="00962A6C">
        <w:rPr>
          <w:rFonts w:ascii="Times New Roman" w:hAnsi="Times New Roman" w:cs="Times New Roman"/>
          <w:color w:val="000000" w:themeColor="text1"/>
        </w:rPr>
        <w:t xml:space="preserve"> also runs a dry run and checks the ID of the snapshots that will be held before proceeding to do any pruning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n.d.b</w:t>
      </w:r>
      <w:proofErr w:type="spellEnd"/>
      <w:r w:rsidRPr="00962A6C">
        <w:rPr>
          <w:rFonts w:ascii="Times New Roman" w:hAnsi="Times New Roman" w:cs="Times New Roman"/>
          <w:color w:val="000000" w:themeColor="text1"/>
        </w:rPr>
        <w:t xml:space="preserve">). There is not necessarily </w:t>
      </w:r>
      <w:r w:rsidR="00FF3CAD" w:rsidRPr="00962A6C">
        <w:rPr>
          <w:rFonts w:ascii="Times New Roman" w:hAnsi="Times New Roman" w:cs="Times New Roman"/>
          <w:color w:val="000000" w:themeColor="text1"/>
        </w:rPr>
        <w:t>evidence</w:t>
      </w:r>
      <w:r w:rsidRPr="00962A6C">
        <w:rPr>
          <w:rFonts w:ascii="Times New Roman" w:hAnsi="Times New Roman" w:cs="Times New Roman"/>
          <w:color w:val="000000" w:themeColor="text1"/>
        </w:rPr>
        <w:t xml:space="preserve"> of a legal requirement to retention in the </w:t>
      </w:r>
      <w:r w:rsidR="00D00D84" w:rsidRPr="00962A6C">
        <w:rPr>
          <w:rFonts w:ascii="Times New Roman" w:hAnsi="Times New Roman" w:cs="Times New Roman"/>
          <w:color w:val="000000" w:themeColor="text1"/>
        </w:rPr>
        <w:t>six-monthly</w:t>
      </w:r>
      <w:r w:rsidRPr="00962A6C">
        <w:rPr>
          <w:rFonts w:ascii="Times New Roman" w:hAnsi="Times New Roman" w:cs="Times New Roman"/>
          <w:color w:val="000000" w:themeColor="text1"/>
        </w:rPr>
        <w:t xml:space="preserve"> recovery points, but a project retention choice.</w:t>
      </w:r>
    </w:p>
    <w:p w14:paraId="044FBDD0" w14:textId="3D9AF5E8" w:rsidR="003E3398" w:rsidRPr="00962A6C" w:rsidRDefault="003E3398" w:rsidP="00B36565">
      <w:pPr>
        <w:pStyle w:val="Heading2"/>
        <w:numPr>
          <w:ilvl w:val="1"/>
          <w:numId w:val="1"/>
        </w:numPr>
        <w:jc w:val="both"/>
        <w:rPr>
          <w:rFonts w:cs="Times New Roman"/>
          <w:szCs w:val="28"/>
        </w:rPr>
      </w:pPr>
      <w:bookmarkStart w:id="13" w:name="_Toc242323399"/>
      <w:r w:rsidRPr="00962A6C">
        <w:rPr>
          <w:rFonts w:cs="Times New Roman"/>
          <w:szCs w:val="28"/>
        </w:rPr>
        <w:t xml:space="preserve">Integrity and </w:t>
      </w:r>
      <w:r w:rsidR="00D93DC4" w:rsidRPr="00962A6C">
        <w:rPr>
          <w:rFonts w:cs="Times New Roman"/>
          <w:szCs w:val="28"/>
        </w:rPr>
        <w:t>C</w:t>
      </w:r>
      <w:r w:rsidRPr="00962A6C">
        <w:rPr>
          <w:rFonts w:cs="Times New Roman"/>
          <w:szCs w:val="28"/>
        </w:rPr>
        <w:t xml:space="preserve">lean </w:t>
      </w:r>
      <w:r w:rsidR="00D93DC4" w:rsidRPr="00962A6C">
        <w:rPr>
          <w:rFonts w:cs="Times New Roman"/>
          <w:szCs w:val="28"/>
        </w:rPr>
        <w:t>R</w:t>
      </w:r>
      <w:r w:rsidRPr="00962A6C">
        <w:rPr>
          <w:rFonts w:cs="Times New Roman"/>
          <w:szCs w:val="28"/>
        </w:rPr>
        <w:t xml:space="preserve">ecovery </w:t>
      </w:r>
      <w:r w:rsidR="00D93DC4" w:rsidRPr="00962A6C">
        <w:rPr>
          <w:rFonts w:cs="Times New Roman"/>
          <w:szCs w:val="28"/>
        </w:rPr>
        <w:t>P</w:t>
      </w:r>
      <w:r w:rsidRPr="00962A6C">
        <w:rPr>
          <w:rFonts w:cs="Times New Roman"/>
          <w:szCs w:val="28"/>
        </w:rPr>
        <w:t>oints</w:t>
      </w:r>
      <w:bookmarkEnd w:id="13"/>
    </w:p>
    <w:p w14:paraId="31AC48A3" w14:textId="6FCC3462" w:rsidR="007622E0" w:rsidRPr="00962A6C" w:rsidRDefault="00390A7F"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normal check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is used to check the format and integrity of the repository. To access all the data that has been stored in the backups, you need to run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check /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w:t>
      </w:r>
      <w:r w:rsidR="00D00D84" w:rsidRPr="00962A6C">
        <w:rPr>
          <w:rFonts w:ascii="Times New Roman" w:hAnsi="Times New Roman" w:cs="Times New Roman"/>
          <w:color w:val="000000" w:themeColor="text1"/>
        </w:rPr>
        <w:t>read data</w:t>
      </w:r>
      <w:r w:rsidRPr="00962A6C">
        <w:rPr>
          <w:rFonts w:ascii="Times New Roman" w:hAnsi="Times New Roman" w:cs="Times New Roman"/>
          <w:color w:val="000000" w:themeColor="text1"/>
        </w:rPr>
        <w:t xml:space="preserve"> or an actuated subset check of a limited coverage. Neither of these checks can verify that the files that have been backed up were not </w:t>
      </w:r>
      <w:r w:rsidR="00D00D84" w:rsidRPr="00962A6C">
        <w:rPr>
          <w:rFonts w:ascii="Times New Roman" w:hAnsi="Times New Roman" w:cs="Times New Roman"/>
          <w:color w:val="000000" w:themeColor="text1"/>
        </w:rPr>
        <w:t>altered and</w:t>
      </w:r>
      <w:r w:rsidRPr="00962A6C">
        <w:rPr>
          <w:rFonts w:ascii="Times New Roman" w:hAnsi="Times New Roman" w:cs="Times New Roman"/>
          <w:color w:val="000000" w:themeColor="text1"/>
        </w:rPr>
        <w:t xml:space="preserve"> were backed up by an individual who was deemed valid. The team will then cross-check the snapshot contents and time with the incident and validate a restore and then use the recovery point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w:t>
      </w:r>
    </w:p>
    <w:p w14:paraId="1D95A254" w14:textId="00C3D5E6" w:rsidR="003E3398" w:rsidRPr="00962A6C" w:rsidRDefault="003E3398" w:rsidP="005456FF">
      <w:pPr>
        <w:pStyle w:val="Heading2"/>
        <w:numPr>
          <w:ilvl w:val="1"/>
          <w:numId w:val="1"/>
        </w:numPr>
        <w:jc w:val="both"/>
        <w:rPr>
          <w:rFonts w:cs="Times New Roman"/>
          <w:szCs w:val="28"/>
        </w:rPr>
      </w:pPr>
      <w:bookmarkStart w:id="14" w:name="_Toc242323400"/>
      <w:r w:rsidRPr="00962A6C">
        <w:rPr>
          <w:rFonts w:cs="Times New Roman"/>
          <w:szCs w:val="28"/>
        </w:rPr>
        <w:lastRenderedPageBreak/>
        <w:t xml:space="preserve">Repository </w:t>
      </w:r>
      <w:r w:rsidR="00D93DC4" w:rsidRPr="00962A6C">
        <w:rPr>
          <w:rFonts w:cs="Times New Roman"/>
          <w:szCs w:val="28"/>
        </w:rPr>
        <w:t>P</w:t>
      </w:r>
      <w:r w:rsidRPr="00962A6C">
        <w:rPr>
          <w:rFonts w:cs="Times New Roman"/>
          <w:szCs w:val="28"/>
        </w:rPr>
        <w:t xml:space="preserve">rotection and </w:t>
      </w:r>
      <w:r w:rsidR="00D93DC4" w:rsidRPr="00962A6C">
        <w:rPr>
          <w:rFonts w:cs="Times New Roman"/>
          <w:szCs w:val="28"/>
        </w:rPr>
        <w:t>R</w:t>
      </w:r>
      <w:r w:rsidRPr="00962A6C">
        <w:rPr>
          <w:rFonts w:cs="Times New Roman"/>
          <w:szCs w:val="28"/>
        </w:rPr>
        <w:t xml:space="preserve">esidual </w:t>
      </w:r>
      <w:r w:rsidR="00D93DC4" w:rsidRPr="00962A6C">
        <w:rPr>
          <w:rFonts w:cs="Times New Roman"/>
          <w:szCs w:val="28"/>
        </w:rPr>
        <w:t>R</w:t>
      </w:r>
      <w:r w:rsidRPr="00962A6C">
        <w:rPr>
          <w:rFonts w:cs="Times New Roman"/>
          <w:szCs w:val="28"/>
        </w:rPr>
        <w:t>isks</w:t>
      </w:r>
      <w:bookmarkEnd w:id="14"/>
    </w:p>
    <w:p w14:paraId="6D6D5D05" w14:textId="641B6C88" w:rsidR="0036458E"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credentials along with the password of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repository are stored in APP01. Another thing that is done in the original implementation (APP01) is forget/prune. The credentials could get disclosed during a privilege escalated APP01 and enable harmful repository operations according to its policy. Separate VLANs and client-side encryption partially help to reduce the </w:t>
      </w:r>
      <w:r w:rsidR="00D00D84" w:rsidRPr="00962A6C">
        <w:rPr>
          <w:rFonts w:ascii="Times New Roman" w:hAnsi="Times New Roman" w:cs="Times New Roman"/>
          <w:color w:val="000000" w:themeColor="text1"/>
        </w:rPr>
        <w:t>risks but</w:t>
      </w:r>
      <w:r w:rsidRPr="00962A6C">
        <w:rPr>
          <w:rFonts w:ascii="Times New Roman" w:hAnsi="Times New Roman" w:cs="Times New Roman"/>
          <w:color w:val="000000" w:themeColor="text1"/>
        </w:rPr>
        <w:t xml:space="preserve"> does not make the repository immutable.</w:t>
      </w:r>
    </w:p>
    <w:p w14:paraId="239CBC21" w14:textId="5478B7AA" w:rsidR="00D93DC4" w:rsidRPr="00962A6C" w:rsidRDefault="0036458E" w:rsidP="00584F69">
      <w:pPr>
        <w:spacing w:after="36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Upon detection of an APP01 compromise, Akib blocks its normal access to </w:t>
      </w:r>
      <w:r w:rsidR="00D00D84" w:rsidRPr="00962A6C">
        <w:rPr>
          <w:rFonts w:ascii="Times New Roman" w:hAnsi="Times New Roman" w:cs="Times New Roman"/>
          <w:color w:val="000000" w:themeColor="text1"/>
        </w:rPr>
        <w:t>backups and</w:t>
      </w:r>
      <w:r w:rsidRPr="00962A6C">
        <w:rPr>
          <w:rFonts w:ascii="Times New Roman" w:hAnsi="Times New Roman" w:cs="Times New Roman"/>
          <w:color w:val="000000" w:themeColor="text1"/>
        </w:rPr>
        <w:t xml:space="preserve"> only removes the states of APP01 related firewalls as needed. Trusted administration: With trusted administration, Faysal will suspend retention, constrain or oust the revealed storing key and keep recovery background and supply administration to recover. It is not sufficient to stop the scheduler on a hosting that has been compromised. Backup confidentiality </w:t>
      </w:r>
      <w:r w:rsidR="00FF3CAD"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looked at as </w:t>
      </w:r>
      <w:r w:rsidR="00A71F90" w:rsidRPr="00962A6C">
        <w:rPr>
          <w:rFonts w:ascii="Times New Roman" w:hAnsi="Times New Roman" w:cs="Times New Roman"/>
          <w:color w:val="000000" w:themeColor="text1"/>
        </w:rPr>
        <w:t>well in case</w:t>
      </w:r>
      <w:r w:rsidRPr="00962A6C">
        <w:rPr>
          <w:rFonts w:ascii="Times New Roman" w:hAnsi="Times New Roman" w:cs="Times New Roman"/>
          <w:color w:val="000000" w:themeColor="text1"/>
        </w:rPr>
        <w:t xml:space="preserve"> password is suspected to be compromised. Targeted state removal is done by using the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state view (</w:t>
      </w:r>
      <w:proofErr w:type="spellStart"/>
      <w:r w:rsidRPr="00962A6C">
        <w:rPr>
          <w:rFonts w:ascii="Times New Roman" w:hAnsi="Times New Roman" w:cs="Times New Roman"/>
          <w:color w:val="000000" w:themeColor="text1"/>
        </w:rPr>
        <w:t>Netgate</w:t>
      </w:r>
      <w:proofErr w:type="spellEnd"/>
      <w:r w:rsidRPr="00962A6C">
        <w:rPr>
          <w:rFonts w:ascii="Times New Roman" w:hAnsi="Times New Roman" w:cs="Times New Roman"/>
          <w:color w:val="000000" w:themeColor="text1"/>
        </w:rPr>
        <w:t xml:space="preserve"> n.d.).</w:t>
      </w:r>
    </w:p>
    <w:tbl>
      <w:tblPr>
        <w:tblStyle w:val="TableGrid"/>
        <w:tblW w:w="0" w:type="auto"/>
        <w:tblLook w:val="04A0" w:firstRow="1" w:lastRow="0" w:firstColumn="1" w:lastColumn="0" w:noHBand="0" w:noVBand="1"/>
      </w:tblPr>
      <w:tblGrid>
        <w:gridCol w:w="2122"/>
        <w:gridCol w:w="3402"/>
        <w:gridCol w:w="3826"/>
      </w:tblGrid>
      <w:tr w:rsidR="00286FA2" w:rsidRPr="00962A6C" w14:paraId="4F3E2A1E" w14:textId="77777777" w:rsidTr="00286FA2">
        <w:tc>
          <w:tcPr>
            <w:tcW w:w="2122" w:type="dxa"/>
          </w:tcPr>
          <w:p w14:paraId="32A505A2" w14:textId="4393B8BB"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Residual risk</w:t>
            </w:r>
          </w:p>
        </w:tc>
        <w:tc>
          <w:tcPr>
            <w:tcW w:w="3402" w:type="dxa"/>
          </w:tcPr>
          <w:p w14:paraId="7FD5E10E" w14:textId="1522A5DE"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Operational response</w:t>
            </w:r>
          </w:p>
        </w:tc>
        <w:tc>
          <w:tcPr>
            <w:tcW w:w="3826" w:type="dxa"/>
          </w:tcPr>
          <w:p w14:paraId="4B27C1AF" w14:textId="6D41F782"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Production improvement</w:t>
            </w:r>
          </w:p>
        </w:tc>
      </w:tr>
      <w:tr w:rsidR="00286FA2" w:rsidRPr="00962A6C" w14:paraId="5D0DD03D" w14:textId="77777777" w:rsidTr="00286FA2">
        <w:tc>
          <w:tcPr>
            <w:tcW w:w="2122" w:type="dxa"/>
          </w:tcPr>
          <w:p w14:paraId="1EE2AF0C" w14:textId="16C12978"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credentials can threaten backup history</w:t>
            </w:r>
          </w:p>
        </w:tc>
        <w:tc>
          <w:tcPr>
            <w:tcW w:w="3402" w:type="dxa"/>
          </w:tcPr>
          <w:p w14:paraId="79621348" w14:textId="0B60A229"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Block compromised access; suspend prune; revoke exposed key from trusted administration.</w:t>
            </w:r>
          </w:p>
        </w:tc>
        <w:tc>
          <w:tcPr>
            <w:tcW w:w="3826" w:type="dxa"/>
          </w:tcPr>
          <w:p w14:paraId="428AACA3" w14:textId="1539AFE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Separate backup writing from destructive maintenance and test effective permissions.</w:t>
            </w:r>
          </w:p>
        </w:tc>
      </w:tr>
      <w:tr w:rsidR="00286FA2" w:rsidRPr="00962A6C" w14:paraId="69621FF0" w14:textId="77777777" w:rsidTr="00286FA2">
        <w:tc>
          <w:tcPr>
            <w:tcW w:w="2122" w:type="dxa"/>
          </w:tcPr>
          <w:p w14:paraId="75FAAAFE" w14:textId="611DDC7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Immutability is not demonstrated</w:t>
            </w:r>
          </w:p>
        </w:tc>
        <w:tc>
          <w:tcPr>
            <w:tcW w:w="3402" w:type="dxa"/>
          </w:tcPr>
          <w:p w14:paraId="2C7ED5A0" w14:textId="519F1612"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Do not claim ransomware-proof recovery points. Preserve known clean history.</w:t>
            </w:r>
          </w:p>
        </w:tc>
        <w:tc>
          <w:tcPr>
            <w:tcW w:w="3826" w:type="dxa"/>
          </w:tcPr>
          <w:p w14:paraId="18D61EA3" w14:textId="5F1E98C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an immutable recovery copy with separate administration and a tested retention/restore design.</w:t>
            </w:r>
          </w:p>
        </w:tc>
      </w:tr>
      <w:tr w:rsidR="00286FA2" w:rsidRPr="00962A6C" w14:paraId="1A6E3F4C" w14:textId="77777777" w:rsidTr="00286FA2">
        <w:tc>
          <w:tcPr>
            <w:tcW w:w="2122" w:type="dxa"/>
          </w:tcPr>
          <w:p w14:paraId="74703A63" w14:textId="33D76415"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or host storage loss</w:t>
            </w:r>
          </w:p>
        </w:tc>
        <w:tc>
          <w:tcPr>
            <w:tcW w:w="3402" w:type="dxa"/>
          </w:tcPr>
          <w:p w14:paraId="107CE001" w14:textId="69273B0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Assess surviving independent copies before declaring recoverability.</w:t>
            </w:r>
          </w:p>
        </w:tc>
        <w:tc>
          <w:tcPr>
            <w:tcW w:w="3826" w:type="dxa"/>
          </w:tcPr>
          <w:p w14:paraId="21AA398B" w14:textId="2110DE6E"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Maintain a geographically separate/off-site copy and test host/site recovery.</w:t>
            </w:r>
          </w:p>
        </w:tc>
      </w:tr>
      <w:tr w:rsidR="00286FA2" w:rsidRPr="00962A6C" w14:paraId="4FF6596C" w14:textId="77777777" w:rsidTr="00286FA2">
        <w:tc>
          <w:tcPr>
            <w:tcW w:w="2122" w:type="dxa"/>
          </w:tcPr>
          <w:p w14:paraId="127F0A1F" w14:textId="1F31D5B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Incomplete database/config capture</w:t>
            </w:r>
          </w:p>
        </w:tc>
        <w:tc>
          <w:tcPr>
            <w:tcW w:w="3402" w:type="dxa"/>
          </w:tcPr>
          <w:p w14:paraId="2EB413FD" w14:textId="55E17AD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Treat file-only restore as limited recovery.</w:t>
            </w:r>
          </w:p>
        </w:tc>
        <w:tc>
          <w:tcPr>
            <w:tcW w:w="3826" w:type="dxa"/>
          </w:tcPr>
          <w:p w14:paraId="4D6FAAC0" w14:textId="46327960"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Validate a coordinated full </w:t>
            </w:r>
            <w:proofErr w:type="spellStart"/>
            <w:r w:rsidRPr="00962A6C">
              <w:rPr>
                <w:rFonts w:ascii="Times New Roman" w:hAnsi="Times New Roman" w:cs="Times New Roman"/>
                <w:color w:val="000000" w:themeColor="text1"/>
                <w:sz w:val="20"/>
                <w:szCs w:val="20"/>
              </w:rPr>
              <w:t>Nextcloud</w:t>
            </w:r>
            <w:proofErr w:type="spellEnd"/>
            <w:r w:rsidRPr="00962A6C">
              <w:rPr>
                <w:rFonts w:ascii="Times New Roman" w:hAnsi="Times New Roman" w:cs="Times New Roman"/>
                <w:color w:val="000000" w:themeColor="text1"/>
                <w:sz w:val="20"/>
                <w:szCs w:val="20"/>
              </w:rPr>
              <w:t xml:space="preserve"> backup and restore.</w:t>
            </w:r>
          </w:p>
        </w:tc>
      </w:tr>
      <w:tr w:rsidR="00286FA2" w:rsidRPr="00962A6C" w14:paraId="5DA208C1" w14:textId="77777777" w:rsidTr="00286FA2">
        <w:tc>
          <w:tcPr>
            <w:tcW w:w="2122" w:type="dxa"/>
          </w:tcPr>
          <w:p w14:paraId="38D15DA0" w14:textId="1967279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host visibility incomplete</w:t>
            </w:r>
          </w:p>
        </w:tc>
        <w:tc>
          <w:tcPr>
            <w:tcW w:w="3402" w:type="dxa"/>
          </w:tcPr>
          <w:p w14:paraId="53019159" w14:textId="2566FC9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Review local </w:t>
            </w:r>
            <w:proofErr w:type="spellStart"/>
            <w:r w:rsidRPr="00962A6C">
              <w:rPr>
                <w:rFonts w:ascii="Times New Roman" w:hAnsi="Times New Roman" w:cs="Times New Roman"/>
                <w:color w:val="000000" w:themeColor="text1"/>
                <w:sz w:val="20"/>
                <w:szCs w:val="20"/>
              </w:rPr>
              <w:t>MinIO</w:t>
            </w:r>
            <w:proofErr w:type="spellEnd"/>
            <w:r w:rsidRPr="00962A6C">
              <w:rPr>
                <w:rFonts w:ascii="Times New Roman" w:hAnsi="Times New Roman" w:cs="Times New Roman"/>
                <w:color w:val="000000" w:themeColor="text1"/>
                <w:sz w:val="20"/>
                <w:szCs w:val="20"/>
              </w:rPr>
              <w:t>/system records; preserve them independently.</w:t>
            </w:r>
          </w:p>
        </w:tc>
        <w:tc>
          <w:tcPr>
            <w:tcW w:w="3826" w:type="dxa"/>
          </w:tcPr>
          <w:p w14:paraId="7E31F572" w14:textId="7AF5D951"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host monitoring or controlled log export with documented access restrictions.</w:t>
            </w:r>
          </w:p>
        </w:tc>
      </w:tr>
    </w:tbl>
    <w:p w14:paraId="6B64D2C4" w14:textId="270CE225" w:rsidR="00413045" w:rsidRPr="00962A6C" w:rsidRDefault="003E3398" w:rsidP="00584F69">
      <w:pPr>
        <w:pStyle w:val="Heading2"/>
        <w:numPr>
          <w:ilvl w:val="1"/>
          <w:numId w:val="1"/>
        </w:numPr>
        <w:spacing w:before="360"/>
        <w:jc w:val="both"/>
        <w:rPr>
          <w:rFonts w:cs="Times New Roman"/>
          <w:szCs w:val="28"/>
        </w:rPr>
      </w:pPr>
      <w:bookmarkStart w:id="15" w:name="_Toc242323401"/>
      <w:r w:rsidRPr="00962A6C">
        <w:rPr>
          <w:rFonts w:cs="Times New Roman"/>
          <w:szCs w:val="28"/>
        </w:rPr>
        <w:t xml:space="preserve">Monitoring </w:t>
      </w:r>
      <w:r w:rsidR="00D93DC4" w:rsidRPr="00962A6C">
        <w:rPr>
          <w:rFonts w:cs="Times New Roman"/>
          <w:szCs w:val="28"/>
        </w:rPr>
        <w:t>T</w:t>
      </w:r>
      <w:r w:rsidRPr="00962A6C">
        <w:rPr>
          <w:rFonts w:cs="Times New Roman"/>
          <w:szCs w:val="28"/>
        </w:rPr>
        <w:t xml:space="preserve">raffic </w:t>
      </w:r>
      <w:r w:rsidR="00D93DC4" w:rsidRPr="00962A6C">
        <w:rPr>
          <w:rFonts w:cs="Times New Roman"/>
          <w:szCs w:val="28"/>
        </w:rPr>
        <w:t>f</w:t>
      </w:r>
      <w:r w:rsidRPr="00962A6C">
        <w:rPr>
          <w:rFonts w:cs="Times New Roman"/>
          <w:szCs w:val="28"/>
        </w:rPr>
        <w:t xml:space="preserve">rom the </w:t>
      </w:r>
      <w:r w:rsidR="00D93DC4" w:rsidRPr="00962A6C">
        <w:rPr>
          <w:rFonts w:cs="Times New Roman"/>
          <w:szCs w:val="28"/>
        </w:rPr>
        <w:t>B</w:t>
      </w:r>
      <w:r w:rsidRPr="00962A6C">
        <w:rPr>
          <w:rFonts w:cs="Times New Roman"/>
          <w:szCs w:val="28"/>
        </w:rPr>
        <w:t xml:space="preserve">ackup </w:t>
      </w:r>
      <w:r w:rsidR="00D93DC4" w:rsidRPr="00962A6C">
        <w:rPr>
          <w:rFonts w:cs="Times New Roman"/>
          <w:szCs w:val="28"/>
        </w:rPr>
        <w:t>Z</w:t>
      </w:r>
      <w:r w:rsidRPr="00962A6C">
        <w:rPr>
          <w:rFonts w:cs="Times New Roman"/>
          <w:szCs w:val="28"/>
        </w:rPr>
        <w:t>one</w:t>
      </w:r>
      <w:bookmarkEnd w:id="15"/>
    </w:p>
    <w:p w14:paraId="562C49A5" w14:textId="6375813F" w:rsidR="00D740B9"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the given deployment, BKP01 was an agent of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that was not registered. FT-04 and FT-05 firewall checks reveal that TCP 1514 and 1515 BKP01-MON01 </w:t>
      </w:r>
      <w:r w:rsidR="00D00D84" w:rsidRPr="00962A6C">
        <w:rPr>
          <w:rFonts w:ascii="Times New Roman" w:hAnsi="Times New Roman" w:cs="Times New Roman"/>
          <w:color w:val="000000" w:themeColor="text1"/>
        </w:rPr>
        <w:t>are</w:t>
      </w:r>
      <w:r w:rsidRPr="00962A6C">
        <w:rPr>
          <w:rFonts w:ascii="Times New Roman" w:hAnsi="Times New Roman" w:cs="Times New Roman"/>
          <w:color w:val="000000" w:themeColor="text1"/>
        </w:rPr>
        <w:t xml:space="preserve"> reachable, agent telemetry was not explicitly shown. Monitoring design of the BKP01 in the future should be evaluated on security and justifiable.</w:t>
      </w:r>
    </w:p>
    <w:p w14:paraId="0F536617" w14:textId="18C2510C" w:rsidR="00B36565"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Evidence of backup is monitored by APP01: This is a process requirement of backup since a record of the successful and unsuccessful backup is made in MON01. This does not mean that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invocation, or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change on the scheduler or access or deletion on BKP01 is collected. Local logs of the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operating-system might be useful </w:t>
      </w:r>
      <w:r w:rsidR="00D00D84"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an investigation, but not central forwarding or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NetFlow collection can be relied upon without additional evidence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n.d.).</w:t>
      </w:r>
    </w:p>
    <w:p w14:paraId="3D17E116" w14:textId="357BEF7B" w:rsidR="000E4926" w:rsidRPr="00962A6C" w:rsidRDefault="00A63576" w:rsidP="005456FF">
      <w:pPr>
        <w:pStyle w:val="Heading1"/>
        <w:numPr>
          <w:ilvl w:val="0"/>
          <w:numId w:val="1"/>
        </w:numPr>
        <w:jc w:val="both"/>
        <w:rPr>
          <w:rFonts w:cs="Times New Roman"/>
          <w:szCs w:val="32"/>
        </w:rPr>
      </w:pPr>
      <w:bookmarkStart w:id="16" w:name="_Toc242323402"/>
      <w:r w:rsidRPr="00962A6C">
        <w:rPr>
          <w:rFonts w:cs="Times New Roman"/>
          <w:szCs w:val="32"/>
        </w:rPr>
        <w:lastRenderedPageBreak/>
        <w:t xml:space="preserve">Ransomware </w:t>
      </w:r>
      <w:r w:rsidR="00AB7B3A" w:rsidRPr="00962A6C">
        <w:rPr>
          <w:rFonts w:cs="Times New Roman"/>
          <w:szCs w:val="32"/>
        </w:rPr>
        <w:t>And Destructive Data Playbook</w:t>
      </w:r>
      <w:bookmarkEnd w:id="16"/>
    </w:p>
    <w:p w14:paraId="51A349E6" w14:textId="742EFD0A" w:rsidR="00031896" w:rsidRPr="00962A6C" w:rsidRDefault="00D740B9"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Massive change, encryption or deletion of data or a plausible report by a user or apparent suspicious privileged operation. Severity: SEV-1 in case business data is at risk or the recovery points at risk. The incident causes the following </w:t>
      </w:r>
      <w:r w:rsidR="00D00D84" w:rsidRPr="00962A6C">
        <w:rPr>
          <w:rFonts w:ascii="Times New Roman" w:hAnsi="Times New Roman" w:cs="Times New Roman"/>
          <w:color w:val="000000" w:themeColor="text1"/>
        </w:rPr>
        <w:t>handovers</w:t>
      </w:r>
      <w:r w:rsidRPr="00962A6C">
        <w:rPr>
          <w:rFonts w:ascii="Times New Roman" w:hAnsi="Times New Roman" w:cs="Times New Roman"/>
          <w:color w:val="000000" w:themeColor="text1"/>
        </w:rPr>
        <w:t xml:space="preserve">. In the case of a simulated incident, the recordkeeping process as described above is the </w:t>
      </w:r>
      <w:r w:rsidR="00D00D84" w:rsidRPr="00962A6C">
        <w:rPr>
          <w:rFonts w:ascii="Times New Roman" w:hAnsi="Times New Roman" w:cs="Times New Roman"/>
          <w:color w:val="000000" w:themeColor="text1"/>
        </w:rPr>
        <w:t>same,</w:t>
      </w:r>
      <w:r w:rsidRPr="00962A6C">
        <w:rPr>
          <w:rFonts w:ascii="Times New Roman" w:hAnsi="Times New Roman" w:cs="Times New Roman"/>
          <w:color w:val="000000" w:themeColor="text1"/>
        </w:rPr>
        <w:t xml:space="preserve"> but the incident should be considered an exercise.</w:t>
      </w:r>
    </w:p>
    <w:tbl>
      <w:tblPr>
        <w:tblStyle w:val="TableGrid"/>
        <w:tblW w:w="0" w:type="auto"/>
        <w:jc w:val="center"/>
        <w:tblLook w:val="04A0" w:firstRow="1" w:lastRow="0" w:firstColumn="1" w:lastColumn="0" w:noHBand="0" w:noVBand="1"/>
      </w:tblPr>
      <w:tblGrid>
        <w:gridCol w:w="1980"/>
        <w:gridCol w:w="5001"/>
        <w:gridCol w:w="2369"/>
      </w:tblGrid>
      <w:tr w:rsidR="007056B1" w:rsidRPr="00962A6C" w14:paraId="60AD0CC8" w14:textId="77777777" w:rsidTr="00161CD0">
        <w:trPr>
          <w:jc w:val="center"/>
        </w:trPr>
        <w:tc>
          <w:tcPr>
            <w:tcW w:w="1980" w:type="dxa"/>
            <w:vAlign w:val="center"/>
          </w:tcPr>
          <w:p w14:paraId="43811492" w14:textId="1AEFD5CE"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Stage and owner</w:t>
            </w:r>
          </w:p>
        </w:tc>
        <w:tc>
          <w:tcPr>
            <w:tcW w:w="5001" w:type="dxa"/>
            <w:vAlign w:val="center"/>
          </w:tcPr>
          <w:p w14:paraId="49FF0FD0" w14:textId="7DEA0C2F"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Required action</w:t>
            </w:r>
          </w:p>
        </w:tc>
        <w:tc>
          <w:tcPr>
            <w:tcW w:w="2369" w:type="dxa"/>
            <w:vAlign w:val="center"/>
          </w:tcPr>
          <w:p w14:paraId="590E722E" w14:textId="16E26AC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Evidence or hand-off</w:t>
            </w:r>
          </w:p>
        </w:tc>
      </w:tr>
      <w:tr w:rsidR="007056B1" w:rsidRPr="00962A6C" w14:paraId="66A2CF70" w14:textId="77777777" w:rsidTr="00161CD0">
        <w:trPr>
          <w:trHeight w:val="553"/>
          <w:jc w:val="center"/>
        </w:trPr>
        <w:tc>
          <w:tcPr>
            <w:tcW w:w="1980" w:type="dxa"/>
            <w:vAlign w:val="center"/>
          </w:tcPr>
          <w:p w14:paraId="69D03829" w14:textId="4759331D" w:rsidR="007056B1" w:rsidRPr="00962A6C" w:rsidRDefault="007056B1" w:rsidP="00161CD0">
            <w:pPr>
              <w:pStyle w:val="ListParagraph"/>
              <w:numPr>
                <w:ilvl w:val="0"/>
                <w:numId w:val="4"/>
              </w:numPr>
              <w:rPr>
                <w:rFonts w:ascii="Times New Roman" w:hAnsi="Times New Roman" w:cs="Times New Roman"/>
                <w:color w:val="000000" w:themeColor="text1"/>
              </w:rPr>
            </w:pPr>
            <w:r w:rsidRPr="00962A6C">
              <w:rPr>
                <w:rFonts w:ascii="Times New Roman" w:hAnsi="Times New Roman" w:cs="Times New Roman"/>
                <w:color w:val="000000" w:themeColor="text1"/>
                <w:sz w:val="20"/>
              </w:rPr>
              <w:t>Detect</w:t>
            </w:r>
            <w:r w:rsidRPr="00962A6C">
              <w:rPr>
                <w:rFonts w:ascii="Times New Roman" w:hAnsi="Times New Roman" w:cs="Times New Roman"/>
                <w:color w:val="000000" w:themeColor="text1"/>
                <w:sz w:val="20"/>
              </w:rPr>
              <w:br/>
              <w:t>Tanvi</w:t>
            </w:r>
          </w:p>
        </w:tc>
        <w:tc>
          <w:tcPr>
            <w:tcW w:w="5001" w:type="dxa"/>
            <w:vAlign w:val="center"/>
          </w:tcPr>
          <w:p w14:paraId="74075F1F" w14:textId="52B0BF1D" w:rsidR="007056B1" w:rsidRPr="00962A6C" w:rsidRDefault="007056B1" w:rsidP="00161CD0">
            <w:pPr>
              <w:rPr>
                <w:rFonts w:ascii="Times New Roman" w:hAnsi="Times New Roman" w:cs="Times New Roman"/>
                <w:color w:val="000000" w:themeColor="text1"/>
              </w:rPr>
            </w:pPr>
            <w:r w:rsidRPr="00962A6C">
              <w:rPr>
                <w:rFonts w:ascii="Times New Roman" w:hAnsi="Times New Roman" w:cs="Times New Roman"/>
                <w:color w:val="000000" w:themeColor="text1"/>
                <w:sz w:val="20"/>
              </w:rPr>
              <w:t>Validate the alert; identify host, account, paths and earliest suspicious time. Notify Shourab and the lead.</w:t>
            </w:r>
          </w:p>
        </w:tc>
        <w:tc>
          <w:tcPr>
            <w:tcW w:w="2369" w:type="dxa"/>
            <w:vAlign w:val="center"/>
          </w:tcPr>
          <w:p w14:paraId="59D92D7C" w14:textId="61A09992" w:rsidR="007056B1" w:rsidRPr="00962A6C" w:rsidRDefault="007056B1" w:rsidP="00161CD0">
            <w:pPr>
              <w:rPr>
                <w:rFonts w:ascii="Times New Roman" w:hAnsi="Times New Roman" w:cs="Times New Roman"/>
                <w:color w:val="000000" w:themeColor="text1"/>
              </w:rPr>
            </w:pPr>
            <w:r w:rsidRPr="00962A6C">
              <w:rPr>
                <w:rFonts w:ascii="Times New Roman" w:hAnsi="Times New Roman" w:cs="Times New Roman"/>
                <w:color w:val="000000" w:themeColor="text1"/>
                <w:sz w:val="20"/>
              </w:rPr>
              <w:t>Alert export and initial scope.</w:t>
            </w:r>
          </w:p>
        </w:tc>
      </w:tr>
      <w:tr w:rsidR="004D6850" w:rsidRPr="00962A6C" w14:paraId="3BDC4BC9" w14:textId="77777777" w:rsidTr="00161CD0">
        <w:trPr>
          <w:trHeight w:val="547"/>
          <w:jc w:val="center"/>
        </w:trPr>
        <w:tc>
          <w:tcPr>
            <w:tcW w:w="1980" w:type="dxa"/>
            <w:vAlign w:val="center"/>
          </w:tcPr>
          <w:p w14:paraId="5AB2D332" w14:textId="3291F248" w:rsidR="004D6850" w:rsidRPr="00962A6C" w:rsidRDefault="004D6850" w:rsidP="00161CD0">
            <w:pPr>
              <w:pStyle w:val="ListParagraph"/>
              <w:numPr>
                <w:ilvl w:val="0"/>
                <w:numId w:val="4"/>
              </w:numPr>
              <w:rPr>
                <w:rFonts w:ascii="Times New Roman" w:hAnsi="Times New Roman" w:cs="Times New Roman"/>
                <w:color w:val="000000" w:themeColor="text1"/>
              </w:rPr>
            </w:pPr>
            <w:r w:rsidRPr="00962A6C">
              <w:rPr>
                <w:rFonts w:ascii="Times New Roman" w:hAnsi="Times New Roman" w:cs="Times New Roman"/>
                <w:color w:val="000000" w:themeColor="text1"/>
                <w:sz w:val="20"/>
              </w:rPr>
              <w:t>Declare</w:t>
            </w:r>
            <w:r w:rsidRPr="00962A6C">
              <w:rPr>
                <w:rFonts w:ascii="Times New Roman" w:hAnsi="Times New Roman" w:cs="Times New Roman"/>
                <w:color w:val="000000" w:themeColor="text1"/>
                <w:sz w:val="20"/>
              </w:rPr>
              <w:br/>
              <w:t>Incident lead</w:t>
            </w:r>
          </w:p>
        </w:tc>
        <w:tc>
          <w:tcPr>
            <w:tcW w:w="5001" w:type="dxa"/>
            <w:vAlign w:val="center"/>
          </w:tcPr>
          <w:p w14:paraId="195D0A9F" w14:textId="1CA2EA86" w:rsidR="004D6850" w:rsidRPr="00962A6C" w:rsidRDefault="004D6850" w:rsidP="00161CD0">
            <w:pPr>
              <w:rPr>
                <w:rFonts w:ascii="Times New Roman" w:hAnsi="Times New Roman" w:cs="Times New Roman"/>
                <w:color w:val="000000" w:themeColor="text1"/>
              </w:rPr>
            </w:pPr>
            <w:r w:rsidRPr="00962A6C">
              <w:rPr>
                <w:rFonts w:ascii="Times New Roman" w:hAnsi="Times New Roman" w:cs="Times New Roman"/>
                <w:color w:val="000000" w:themeColor="text1"/>
                <w:sz w:val="20"/>
              </w:rPr>
              <w:t>Open the incident record, assign severity and deputy, and identify affected business functions.</w:t>
            </w:r>
          </w:p>
        </w:tc>
        <w:tc>
          <w:tcPr>
            <w:tcW w:w="2369" w:type="dxa"/>
            <w:vAlign w:val="center"/>
          </w:tcPr>
          <w:p w14:paraId="216D26FE" w14:textId="310BDD57" w:rsidR="004D6850" w:rsidRPr="00962A6C" w:rsidRDefault="004D6850" w:rsidP="00161CD0">
            <w:pPr>
              <w:rPr>
                <w:rFonts w:ascii="Times New Roman" w:hAnsi="Times New Roman" w:cs="Times New Roman"/>
                <w:color w:val="000000" w:themeColor="text1"/>
              </w:rPr>
            </w:pPr>
            <w:r w:rsidRPr="00962A6C">
              <w:rPr>
                <w:rFonts w:ascii="Times New Roman" w:hAnsi="Times New Roman" w:cs="Times New Roman"/>
                <w:color w:val="000000" w:themeColor="text1"/>
                <w:sz w:val="20"/>
              </w:rPr>
              <w:t>Incident ID and declaration time.</w:t>
            </w:r>
          </w:p>
        </w:tc>
      </w:tr>
      <w:tr w:rsidR="004D6850" w:rsidRPr="00962A6C" w14:paraId="4AC69B9B" w14:textId="77777777" w:rsidTr="00161CD0">
        <w:trPr>
          <w:trHeight w:val="838"/>
          <w:jc w:val="center"/>
        </w:trPr>
        <w:tc>
          <w:tcPr>
            <w:tcW w:w="1980" w:type="dxa"/>
            <w:vAlign w:val="center"/>
          </w:tcPr>
          <w:p w14:paraId="6099795A" w14:textId="5633C69B"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Contain</w:t>
            </w:r>
            <w:r w:rsidRPr="00962A6C">
              <w:rPr>
                <w:rFonts w:ascii="Times New Roman" w:hAnsi="Times New Roman" w:cs="Times New Roman"/>
                <w:color w:val="000000" w:themeColor="text1"/>
                <w:sz w:val="20"/>
              </w:rPr>
              <w:br/>
              <w:t>Akib and Shourab</w:t>
            </w:r>
          </w:p>
        </w:tc>
        <w:tc>
          <w:tcPr>
            <w:tcW w:w="5001" w:type="dxa"/>
            <w:vAlign w:val="center"/>
          </w:tcPr>
          <w:p w14:paraId="7AD15A97" w14:textId="0E45972F"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Block harmful paths, restrict affected accounts and stop </w:t>
            </w:r>
            <w:r w:rsidR="00D00D84" w:rsidRPr="00962A6C">
              <w:rPr>
                <w:rFonts w:ascii="Times New Roman" w:hAnsi="Times New Roman" w:cs="Times New Roman"/>
                <w:color w:val="000000" w:themeColor="text1"/>
                <w:sz w:val="20"/>
              </w:rPr>
              <w:t>writing</w:t>
            </w:r>
            <w:r w:rsidRPr="00962A6C">
              <w:rPr>
                <w:rFonts w:ascii="Times New Roman" w:hAnsi="Times New Roman" w:cs="Times New Roman"/>
                <w:color w:val="000000" w:themeColor="text1"/>
                <w:sz w:val="20"/>
              </w:rPr>
              <w:t>. Retain trusted response access; remove relevant existing states.</w:t>
            </w:r>
          </w:p>
        </w:tc>
        <w:tc>
          <w:tcPr>
            <w:tcW w:w="2369" w:type="dxa"/>
            <w:vAlign w:val="center"/>
          </w:tcPr>
          <w:p w14:paraId="4C8D5E72" w14:textId="4C9FA24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Rule/state record and containment test.</w:t>
            </w:r>
          </w:p>
        </w:tc>
      </w:tr>
      <w:tr w:rsidR="004D6850" w:rsidRPr="00962A6C" w14:paraId="68D57F99" w14:textId="77777777" w:rsidTr="00161CD0">
        <w:trPr>
          <w:trHeight w:val="836"/>
          <w:jc w:val="center"/>
        </w:trPr>
        <w:tc>
          <w:tcPr>
            <w:tcW w:w="1980" w:type="dxa"/>
            <w:vAlign w:val="center"/>
          </w:tcPr>
          <w:p w14:paraId="0F36F8EF" w14:textId="6A07CA84"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Protect</w:t>
            </w:r>
            <w:r w:rsidRPr="00962A6C">
              <w:rPr>
                <w:rFonts w:ascii="Times New Roman" w:hAnsi="Times New Roman" w:cs="Times New Roman"/>
                <w:color w:val="000000" w:themeColor="text1"/>
                <w:sz w:val="20"/>
              </w:rPr>
              <w:br/>
              <w:t>Faysal</w:t>
            </w:r>
          </w:p>
        </w:tc>
        <w:tc>
          <w:tcPr>
            <w:tcW w:w="5001" w:type="dxa"/>
            <w:vAlign w:val="center"/>
          </w:tcPr>
          <w:p w14:paraId="4AF8A84A" w14:textId="632E641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Suspend backup/prune; block compromised credentials; preserve available clean snapshots from trusted administration.</w:t>
            </w:r>
          </w:p>
        </w:tc>
        <w:tc>
          <w:tcPr>
            <w:tcW w:w="2369" w:type="dxa"/>
            <w:vAlign w:val="center"/>
          </w:tcPr>
          <w:p w14:paraId="405CF2F4" w14:textId="05C26DB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Job state, key revocation and snapshot list.</w:t>
            </w:r>
          </w:p>
        </w:tc>
      </w:tr>
      <w:tr w:rsidR="004D6850" w:rsidRPr="00962A6C" w14:paraId="7F15C669" w14:textId="77777777" w:rsidTr="00161CD0">
        <w:trPr>
          <w:trHeight w:val="848"/>
          <w:jc w:val="center"/>
        </w:trPr>
        <w:tc>
          <w:tcPr>
            <w:tcW w:w="1980" w:type="dxa"/>
            <w:vAlign w:val="center"/>
          </w:tcPr>
          <w:p w14:paraId="71C81E66" w14:textId="533270B0"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Investigate</w:t>
            </w:r>
            <w:r w:rsidRPr="00962A6C">
              <w:rPr>
                <w:rFonts w:ascii="Times New Roman" w:hAnsi="Times New Roman" w:cs="Times New Roman"/>
                <w:color w:val="000000" w:themeColor="text1"/>
                <w:sz w:val="20"/>
              </w:rPr>
              <w:br/>
              <w:t>Shourab and Tanvi</w:t>
            </w:r>
          </w:p>
        </w:tc>
        <w:tc>
          <w:tcPr>
            <w:tcW w:w="5001" w:type="dxa"/>
            <w:vAlign w:val="center"/>
          </w:tcPr>
          <w:p w14:paraId="2543243F" w14:textId="35D473D3"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Preserve application, authentication and FIM records. Determine entry point, data scope and possible repository exposure.</w:t>
            </w:r>
          </w:p>
        </w:tc>
        <w:tc>
          <w:tcPr>
            <w:tcW w:w="2369" w:type="dxa"/>
            <w:vAlign w:val="center"/>
          </w:tcPr>
          <w:p w14:paraId="1BD23BA9" w14:textId="1EAEBBBD"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Timeline and </w:t>
            </w:r>
            <w:r w:rsidR="00D00D84" w:rsidRPr="00962A6C">
              <w:rPr>
                <w:rFonts w:ascii="Times New Roman" w:hAnsi="Times New Roman" w:cs="Times New Roman"/>
                <w:color w:val="000000" w:themeColor="text1"/>
                <w:sz w:val="20"/>
              </w:rPr>
              <w:t>affected file</w:t>
            </w:r>
            <w:r w:rsidRPr="00962A6C">
              <w:rPr>
                <w:rFonts w:ascii="Times New Roman" w:hAnsi="Times New Roman" w:cs="Times New Roman"/>
                <w:color w:val="000000" w:themeColor="text1"/>
                <w:sz w:val="20"/>
              </w:rPr>
              <w:t>/account list.</w:t>
            </w:r>
          </w:p>
        </w:tc>
      </w:tr>
      <w:tr w:rsidR="004D6850" w:rsidRPr="00962A6C" w14:paraId="34B44827" w14:textId="77777777" w:rsidTr="00161CD0">
        <w:trPr>
          <w:trHeight w:val="690"/>
          <w:jc w:val="center"/>
        </w:trPr>
        <w:tc>
          <w:tcPr>
            <w:tcW w:w="1980" w:type="dxa"/>
            <w:vAlign w:val="center"/>
          </w:tcPr>
          <w:p w14:paraId="08EB4070" w14:textId="02BDCD9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Eradicate</w:t>
            </w:r>
            <w:r w:rsidRPr="00962A6C">
              <w:rPr>
                <w:rFonts w:ascii="Times New Roman" w:hAnsi="Times New Roman" w:cs="Times New Roman"/>
                <w:color w:val="000000" w:themeColor="text1"/>
                <w:sz w:val="20"/>
              </w:rPr>
              <w:br/>
              <w:t>Affected owners</w:t>
            </w:r>
          </w:p>
        </w:tc>
        <w:tc>
          <w:tcPr>
            <w:tcW w:w="5001" w:type="dxa"/>
            <w:vAlign w:val="center"/>
          </w:tcPr>
          <w:p w14:paraId="4413AF33" w14:textId="16EED45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Remove the cause, patch weaknesses and rotate secrets. Rebuild from trusted media if host integrity is uncertain.</w:t>
            </w:r>
          </w:p>
        </w:tc>
        <w:tc>
          <w:tcPr>
            <w:tcW w:w="2369" w:type="dxa"/>
            <w:vAlign w:val="center"/>
          </w:tcPr>
          <w:p w14:paraId="42351F4E" w14:textId="6355650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Remediation record and security checks.</w:t>
            </w:r>
          </w:p>
        </w:tc>
      </w:tr>
      <w:tr w:rsidR="004D6850" w:rsidRPr="00962A6C" w14:paraId="0F753F09" w14:textId="77777777" w:rsidTr="00161CD0">
        <w:trPr>
          <w:jc w:val="center"/>
        </w:trPr>
        <w:tc>
          <w:tcPr>
            <w:tcW w:w="1980" w:type="dxa"/>
            <w:vAlign w:val="center"/>
          </w:tcPr>
          <w:p w14:paraId="04052C70" w14:textId="79CEBF3D"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Recover</w:t>
            </w:r>
            <w:r w:rsidRPr="00962A6C">
              <w:rPr>
                <w:rFonts w:ascii="Times New Roman" w:hAnsi="Times New Roman" w:cs="Times New Roman"/>
                <w:color w:val="000000" w:themeColor="text1"/>
                <w:sz w:val="20"/>
              </w:rPr>
              <w:br/>
              <w:t>Faysal and Shourab</w:t>
            </w:r>
          </w:p>
        </w:tc>
        <w:tc>
          <w:tcPr>
            <w:tcW w:w="5001" w:type="dxa"/>
            <w:vAlign w:val="center"/>
          </w:tcPr>
          <w:p w14:paraId="55867DDB" w14:textId="4222B16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Select a clean consistent set and </w:t>
            </w:r>
            <w:r w:rsidR="00D00D84" w:rsidRPr="00962A6C">
              <w:rPr>
                <w:rFonts w:ascii="Times New Roman" w:hAnsi="Times New Roman" w:cs="Times New Roman"/>
                <w:color w:val="000000" w:themeColor="text1"/>
                <w:sz w:val="20"/>
              </w:rPr>
              <w:t>restore it</w:t>
            </w:r>
            <w:r w:rsidRPr="00962A6C">
              <w:rPr>
                <w:rFonts w:ascii="Times New Roman" w:hAnsi="Times New Roman" w:cs="Times New Roman"/>
                <w:color w:val="000000" w:themeColor="text1"/>
                <w:sz w:val="20"/>
              </w:rPr>
              <w:t xml:space="preserve"> </w:t>
            </w:r>
            <w:r w:rsidR="00D00D84" w:rsidRPr="00962A6C">
              <w:rPr>
                <w:rFonts w:ascii="Times New Roman" w:hAnsi="Times New Roman" w:cs="Times New Roman"/>
                <w:color w:val="000000" w:themeColor="text1"/>
                <w:sz w:val="20"/>
              </w:rPr>
              <w:t>to</w:t>
            </w:r>
            <w:r w:rsidRPr="00962A6C">
              <w:rPr>
                <w:rFonts w:ascii="Times New Roman" w:hAnsi="Times New Roman" w:cs="Times New Roman"/>
                <w:color w:val="000000" w:themeColor="text1"/>
                <w:sz w:val="20"/>
              </w:rPr>
              <w:t xml:space="preserve"> a controlled environment. Verify hashes and database/application state.</w:t>
            </w:r>
          </w:p>
        </w:tc>
        <w:tc>
          <w:tcPr>
            <w:tcW w:w="2369" w:type="dxa"/>
            <w:vAlign w:val="center"/>
          </w:tcPr>
          <w:p w14:paraId="23972B1A" w14:textId="4E39E4A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Snapshot ID, restore log and comparison.</w:t>
            </w:r>
          </w:p>
        </w:tc>
      </w:tr>
      <w:tr w:rsidR="004D6850" w:rsidRPr="00962A6C" w14:paraId="0D0457C3" w14:textId="77777777" w:rsidTr="00161CD0">
        <w:trPr>
          <w:trHeight w:val="852"/>
          <w:jc w:val="center"/>
        </w:trPr>
        <w:tc>
          <w:tcPr>
            <w:tcW w:w="1980" w:type="dxa"/>
            <w:vAlign w:val="center"/>
          </w:tcPr>
          <w:p w14:paraId="170BBE67" w14:textId="5866B15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Validate</w:t>
            </w:r>
            <w:r w:rsidRPr="00962A6C">
              <w:rPr>
                <w:rFonts w:ascii="Times New Roman" w:hAnsi="Times New Roman" w:cs="Times New Roman"/>
                <w:color w:val="000000" w:themeColor="text1"/>
                <w:sz w:val="20"/>
              </w:rPr>
              <w:br/>
              <w:t>Tanvi and Shourab</w:t>
            </w:r>
          </w:p>
        </w:tc>
        <w:tc>
          <w:tcPr>
            <w:tcW w:w="5001" w:type="dxa"/>
            <w:vAlign w:val="center"/>
          </w:tcPr>
          <w:p w14:paraId="38943D6D" w14:textId="6BE7F8BC"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Test user access, permissions, MFA where configured and fresh monitoring events. Check for recurring indicators.</w:t>
            </w:r>
          </w:p>
        </w:tc>
        <w:tc>
          <w:tcPr>
            <w:tcW w:w="2369" w:type="dxa"/>
            <w:vAlign w:val="center"/>
          </w:tcPr>
          <w:p w14:paraId="2A05476E" w14:textId="3D3E454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Validation results and monitoring proof.</w:t>
            </w:r>
          </w:p>
        </w:tc>
      </w:tr>
      <w:tr w:rsidR="004D6850" w:rsidRPr="00962A6C" w14:paraId="40171F60" w14:textId="77777777" w:rsidTr="00161CD0">
        <w:trPr>
          <w:trHeight w:val="566"/>
          <w:jc w:val="center"/>
        </w:trPr>
        <w:tc>
          <w:tcPr>
            <w:tcW w:w="1980" w:type="dxa"/>
            <w:vAlign w:val="center"/>
          </w:tcPr>
          <w:p w14:paraId="3791A48C" w14:textId="4A7CACC3"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Reconnect</w:t>
            </w:r>
            <w:r w:rsidRPr="00962A6C">
              <w:rPr>
                <w:rFonts w:ascii="Times New Roman" w:hAnsi="Times New Roman" w:cs="Times New Roman"/>
                <w:color w:val="000000" w:themeColor="text1"/>
                <w:sz w:val="20"/>
              </w:rPr>
              <w:br/>
              <w:t>Akib and lead</w:t>
            </w:r>
          </w:p>
        </w:tc>
        <w:tc>
          <w:tcPr>
            <w:tcW w:w="5001" w:type="dxa"/>
            <w:vAlign w:val="center"/>
          </w:tcPr>
          <w:p w14:paraId="69626699" w14:textId="4E8DD82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Restore only approved paths after validation approval. Test allowed and prohibited services.</w:t>
            </w:r>
          </w:p>
        </w:tc>
        <w:tc>
          <w:tcPr>
            <w:tcW w:w="2369" w:type="dxa"/>
            <w:vAlign w:val="center"/>
          </w:tcPr>
          <w:p w14:paraId="7F06F051" w14:textId="32AA1E0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Approval and positive/negative retest.</w:t>
            </w:r>
          </w:p>
        </w:tc>
      </w:tr>
      <w:tr w:rsidR="004D6850" w:rsidRPr="00962A6C" w14:paraId="0D7997BE" w14:textId="77777777" w:rsidTr="00161CD0">
        <w:trPr>
          <w:trHeight w:val="688"/>
          <w:jc w:val="center"/>
        </w:trPr>
        <w:tc>
          <w:tcPr>
            <w:tcW w:w="1980" w:type="dxa"/>
            <w:vAlign w:val="center"/>
          </w:tcPr>
          <w:p w14:paraId="21D55245" w14:textId="3F862B2C"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Close</w:t>
            </w:r>
            <w:r w:rsidRPr="00962A6C">
              <w:rPr>
                <w:rFonts w:ascii="Times New Roman" w:hAnsi="Times New Roman" w:cs="Times New Roman"/>
                <w:color w:val="000000" w:themeColor="text1"/>
                <w:sz w:val="20"/>
              </w:rPr>
              <w:br/>
              <w:t>Incident lead</w:t>
            </w:r>
          </w:p>
        </w:tc>
        <w:tc>
          <w:tcPr>
            <w:tcW w:w="5001" w:type="dxa"/>
            <w:vAlign w:val="center"/>
          </w:tcPr>
          <w:p w14:paraId="0FC1DD2A" w14:textId="33EED3F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measured outage, recovery time and loss window. Assign improvements and document residual risk.</w:t>
            </w:r>
          </w:p>
        </w:tc>
        <w:tc>
          <w:tcPr>
            <w:tcW w:w="2369" w:type="dxa"/>
            <w:vAlign w:val="center"/>
          </w:tcPr>
          <w:p w14:paraId="1B4E46CD" w14:textId="6C457D3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Completed review and closure decision.</w:t>
            </w:r>
          </w:p>
        </w:tc>
      </w:tr>
    </w:tbl>
    <w:p w14:paraId="14760E12" w14:textId="77777777" w:rsidR="0065105F" w:rsidRPr="00962A6C" w:rsidRDefault="0065105F" w:rsidP="005456FF">
      <w:pPr>
        <w:jc w:val="both"/>
        <w:rPr>
          <w:rFonts w:ascii="Times New Roman" w:hAnsi="Times New Roman" w:cs="Times New Roman"/>
          <w:color w:val="000000" w:themeColor="text1"/>
        </w:rPr>
      </w:pPr>
    </w:p>
    <w:p w14:paraId="3E7A3CD9" w14:textId="0B330F6B" w:rsidR="00031896" w:rsidRPr="00962A6C" w:rsidRDefault="00BA45E5"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Decision points: Unknown last clean recovery point: When the last clean recovery point is not known, the team will suspend to the live service and will search further on the rest of recovering points or independent copies. The system is isolated, as it is validated or not. When no reusable copy is located, a record of failure on recovery is made by the lead and recovery measures are taken rather than a success record. Decision-playbook research (Operations-informed playbook research) is correlated with connecting Incident Response decision to Operational impact and recovery capability (Shaked et al. 2023).</w:t>
      </w:r>
    </w:p>
    <w:p w14:paraId="2DDF3CC5" w14:textId="6E9F0D49" w:rsidR="00E553B6" w:rsidRPr="00962A6C" w:rsidRDefault="00486939" w:rsidP="005456FF">
      <w:pPr>
        <w:pStyle w:val="Heading1"/>
        <w:numPr>
          <w:ilvl w:val="0"/>
          <w:numId w:val="1"/>
        </w:numPr>
        <w:jc w:val="both"/>
        <w:rPr>
          <w:rFonts w:cs="Times New Roman"/>
          <w:szCs w:val="32"/>
        </w:rPr>
      </w:pPr>
      <w:bookmarkStart w:id="17" w:name="_Toc242323403"/>
      <w:r w:rsidRPr="00962A6C">
        <w:rPr>
          <w:rFonts w:cs="Times New Roman"/>
          <w:szCs w:val="32"/>
        </w:rPr>
        <w:lastRenderedPageBreak/>
        <w:t xml:space="preserve">Other </w:t>
      </w:r>
      <w:r w:rsidR="00AB7B3A" w:rsidRPr="00962A6C">
        <w:rPr>
          <w:rFonts w:cs="Times New Roman"/>
          <w:szCs w:val="32"/>
        </w:rPr>
        <w:t>Incident Playbooks</w:t>
      </w:r>
      <w:bookmarkEnd w:id="17"/>
    </w:p>
    <w:p w14:paraId="10BF7B50" w14:textId="1CEA561A" w:rsidR="00255B8B" w:rsidRPr="00962A6C" w:rsidRDefault="00E75A41" w:rsidP="005456FF">
      <w:pPr>
        <w:pStyle w:val="Heading2"/>
        <w:numPr>
          <w:ilvl w:val="1"/>
          <w:numId w:val="1"/>
        </w:numPr>
        <w:jc w:val="both"/>
        <w:rPr>
          <w:rFonts w:cs="Times New Roman"/>
          <w:szCs w:val="28"/>
        </w:rPr>
      </w:pPr>
      <w:bookmarkStart w:id="18" w:name="_Toc242323404"/>
      <w:r w:rsidRPr="00962A6C">
        <w:rPr>
          <w:rFonts w:cs="Times New Roman"/>
          <w:szCs w:val="28"/>
        </w:rPr>
        <w:t xml:space="preserve">Compromised </w:t>
      </w:r>
      <w:proofErr w:type="spellStart"/>
      <w:r w:rsidRPr="00962A6C">
        <w:rPr>
          <w:rFonts w:cs="Times New Roman"/>
          <w:szCs w:val="28"/>
        </w:rPr>
        <w:t>Nextcloud</w:t>
      </w:r>
      <w:proofErr w:type="spellEnd"/>
      <w:r w:rsidRPr="00962A6C">
        <w:rPr>
          <w:rFonts w:cs="Times New Roman"/>
          <w:szCs w:val="28"/>
        </w:rPr>
        <w:t xml:space="preserve"> </w:t>
      </w:r>
      <w:r w:rsidR="00255B8B" w:rsidRPr="00962A6C">
        <w:rPr>
          <w:rFonts w:cs="Times New Roman"/>
          <w:szCs w:val="28"/>
        </w:rPr>
        <w:t>Account</w:t>
      </w:r>
      <w:bookmarkEnd w:id="18"/>
    </w:p>
    <w:p w14:paraId="182F4945" w14:textId="2C8A53FF" w:rsidR="0028373E" w:rsidRPr="00962A6C" w:rsidRDefault="00BE4E37"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triggers and severity: Successful sign on unexpectedly, sharing settings changes,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upload/ download and MFA changes. The lowest level is SEV-2 and privileged compromise is SEV-1.</w:t>
      </w:r>
    </w:p>
    <w:p w14:paraId="70A46ADE" w14:textId="37BE6A85" w:rsidR="00AA4405"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In-charge: Shourab (and Tanvi and Akib with support of Tanvi and Akib).</w:t>
      </w:r>
    </w:p>
    <w:p w14:paraId="6EA4C80C" w14:textId="0DC1258A"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Write up evidence of accounts, sessions, applications and </w:t>
      </w:r>
      <w:r w:rsidR="00D00D84"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Determine whether access was granted and what files or shares had been compromised.</w:t>
      </w:r>
    </w:p>
    <w:p w14:paraId="429B68DF" w14:textId="7777777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Deploy applications controls: Disable account and cancel sessions, tokens and application passwords. Akib restricts unfriendly traffic, as befits.</w:t>
      </w:r>
    </w:p>
    <w:p w14:paraId="5F131E3C" w14:textId="52B678B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Check group membership, share permissions, configure and create new accounts. Rotate open secrets of a trusted system and recreate authorized settings.</w:t>
      </w:r>
    </w:p>
    <w:p w14:paraId="7B7BBADC" w14:textId="6900AF18"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Check back changed data to a known good point. Recovery is only done in </w:t>
      </w:r>
      <w:r w:rsidR="00D00D84" w:rsidRPr="00962A6C">
        <w:rPr>
          <w:rFonts w:ascii="Times New Roman" w:hAnsi="Times New Roman" w:cs="Times New Roman"/>
          <w:color w:val="000000" w:themeColor="text1"/>
        </w:rPr>
        <w:t>case</w:t>
      </w:r>
      <w:r w:rsidRPr="00962A6C">
        <w:rPr>
          <w:rFonts w:ascii="Times New Roman" w:hAnsi="Times New Roman" w:cs="Times New Roman"/>
          <w:color w:val="000000" w:themeColor="text1"/>
        </w:rPr>
        <w:t xml:space="preserve"> of account or entry compromise.</w:t>
      </w:r>
    </w:p>
    <w:p w14:paraId="3AD27951" w14:textId="2C0644E4" w:rsidR="0028373E" w:rsidRPr="00962A6C" w:rsidRDefault="00AA4405" w:rsidP="00112A19">
      <w:pPr>
        <w:spacing w:after="36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A user can sign in and still access authorized folders (limited access is blocked) and MFA is authenticated where enabled. The lead </w:t>
      </w:r>
      <w:r w:rsidR="00D00D84" w:rsidRPr="00962A6C">
        <w:rPr>
          <w:rFonts w:ascii="Times New Roman" w:hAnsi="Times New Roman" w:cs="Times New Roman"/>
          <w:color w:val="000000" w:themeColor="text1"/>
        </w:rPr>
        <w:t>authorizes him</w:t>
      </w:r>
      <w:r w:rsidRPr="00962A6C">
        <w:rPr>
          <w:rFonts w:ascii="Times New Roman" w:hAnsi="Times New Roman" w:cs="Times New Roman"/>
          <w:color w:val="000000" w:themeColor="text1"/>
        </w:rPr>
        <w:t xml:space="preserve"> to </w:t>
      </w:r>
      <w:r w:rsidR="00D00D84" w:rsidRPr="00962A6C">
        <w:rPr>
          <w:rFonts w:ascii="Times New Roman" w:hAnsi="Times New Roman" w:cs="Times New Roman"/>
          <w:color w:val="000000" w:themeColor="text1"/>
        </w:rPr>
        <w:t>turn it</w:t>
      </w:r>
      <w:r w:rsidRPr="00962A6C">
        <w:rPr>
          <w:rFonts w:ascii="Times New Roman" w:hAnsi="Times New Roman" w:cs="Times New Roman"/>
          <w:color w:val="000000" w:themeColor="text1"/>
        </w:rPr>
        <w:t xml:space="preserve"> on. </w:t>
      </w:r>
      <w:r w:rsidR="00D00D84" w:rsidRPr="00962A6C">
        <w:rPr>
          <w:rFonts w:ascii="Times New Roman" w:hAnsi="Times New Roman" w:cs="Times New Roman"/>
          <w:color w:val="000000" w:themeColor="text1"/>
        </w:rPr>
        <w:t>Escalate</w:t>
      </w:r>
      <w:r w:rsidRPr="00962A6C">
        <w:rPr>
          <w:rFonts w:ascii="Times New Roman" w:hAnsi="Times New Roman" w:cs="Times New Roman"/>
          <w:color w:val="000000" w:themeColor="text1"/>
        </w:rPr>
        <w:t xml:space="preserve"> in case of the suspected disclosure of information or larger compromise.</w:t>
      </w:r>
    </w:p>
    <w:p w14:paraId="0BBEF569" w14:textId="77777777" w:rsidR="00255B8B" w:rsidRPr="00962A6C" w:rsidRDefault="000211B0" w:rsidP="005456FF">
      <w:pPr>
        <w:pStyle w:val="Heading2"/>
        <w:numPr>
          <w:ilvl w:val="1"/>
          <w:numId w:val="1"/>
        </w:numPr>
        <w:jc w:val="both"/>
        <w:rPr>
          <w:rFonts w:cs="Times New Roman"/>
          <w:szCs w:val="28"/>
        </w:rPr>
      </w:pPr>
      <w:bookmarkStart w:id="19" w:name="_Toc242323405"/>
      <w:r w:rsidRPr="00962A6C">
        <w:rPr>
          <w:rFonts w:cs="Times New Roman"/>
          <w:szCs w:val="28"/>
        </w:rPr>
        <w:t xml:space="preserve">Failed </w:t>
      </w:r>
      <w:r w:rsidR="00255B8B" w:rsidRPr="00962A6C">
        <w:rPr>
          <w:rFonts w:cs="Times New Roman"/>
          <w:szCs w:val="28"/>
        </w:rPr>
        <w:t>Logins and Credential Attacks</w:t>
      </w:r>
      <w:bookmarkEnd w:id="19"/>
    </w:p>
    <w:p w14:paraId="6A8F582C" w14:textId="219BA65B" w:rsidR="00EF527F"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Repeated authentication failures, or an authentication attempt was made, which was proven to be suspicious. Get starting point to SEV-3 - jump up when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access </w:t>
      </w:r>
      <w:r w:rsidR="00D00D84" w:rsidRPr="00962A6C">
        <w:rPr>
          <w:rFonts w:ascii="Times New Roman" w:hAnsi="Times New Roman" w:cs="Times New Roman"/>
          <w:color w:val="000000" w:themeColor="text1"/>
        </w:rPr>
        <w:t>is successful</w:t>
      </w:r>
      <w:r w:rsidRPr="00962A6C">
        <w:rPr>
          <w:rFonts w:ascii="Times New Roman" w:hAnsi="Times New Roman" w:cs="Times New Roman"/>
          <w:color w:val="000000" w:themeColor="text1"/>
        </w:rPr>
        <w:t>.</w:t>
      </w:r>
    </w:p>
    <w:p w14:paraId="1836803B" w14:textId="625FB063" w:rsidR="00EF527F" w:rsidRPr="00962A6C" w:rsidRDefault="00D00D84"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System</w:t>
      </w:r>
      <w:r w:rsidR="00EF527F" w:rsidRPr="00962A6C">
        <w:rPr>
          <w:rFonts w:ascii="Times New Roman" w:hAnsi="Times New Roman" w:cs="Times New Roman"/>
          <w:color w:val="000000" w:themeColor="text1"/>
        </w:rPr>
        <w:t xml:space="preserve"> owner: Tanvi, the </w:t>
      </w:r>
      <w:r w:rsidRPr="00962A6C">
        <w:rPr>
          <w:rFonts w:ascii="Times New Roman" w:hAnsi="Times New Roman" w:cs="Times New Roman"/>
          <w:color w:val="000000" w:themeColor="text1"/>
        </w:rPr>
        <w:t>owner of the system concerned</w:t>
      </w:r>
      <w:r w:rsidR="00EF527F" w:rsidRPr="00962A6C">
        <w:rPr>
          <w:rFonts w:ascii="Times New Roman" w:hAnsi="Times New Roman" w:cs="Times New Roman"/>
          <w:color w:val="000000" w:themeColor="text1"/>
        </w:rPr>
        <w:t>.</w:t>
      </w:r>
    </w:p>
    <w:p w14:paraId="7DE20EA7" w14:textId="1208EC85"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Get the source IP, username, target service and times of source logs and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Check </w:t>
      </w:r>
      <w:r w:rsidR="00A71F90" w:rsidRPr="00962A6C">
        <w:rPr>
          <w:rFonts w:ascii="Times New Roman" w:hAnsi="Times New Roman" w:cs="Times New Roman"/>
          <w:color w:val="000000" w:themeColor="text1"/>
        </w:rPr>
        <w:t>whether</w:t>
      </w:r>
      <w:r w:rsidRPr="00962A6C">
        <w:rPr>
          <w:rFonts w:ascii="Times New Roman" w:hAnsi="Times New Roman" w:cs="Times New Roman"/>
          <w:color w:val="000000" w:themeColor="text1"/>
        </w:rPr>
        <w:t xml:space="preserve"> a login was successful (the fact that a login has failed is not a sure sign that there was an account compromise.</w:t>
      </w:r>
    </w:p>
    <w:p w14:paraId="645917D9" w14:textId="77777777"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Akib blocks an unapproved source (during) or isolates the path affected. Have a safe administration pathway. The owner will create a disabled account, in case of suspicion of compromise.</w:t>
      </w:r>
    </w:p>
    <w:p w14:paraId="48F4D159" w14:textId="4BAF2991"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 related system audit and rotate of credentials. Establish appropriate legitimacy and develop a verification of monitoring event.</w:t>
      </w:r>
    </w:p>
    <w:p w14:paraId="4243DAD1" w14:textId="23C9A828" w:rsidR="00BF20C4"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shows authentication-failure and success activity in the monitoring-view reports, but the source and scope of an incident </w:t>
      </w:r>
      <w:r w:rsidR="00A71F90"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validated against the respective authentication-log. A successful compromise is said to be SEV-1 in case it is a privilege.</w:t>
      </w:r>
    </w:p>
    <w:p w14:paraId="45711676" w14:textId="77777777" w:rsidR="00255B8B" w:rsidRPr="00962A6C" w:rsidRDefault="00255B8B" w:rsidP="005456FF">
      <w:pPr>
        <w:pStyle w:val="Heading2"/>
        <w:numPr>
          <w:ilvl w:val="1"/>
          <w:numId w:val="1"/>
        </w:numPr>
        <w:jc w:val="both"/>
        <w:rPr>
          <w:rFonts w:cs="Times New Roman"/>
          <w:szCs w:val="28"/>
        </w:rPr>
      </w:pPr>
      <w:bookmarkStart w:id="20" w:name="_Toc242323406"/>
      <w:r w:rsidRPr="00962A6C">
        <w:rPr>
          <w:rFonts w:cs="Times New Roman"/>
          <w:szCs w:val="28"/>
        </w:rPr>
        <w:lastRenderedPageBreak/>
        <w:t>Unauthorized</w:t>
      </w:r>
      <w:r w:rsidR="0091739D" w:rsidRPr="00962A6C">
        <w:rPr>
          <w:rFonts w:cs="Times New Roman"/>
          <w:szCs w:val="28"/>
        </w:rPr>
        <w:t xml:space="preserve"> </w:t>
      </w:r>
      <w:r w:rsidRPr="00962A6C">
        <w:rPr>
          <w:rFonts w:cs="Times New Roman"/>
          <w:szCs w:val="28"/>
        </w:rPr>
        <w:t>File Changes and Exposed Secrets</w:t>
      </w:r>
      <w:bookmarkEnd w:id="20"/>
    </w:p>
    <w:p w14:paraId="49DAE92C" w14:textId="20D435A5" w:rsidR="007F2ABD" w:rsidRPr="00112A19" w:rsidRDefault="007F2ABD" w:rsidP="005456FF">
      <w:pPr>
        <w:pStyle w:val="Heading3"/>
        <w:numPr>
          <w:ilvl w:val="2"/>
          <w:numId w:val="1"/>
        </w:numPr>
        <w:jc w:val="both"/>
        <w:rPr>
          <w:rFonts w:ascii="Times New Roman" w:hAnsi="Times New Roman" w:cs="Times New Roman"/>
          <w:b/>
          <w:bCs/>
          <w:color w:val="000000" w:themeColor="text1"/>
          <w:sz w:val="24"/>
          <w:szCs w:val="24"/>
        </w:rPr>
      </w:pPr>
      <w:bookmarkStart w:id="21" w:name="_Toc242323407"/>
      <w:r w:rsidRPr="00112A19">
        <w:rPr>
          <w:rFonts w:ascii="Times New Roman" w:hAnsi="Times New Roman" w:cs="Times New Roman"/>
          <w:b/>
          <w:bCs/>
          <w:color w:val="000000" w:themeColor="text1"/>
          <w:sz w:val="24"/>
          <w:szCs w:val="24"/>
        </w:rPr>
        <w:t>Unauthorized</w:t>
      </w:r>
      <w:r w:rsidR="005D51DD" w:rsidRPr="00112A19">
        <w:rPr>
          <w:rFonts w:ascii="Times New Roman" w:hAnsi="Times New Roman" w:cs="Times New Roman"/>
          <w:b/>
          <w:bCs/>
          <w:color w:val="000000" w:themeColor="text1"/>
          <w:sz w:val="24"/>
          <w:szCs w:val="24"/>
        </w:rPr>
        <w:t xml:space="preserve"> file change</w:t>
      </w:r>
      <w:bookmarkEnd w:id="21"/>
    </w:p>
    <w:p w14:paraId="0CE13C67"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Activation and severity: FIM notifications of a change, delete or create. SEV-3 due to the limited uncertain event, SEV-2 or SEV-1 due to material damage.</w:t>
      </w:r>
    </w:p>
    <w:p w14:paraId="37D6E813"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Owners: Tanvi and Shourab are good owners.</w:t>
      </w:r>
    </w:p>
    <w:p w14:paraId="4A9204A2" w14:textId="0E85F80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Determine the direction, and what type of change event and at what point in time. In case the owner answers that it is, then inquire whether it is a school district activity or </w:t>
      </w:r>
      <w:r w:rsidR="00A71F90"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an activity the school district has left to others. Stored the altered item and item records.</w:t>
      </w:r>
    </w:p>
    <w:p w14:paraId="5EC88B9F" w14:textId="6446023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Limit a hosted account or host in case of unauthorized or continuous change. Evaluation of checks and activity of processes around the time during the event.</w:t>
      </w:r>
    </w:p>
    <w:p w14:paraId="4EA14B9F" w14:textId="6E437778"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Complete the known clean copy using the controlled recovery procedure. Authenticate an authorized state before any reconfiguration a baseline FIM.</w:t>
      </w:r>
    </w:p>
    <w:p w14:paraId="186460B6" w14:textId="1CDEEC14" w:rsidR="00C21972" w:rsidRPr="00962A6C" w:rsidRDefault="007C4E1A" w:rsidP="00112A19">
      <w:pPr>
        <w:spacing w:after="24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Validation/escalation: Checking of the file and projected position, with the source document and with a fresh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FIM notification. The AG3 Prototype Testing and validation report has details about the APP01 file operations in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and a simulated demonstration of file-affect resembling ransomware. Neither of the two outcomes is an indication that every bad adjustment would be found out.</w:t>
      </w:r>
    </w:p>
    <w:p w14:paraId="357EC8A4" w14:textId="2F1FFF3E" w:rsidR="00BF20C4" w:rsidRPr="00112A19" w:rsidRDefault="007F2ABD" w:rsidP="005456FF">
      <w:pPr>
        <w:pStyle w:val="Heading3"/>
        <w:numPr>
          <w:ilvl w:val="2"/>
          <w:numId w:val="1"/>
        </w:numPr>
        <w:jc w:val="both"/>
        <w:rPr>
          <w:rFonts w:ascii="Times New Roman" w:hAnsi="Times New Roman" w:cs="Times New Roman"/>
          <w:b/>
          <w:bCs/>
          <w:color w:val="000000" w:themeColor="text1"/>
        </w:rPr>
      </w:pPr>
      <w:bookmarkStart w:id="22" w:name="_Toc242323408"/>
      <w:r w:rsidRPr="00112A19">
        <w:rPr>
          <w:rFonts w:ascii="Times New Roman" w:hAnsi="Times New Roman" w:cs="Times New Roman"/>
          <w:b/>
          <w:bCs/>
          <w:color w:val="000000" w:themeColor="text1"/>
          <w:sz w:val="24"/>
          <w:szCs w:val="24"/>
        </w:rPr>
        <w:t>Credential or secret exposure</w:t>
      </w:r>
      <w:bookmarkEnd w:id="22"/>
    </w:p>
    <w:p w14:paraId="21F41D93" w14:textId="77777777" w:rsidR="000F1B55" w:rsidRPr="00962A6C" w:rsidRDefault="000F1B55" w:rsidP="000F1B55">
      <w:p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Trigger: The passwords of repositories, storage keys, passwords of administrators, tokens or private keys are on a repository, a screenshot or a log. Passive compromise or compromise of privileges (SEV-1).</w:t>
      </w:r>
    </w:p>
    <w:p w14:paraId="2D1F569D" w14:textId="452EB7F3" w:rsidR="000F1B55" w:rsidRPr="00962A6C" w:rsidRDefault="000F1B55" w:rsidP="000F1B55">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Incident lead and owner concerned.</w:t>
      </w:r>
    </w:p>
    <w:p w14:paraId="264A8015" w14:textId="77777777"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Without duplicating the secret in the incident form take note of the place and time of the exposure. Supposing value contaminated.</w:t>
      </w:r>
    </w:p>
    <w:p w14:paraId="13205E34" w14:textId="2C59CB66"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Rotate and revoke credentials by administration that is trusted. Securely alter the value of the dependent services and make the old value no longer valid.</w:t>
      </w:r>
    </w:p>
    <w:p w14:paraId="5BCAA9AF" w14:textId="6991C535"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Keep proper files of access, audit repository history and shared evidence. Lost material which has been removed or redacted after preserving evidence. In case of deletion of the display, it is not cancelled.</w:t>
      </w:r>
    </w:p>
    <w:p w14:paraId="08DC92A4" w14:textId="6EC84B6E"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 xml:space="preserve">When the password of the </w:t>
      </w:r>
      <w:proofErr w:type="spellStart"/>
      <w:r w:rsidRPr="00962A6C">
        <w:rPr>
          <w:rFonts w:ascii="Times New Roman" w:hAnsi="Times New Roman" w:cs="Times New Roman"/>
          <w:color w:val="000000" w:themeColor="text1"/>
          <w:szCs w:val="22"/>
        </w:rPr>
        <w:t>Restic</w:t>
      </w:r>
      <w:proofErr w:type="spellEnd"/>
      <w:r w:rsidRPr="00962A6C">
        <w:rPr>
          <w:rFonts w:ascii="Times New Roman" w:hAnsi="Times New Roman" w:cs="Times New Roman"/>
          <w:color w:val="000000" w:themeColor="text1"/>
          <w:szCs w:val="22"/>
        </w:rPr>
        <w:t xml:space="preserve"> repository has been compromised, check how far it has been used in the past, and think of a new encrypted repository. In the unfortunate event of a storage key being leaked, confirm the existence of objects deleted or changed.</w:t>
      </w:r>
    </w:p>
    <w:p w14:paraId="17316264" w14:textId="10F25EEB" w:rsidR="00B71708" w:rsidRPr="00962A6C" w:rsidRDefault="000F1B55" w:rsidP="000F1B55">
      <w:p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Cs w:val="22"/>
        </w:rPr>
        <w:t>Validation and escalation: Validate replacement credential, valid restrictions and dependent service operation. Only submit redacted evidence to be printed. The left-over exposure- and recovery-uncertainty is recorded in lead.</w:t>
      </w:r>
    </w:p>
    <w:p w14:paraId="1EC18E57" w14:textId="77777777" w:rsidR="00255B8B" w:rsidRPr="00962A6C" w:rsidRDefault="00B70F5F" w:rsidP="00A1377C">
      <w:pPr>
        <w:pStyle w:val="Heading2"/>
        <w:numPr>
          <w:ilvl w:val="1"/>
          <w:numId w:val="1"/>
        </w:numPr>
        <w:jc w:val="both"/>
        <w:rPr>
          <w:rFonts w:cs="Times New Roman"/>
          <w:szCs w:val="28"/>
        </w:rPr>
      </w:pPr>
      <w:bookmarkStart w:id="23" w:name="_Toc242323409"/>
      <w:r w:rsidRPr="00962A6C">
        <w:rPr>
          <w:rFonts w:cs="Times New Roman"/>
          <w:szCs w:val="28"/>
        </w:rPr>
        <w:lastRenderedPageBreak/>
        <w:t xml:space="preserve">Network </w:t>
      </w:r>
      <w:r w:rsidR="00255B8B" w:rsidRPr="00962A6C">
        <w:rPr>
          <w:rFonts w:cs="Times New Roman"/>
          <w:szCs w:val="28"/>
        </w:rPr>
        <w:t>And Backup Incidents</w:t>
      </w:r>
      <w:bookmarkEnd w:id="23"/>
    </w:p>
    <w:p w14:paraId="5ADFD7C5" w14:textId="58657F20" w:rsidR="00912F8C" w:rsidRPr="00112A19" w:rsidRDefault="00912F8C" w:rsidP="00A1377C">
      <w:pPr>
        <w:pStyle w:val="Heading3"/>
        <w:numPr>
          <w:ilvl w:val="2"/>
          <w:numId w:val="1"/>
        </w:numPr>
        <w:jc w:val="both"/>
        <w:rPr>
          <w:rFonts w:ascii="Times New Roman" w:hAnsi="Times New Roman" w:cs="Times New Roman"/>
          <w:b/>
          <w:bCs/>
          <w:color w:val="000000" w:themeColor="text1"/>
          <w:sz w:val="24"/>
          <w:szCs w:val="24"/>
        </w:rPr>
      </w:pPr>
      <w:bookmarkStart w:id="24" w:name="_Toc242323410"/>
      <w:r w:rsidRPr="00112A19">
        <w:rPr>
          <w:rFonts w:ascii="Times New Roman" w:hAnsi="Times New Roman" w:cs="Times New Roman"/>
          <w:b/>
          <w:bCs/>
          <w:color w:val="000000" w:themeColor="text1"/>
          <w:sz w:val="24"/>
          <w:szCs w:val="24"/>
        </w:rPr>
        <w:t>Firewall or VLAN Policy Failure</w:t>
      </w:r>
      <w:bookmarkEnd w:id="24"/>
    </w:p>
    <w:p w14:paraId="72A39608"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and intensity: Regardless of a service being approved or unapproved, the service is accessible; a pathway cluster crashes or a gateway/pathway alters unpredictably. Level 2; Level 1 in case of impairment.</w:t>
      </w:r>
    </w:p>
    <w:p w14:paraId="08BFB41C"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Akib.</w:t>
      </w:r>
    </w:p>
    <w:p w14:paraId="3D6D4BBF" w14:textId="3C7E7710"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Source of record, destination, interface/VLAN, port and policy that is intended. Save rules, log, route and state evidence prior to making configuration changes.</w:t>
      </w:r>
    </w:p>
    <w:p w14:paraId="24FFB35B" w14:textId="6A0EFE45"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Exposure: Block out all the inadmissible path first and delete the corresponding states. Confirm link, host tagging, address and gateway, ARP and routes in case of an </w:t>
      </w:r>
      <w:r w:rsidR="00A71F90" w:rsidRPr="00962A6C">
        <w:rPr>
          <w:rFonts w:ascii="Times New Roman" w:hAnsi="Times New Roman" w:cs="Times New Roman"/>
          <w:color w:val="000000" w:themeColor="text1"/>
        </w:rPr>
        <w:t>outage before</w:t>
      </w:r>
      <w:r w:rsidRPr="00962A6C">
        <w:rPr>
          <w:rFonts w:ascii="Times New Roman" w:hAnsi="Times New Roman" w:cs="Times New Roman"/>
          <w:color w:val="000000" w:themeColor="text1"/>
        </w:rPr>
        <w:t xml:space="preserve"> a change.</w:t>
      </w:r>
    </w:p>
    <w:p w14:paraId="00908327" w14:textId="16F1FEFD"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Use the most plausible correction. Configure the change and verify the approved and denied services between the desired sources.</w:t>
      </w:r>
    </w:p>
    <w:p w14:paraId="27CC7FA5" w14:textId="1506CD76" w:rsidR="00912F8C" w:rsidRPr="00962A6C" w:rsidRDefault="002169C0" w:rsidP="00112A19">
      <w:pPr>
        <w:spacing w:after="240"/>
        <w:jc w:val="both"/>
        <w:rPr>
          <w:rFonts w:ascii="Times New Roman" w:hAnsi="Times New Roman" w:cs="Times New Roman"/>
          <w:color w:val="000000" w:themeColor="text1"/>
        </w:rPr>
      </w:pPr>
      <w:r w:rsidRPr="00962A6C">
        <w:rPr>
          <w:rFonts w:ascii="Times New Roman" w:hAnsi="Times New Roman" w:cs="Times New Roman"/>
          <w:color w:val="000000" w:themeColor="text1"/>
        </w:rPr>
        <w:t>Validation &amp; escalation: no cause is assigned using a timeout. Add rule/log or packet proof to associate with denied test and add known listening service. Retest applicable FT cases; Office-to-BKP01 needs test specific to the source. The unmanaged switch is still limited due to a deficiency of management.</w:t>
      </w:r>
    </w:p>
    <w:p w14:paraId="075727FF" w14:textId="327F5B57" w:rsidR="005613D7" w:rsidRPr="00112A19" w:rsidRDefault="00912F8C" w:rsidP="00A1377C">
      <w:pPr>
        <w:pStyle w:val="Heading3"/>
        <w:numPr>
          <w:ilvl w:val="2"/>
          <w:numId w:val="1"/>
        </w:numPr>
        <w:jc w:val="both"/>
        <w:rPr>
          <w:rFonts w:ascii="Times New Roman" w:hAnsi="Times New Roman" w:cs="Times New Roman"/>
          <w:b/>
          <w:bCs/>
          <w:color w:val="000000" w:themeColor="text1"/>
          <w:sz w:val="24"/>
          <w:szCs w:val="24"/>
        </w:rPr>
      </w:pPr>
      <w:bookmarkStart w:id="25" w:name="_Toc242323411"/>
      <w:r w:rsidRPr="00112A19">
        <w:rPr>
          <w:rFonts w:ascii="Times New Roman" w:hAnsi="Times New Roman" w:cs="Times New Roman"/>
          <w:b/>
          <w:bCs/>
          <w:color w:val="000000" w:themeColor="text1"/>
          <w:sz w:val="24"/>
          <w:szCs w:val="24"/>
        </w:rPr>
        <w:t>Backup Failure or Repository Compromise</w:t>
      </w:r>
      <w:bookmarkEnd w:id="25"/>
    </w:p>
    <w:p w14:paraId="07F3D222" w14:textId="5B373BE1"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Trouble and impact: Failed backup, unforeseen repository objects or unattained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storage. SEV-3 is the severity of a single </w:t>
      </w:r>
      <w:r w:rsidR="004F1058" w:rsidRPr="00962A6C">
        <w:rPr>
          <w:rFonts w:ascii="Times New Roman" w:hAnsi="Times New Roman" w:cs="Times New Roman"/>
          <w:color w:val="000000" w:themeColor="text1"/>
        </w:rPr>
        <w:t>warning;</w:t>
      </w:r>
      <w:r w:rsidRPr="00962A6C">
        <w:rPr>
          <w:rFonts w:ascii="Times New Roman" w:hAnsi="Times New Roman" w:cs="Times New Roman"/>
          <w:color w:val="000000" w:themeColor="text1"/>
        </w:rPr>
        <w:t xml:space="preserve"> a threatened clean recovery point is SEV-2 and damaged recovery history is SEV-1.</w:t>
      </w:r>
    </w:p>
    <w:p w14:paraId="2FD10904" w14:textId="77777777"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Ownership: The owners are responsible, Faysal, Shourab and Akib.</w:t>
      </w:r>
    </w:p>
    <w:p w14:paraId="0153ADCE" w14:textId="52F24C39"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SSSS:</w:t>
      </w:r>
      <w:r w:rsidRPr="00962A6C">
        <w:rPr>
          <w:rFonts w:ascii="Times New Roman" w:hAnsi="Times New Roman" w:cs="Times New Roman"/>
          <w:color w:val="000000" w:themeColor="text1"/>
        </w:rPr>
        <w:tab/>
        <w:t xml:space="preserve">Record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/system and job result to S3 with backup JSON/</w:t>
      </w:r>
      <w:proofErr w:type="spellStart"/>
      <w:r w:rsidR="004F1058"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the list of snapshots. Check the usability and age of the latest clean point.</w:t>
      </w:r>
    </w:p>
    <w:p w14:paraId="023F7907" w14:textId="194E85FA"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Storage </w:t>
      </w:r>
      <w:proofErr w:type="spellStart"/>
      <w:r w:rsidR="00D00D84" w:rsidRPr="00962A6C">
        <w:rPr>
          <w:rFonts w:ascii="Times New Roman" w:hAnsi="Times New Roman" w:cs="Times New Roman"/>
          <w:color w:val="000000" w:themeColor="text1"/>
        </w:rPr>
        <w:t>Recovery</w:t>
      </w:r>
      <w:r w:rsidRPr="00962A6C">
        <w:rPr>
          <w:rFonts w:ascii="Times New Roman" w:hAnsi="Times New Roman" w:cs="Times New Roman"/>
          <w:color w:val="000000" w:themeColor="text1"/>
        </w:rPr>
        <w:t>th</w:t>
      </w:r>
      <w:proofErr w:type="spellEnd"/>
      <w:r w:rsidRPr="00962A6C">
        <w:rPr>
          <w:rFonts w:ascii="Times New Roman" w:hAnsi="Times New Roman" w:cs="Times New Roman"/>
          <w:color w:val="000000" w:themeColor="text1"/>
        </w:rPr>
        <w:t xml:space="preserve">: - Storage capacity, Clock synchronization, Storage credentials, Approved TCP 9000 path. Find out which locks are active; never take out a lock until it is </w:t>
      </w:r>
      <w:r w:rsidR="00A71F90" w:rsidRPr="00962A6C">
        <w:rPr>
          <w:rFonts w:ascii="Times New Roman" w:hAnsi="Times New Roman" w:cs="Times New Roman"/>
          <w:color w:val="000000" w:themeColor="text1"/>
        </w:rPr>
        <w:t>found</w:t>
      </w:r>
      <w:r w:rsidRPr="00962A6C">
        <w:rPr>
          <w:rFonts w:ascii="Times New Roman" w:hAnsi="Times New Roman" w:cs="Times New Roman"/>
          <w:color w:val="000000" w:themeColor="text1"/>
        </w:rPr>
        <w:t xml:space="preserve"> that the process that owns the lock is in an inactive state.</w:t>
      </w:r>
    </w:p>
    <w:p w14:paraId="5812B611" w14:textId="7568D8D6"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case of suspected compromise, reduce the number of the exposed credentials, stop backups and retention. After being fixed, never lose any repository history. In case of some simple </w:t>
      </w:r>
      <w:r w:rsidR="00D00D84" w:rsidRPr="00962A6C">
        <w:rPr>
          <w:rFonts w:ascii="Times New Roman" w:hAnsi="Times New Roman" w:cs="Times New Roman"/>
          <w:color w:val="000000" w:themeColor="text1"/>
        </w:rPr>
        <w:t>work</w:t>
      </w:r>
      <w:r w:rsidRPr="00962A6C">
        <w:rPr>
          <w:rFonts w:ascii="Times New Roman" w:hAnsi="Times New Roman" w:cs="Times New Roman"/>
          <w:color w:val="000000" w:themeColor="text1"/>
        </w:rPr>
        <w:t xml:space="preserve"> failure, fix the reason and </w:t>
      </w:r>
      <w:r w:rsidR="00A71F90" w:rsidRPr="00962A6C">
        <w:rPr>
          <w:rFonts w:ascii="Times New Roman" w:hAnsi="Times New Roman" w:cs="Times New Roman"/>
          <w:color w:val="000000" w:themeColor="text1"/>
        </w:rPr>
        <w:t>conduct</w:t>
      </w:r>
      <w:r w:rsidRPr="00962A6C">
        <w:rPr>
          <w:rFonts w:ascii="Times New Roman" w:hAnsi="Times New Roman" w:cs="Times New Roman"/>
          <w:color w:val="000000" w:themeColor="text1"/>
        </w:rPr>
        <w:t xml:space="preserve"> a controlled backup.</w:t>
      </w:r>
    </w:p>
    <w:p w14:paraId="60DF9C2D" w14:textId="57B3AE87"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Re-read and re </w:t>
      </w:r>
      <w:r w:rsidR="004F1058" w:rsidRPr="00962A6C">
        <w:rPr>
          <w:rFonts w:ascii="Times New Roman" w:hAnsi="Times New Roman" w:cs="Times New Roman"/>
          <w:color w:val="000000" w:themeColor="text1"/>
        </w:rPr>
        <w:t>frivoled</w:t>
      </w:r>
      <w:r w:rsidRPr="00962A6C">
        <w:rPr>
          <w:rFonts w:ascii="Times New Roman" w:hAnsi="Times New Roman" w:cs="Times New Roman"/>
          <w:color w:val="000000" w:themeColor="text1"/>
        </w:rPr>
        <w:t xml:space="preserve"> representative quantity of content to repository organization. In case it is successful, the history will be unable to restore its past failed back up.</w:t>
      </w:r>
    </w:p>
    <w:p w14:paraId="468B9CCD" w14:textId="7D94359F" w:rsidR="00A867C6"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t>
      </w:r>
      <w:r w:rsidR="00A71F90" w:rsidRPr="00962A6C">
        <w:rPr>
          <w:rFonts w:ascii="Times New Roman" w:hAnsi="Times New Roman" w:cs="Times New Roman"/>
          <w:color w:val="000000" w:themeColor="text1"/>
        </w:rPr>
        <w:t>Keep</w:t>
      </w:r>
      <w:r w:rsidRPr="00962A6C">
        <w:rPr>
          <w:rFonts w:ascii="Times New Roman" w:hAnsi="Times New Roman" w:cs="Times New Roman"/>
          <w:color w:val="000000" w:themeColor="text1"/>
        </w:rPr>
        <w:t xml:space="preserve"> the new snapshot ID and result obtained. MT-05 facilitates the visibility of failure, BT-04 and BT-05 </w:t>
      </w:r>
      <w:r w:rsidR="00A71F90" w:rsidRPr="00962A6C">
        <w:rPr>
          <w:rFonts w:ascii="Times New Roman" w:hAnsi="Times New Roman" w:cs="Times New Roman"/>
          <w:color w:val="000000" w:themeColor="text1"/>
        </w:rPr>
        <w:t>need</w:t>
      </w:r>
      <w:r w:rsidRPr="00962A6C">
        <w:rPr>
          <w:rFonts w:ascii="Times New Roman" w:hAnsi="Times New Roman" w:cs="Times New Roman"/>
          <w:color w:val="000000" w:themeColor="text1"/>
        </w:rPr>
        <w:t xml:space="preserve"> </w:t>
      </w:r>
      <w:r w:rsidR="004F1058" w:rsidRPr="00962A6C">
        <w:rPr>
          <w:rFonts w:ascii="Times New Roman" w:hAnsi="Times New Roman" w:cs="Times New Roman"/>
          <w:color w:val="000000" w:themeColor="text1"/>
        </w:rPr>
        <w:t>check/retention evidence</w:t>
      </w:r>
      <w:r w:rsidRPr="00962A6C">
        <w:rPr>
          <w:rFonts w:ascii="Times New Roman" w:hAnsi="Times New Roman" w:cs="Times New Roman"/>
          <w:color w:val="000000" w:themeColor="text1"/>
        </w:rPr>
        <w:t>. Cyclic when clean point is nonexistent.</w:t>
      </w:r>
    </w:p>
    <w:p w14:paraId="50D96D88" w14:textId="77777777" w:rsidR="00255B8B" w:rsidRPr="00962A6C" w:rsidRDefault="00BB48A0" w:rsidP="00A1377C">
      <w:pPr>
        <w:pStyle w:val="Heading2"/>
        <w:numPr>
          <w:ilvl w:val="1"/>
          <w:numId w:val="1"/>
        </w:numPr>
        <w:jc w:val="both"/>
        <w:rPr>
          <w:rFonts w:cs="Times New Roman"/>
          <w:szCs w:val="28"/>
        </w:rPr>
      </w:pPr>
      <w:bookmarkStart w:id="26" w:name="_Toc242323412"/>
      <w:r w:rsidRPr="00962A6C">
        <w:rPr>
          <w:rFonts w:cs="Times New Roman"/>
          <w:szCs w:val="28"/>
        </w:rPr>
        <w:lastRenderedPageBreak/>
        <w:t xml:space="preserve">Monitoring </w:t>
      </w:r>
      <w:r w:rsidR="00255B8B" w:rsidRPr="00962A6C">
        <w:rPr>
          <w:rFonts w:cs="Times New Roman"/>
          <w:szCs w:val="28"/>
        </w:rPr>
        <w:t>Outage and Eradication</w:t>
      </w:r>
      <w:bookmarkEnd w:id="26"/>
    </w:p>
    <w:p w14:paraId="0039D752" w14:textId="1BEAA25E" w:rsidR="008F78FB" w:rsidRPr="00112A19" w:rsidRDefault="003923D7" w:rsidP="00112A19">
      <w:pPr>
        <w:pStyle w:val="Heading3"/>
        <w:numPr>
          <w:ilvl w:val="2"/>
          <w:numId w:val="1"/>
        </w:numPr>
        <w:spacing w:after="240"/>
        <w:jc w:val="both"/>
        <w:rPr>
          <w:rFonts w:ascii="Times New Roman" w:hAnsi="Times New Roman" w:cs="Times New Roman"/>
          <w:b/>
          <w:bCs/>
          <w:color w:val="000000" w:themeColor="text1"/>
          <w:sz w:val="24"/>
          <w:szCs w:val="24"/>
        </w:rPr>
      </w:pPr>
      <w:bookmarkStart w:id="27" w:name="_Toc242323413"/>
      <w:proofErr w:type="spellStart"/>
      <w:r w:rsidRPr="00112A19">
        <w:rPr>
          <w:rFonts w:ascii="Times New Roman" w:hAnsi="Times New Roman" w:cs="Times New Roman"/>
          <w:b/>
          <w:bCs/>
          <w:color w:val="000000" w:themeColor="text1"/>
          <w:sz w:val="24"/>
          <w:szCs w:val="24"/>
        </w:rPr>
        <w:t>Wazuh</w:t>
      </w:r>
      <w:proofErr w:type="spellEnd"/>
      <w:r w:rsidRPr="00112A19">
        <w:rPr>
          <w:rFonts w:ascii="Times New Roman" w:hAnsi="Times New Roman" w:cs="Times New Roman"/>
          <w:b/>
          <w:bCs/>
          <w:color w:val="000000" w:themeColor="text1"/>
          <w:sz w:val="24"/>
          <w:szCs w:val="24"/>
        </w:rPr>
        <w:t xml:space="preserve"> Outage or Missing Events</w:t>
      </w:r>
      <w:bookmarkEnd w:id="27"/>
    </w:p>
    <w:p w14:paraId="477952D9" w14:textId="77777777"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event did not receive dashboard or agent not connected or controlled event. SEV-2 during attack; otherwise effect on visibility and duration.</w:t>
      </w:r>
    </w:p>
    <w:p w14:paraId="146C2CCC" w14:textId="4D4F5F4A"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Owner: Tanvi along with the help of Akib and the </w:t>
      </w:r>
      <w:r w:rsidR="002A698B" w:rsidRPr="00962A6C">
        <w:rPr>
          <w:rFonts w:ascii="Times New Roman" w:hAnsi="Times New Roman" w:cs="Times New Roman"/>
          <w:color w:val="000000" w:themeColor="text1"/>
        </w:rPr>
        <w:t>owner concerned</w:t>
      </w:r>
      <w:r w:rsidRPr="00962A6C">
        <w:rPr>
          <w:rFonts w:ascii="Times New Roman" w:hAnsi="Times New Roman" w:cs="Times New Roman"/>
          <w:color w:val="000000" w:themeColor="text1"/>
        </w:rPr>
        <w:t>.</w:t>
      </w:r>
    </w:p>
    <w:p w14:paraId="14FF390C" w14:textId="44770FB6" w:rsidR="00CC5F7C" w:rsidRPr="00962A6C" w:rsidRDefault="002A698B"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Record the last event received and affected sources. Identify dashboard, central analysis, agent or log input / network </w:t>
      </w:r>
      <w:r w:rsidR="00D00D84" w:rsidRPr="00962A6C">
        <w:rPr>
          <w:rFonts w:ascii="Times New Roman" w:hAnsi="Times New Roman" w:cs="Times New Roman"/>
          <w:color w:val="000000" w:themeColor="text1"/>
        </w:rPr>
        <w:t>fault.</w:t>
      </w:r>
    </w:p>
    <w:p w14:paraId="1E3C37E9" w14:textId="2BA99D0D"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Maintain source </w:t>
      </w:r>
      <w:r w:rsidR="00D00D84" w:rsidRPr="00962A6C">
        <w:rPr>
          <w:rFonts w:ascii="Times New Roman" w:hAnsi="Times New Roman" w:cs="Times New Roman"/>
          <w:color w:val="000000" w:themeColor="text1"/>
        </w:rPr>
        <w:t>long</w:t>
      </w:r>
      <w:r w:rsidRPr="00962A6C">
        <w:rPr>
          <w:rFonts w:ascii="Times New Roman" w:hAnsi="Times New Roman" w:cs="Times New Roman"/>
          <w:color w:val="000000" w:themeColor="text1"/>
        </w:rPr>
        <w:t xml:space="preserve"> and available MON01 records. Semi-mechanical examination of source logs at a time when there was no overall monitoring. Be sure not to presume that everything will be buffered or re-run.</w:t>
      </w:r>
    </w:p>
    <w:p w14:paraId="0739A21E" w14:textId="3D75E0F1"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Supervise the well-being of set-up services, area, time, agent identification and the route </w:t>
      </w:r>
      <w:r w:rsidR="002A698B" w:rsidRPr="00962A6C">
        <w:rPr>
          <w:rFonts w:ascii="Times New Roman" w:hAnsi="Times New Roman" w:cs="Times New Roman"/>
          <w:color w:val="000000" w:themeColor="text1"/>
        </w:rPr>
        <w:t>to</w:t>
      </w:r>
      <w:r w:rsidRPr="00962A6C">
        <w:rPr>
          <w:rFonts w:ascii="Times New Roman" w:hAnsi="Times New Roman" w:cs="Times New Roman"/>
          <w:color w:val="000000" w:themeColor="text1"/>
        </w:rPr>
        <w:t xml:space="preserve"> the firewall. It only requires </w:t>
      </w:r>
      <w:r w:rsidR="002A698B" w:rsidRPr="00962A6C">
        <w:rPr>
          <w:rFonts w:ascii="Times New Roman" w:hAnsi="Times New Roman" w:cs="Times New Roman"/>
          <w:color w:val="000000" w:themeColor="text1"/>
        </w:rPr>
        <w:t>open-ended enrollment</w:t>
      </w:r>
      <w:r w:rsidRPr="00962A6C">
        <w:rPr>
          <w:rFonts w:ascii="Times New Roman" w:hAnsi="Times New Roman" w:cs="Times New Roman"/>
          <w:color w:val="000000" w:themeColor="text1"/>
        </w:rPr>
        <w:t xml:space="preserve"> access; it is imperative not to </w:t>
      </w:r>
      <w:r w:rsidR="002A698B" w:rsidRPr="00962A6C">
        <w:rPr>
          <w:rFonts w:ascii="Times New Roman" w:hAnsi="Times New Roman" w:cs="Times New Roman"/>
          <w:color w:val="000000" w:themeColor="text1"/>
        </w:rPr>
        <w:t>open</w:t>
      </w:r>
      <w:r w:rsidRPr="00962A6C">
        <w:rPr>
          <w:rFonts w:ascii="Times New Roman" w:hAnsi="Times New Roman" w:cs="Times New Roman"/>
          <w:color w:val="000000" w:themeColor="text1"/>
        </w:rPr>
        <w:t xml:space="preserve"> unrelated management services.</w:t>
      </w:r>
    </w:p>
    <w:p w14:paraId="490CFC6A" w14:textId="77777777"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Rebuild monitoring and develop new controlled authentication, FIM or backup-status event. Source confirmation and dashboard confirmation timestamps and especially report of the gap in visibility.</w:t>
      </w:r>
    </w:p>
    <w:p w14:paraId="7C37A70D" w14:textId="23EF8681" w:rsidR="00CC5F7C" w:rsidRPr="00962A6C" w:rsidRDefault="00CC5F7C" w:rsidP="00112A19">
      <w:pPr>
        <w:spacing w:after="24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It will not do the new events by the expected source. The connection evidence on MT-01 and MT-06 remains to be </w:t>
      </w:r>
      <w:r w:rsidR="00A71F90" w:rsidRPr="00962A6C">
        <w:rPr>
          <w:rFonts w:ascii="Times New Roman" w:hAnsi="Times New Roman" w:cs="Times New Roman"/>
          <w:color w:val="000000" w:themeColor="text1"/>
        </w:rPr>
        <w:t>resolute</w:t>
      </w:r>
      <w:r w:rsidRPr="00962A6C">
        <w:rPr>
          <w:rFonts w:ascii="Times New Roman" w:hAnsi="Times New Roman" w:cs="Times New Roman"/>
          <w:color w:val="000000" w:themeColor="text1"/>
        </w:rPr>
        <w:t>. Until incidents are seen again, keep active incidents to be reviewed manually.</w:t>
      </w:r>
    </w:p>
    <w:p w14:paraId="61DD6ED4" w14:textId="77777777" w:rsidR="00255B8B" w:rsidRPr="00962A6C" w:rsidRDefault="00255B8B" w:rsidP="00112A19">
      <w:pPr>
        <w:pStyle w:val="Heading2"/>
        <w:numPr>
          <w:ilvl w:val="1"/>
          <w:numId w:val="1"/>
        </w:numPr>
        <w:spacing w:before="360"/>
        <w:jc w:val="both"/>
        <w:rPr>
          <w:rFonts w:cs="Times New Roman"/>
          <w:szCs w:val="28"/>
        </w:rPr>
      </w:pPr>
      <w:bookmarkStart w:id="28" w:name="_Toc242323414"/>
      <w:r w:rsidRPr="00962A6C">
        <w:rPr>
          <w:rFonts w:cs="Times New Roman"/>
          <w:szCs w:val="28"/>
        </w:rPr>
        <w:t>Eradication Before Recovery</w:t>
      </w:r>
      <w:bookmarkEnd w:id="28"/>
    </w:p>
    <w:p w14:paraId="1F62F30B" w14:textId="2C9107B2" w:rsidR="00603A9B"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involved </w:t>
      </w:r>
      <w:r w:rsidR="007C7EB1" w:rsidRPr="00962A6C">
        <w:rPr>
          <w:rFonts w:ascii="Times New Roman" w:hAnsi="Times New Roman" w:cs="Times New Roman"/>
          <w:color w:val="000000" w:themeColor="text1"/>
        </w:rPr>
        <w:t>dropped</w:t>
      </w:r>
      <w:r w:rsidRPr="00962A6C">
        <w:rPr>
          <w:rFonts w:ascii="Times New Roman" w:hAnsi="Times New Roman" w:cs="Times New Roman"/>
          <w:color w:val="000000" w:themeColor="text1"/>
        </w:rPr>
        <w:t xml:space="preserve"> the cause of the incidents prior to undertaking the process of restoring the lost data. Shourab confirms the accounts, sessions, host persistence and configuration of application. Akib deletes the hazardous regulations or paths and retains the valid policy. Tanvi describes detectives and tests of inputs of detection. Faysal inspects exposure of repos and establishes access to recoveries.</w:t>
      </w:r>
    </w:p>
    <w:p w14:paraId="6554407E" w14:textId="777F97BE" w:rsidR="00C951ED" w:rsidRPr="00962A6C" w:rsidRDefault="00603A9B" w:rsidP="00112A19">
      <w:pPr>
        <w:spacing w:after="36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Should the team fail to confirm the integrity of the host, then Shourab will re-install APP01 with a trusted installation media and guide to build. This can be aided by a VM rollback when a single </w:t>
      </w:r>
      <w:r w:rsidR="00112A19" w:rsidRPr="00962A6C">
        <w:rPr>
          <w:rFonts w:ascii="Times New Roman" w:hAnsi="Times New Roman" w:cs="Times New Roman"/>
          <w:color w:val="000000" w:themeColor="text1"/>
        </w:rPr>
        <w:t>lab test is being done but this does not imply that a corrupted image of VM is clean. The incident lead logs the remediation and any unaccepted cause before the approval of the recovery stage.</w:t>
      </w:r>
    </w:p>
    <w:p w14:paraId="1B12BE4C" w14:textId="53DD22A9" w:rsidR="00C951ED" w:rsidRPr="00962A6C" w:rsidRDefault="00255B8B" w:rsidP="00112A19">
      <w:pPr>
        <w:pStyle w:val="Heading2"/>
        <w:numPr>
          <w:ilvl w:val="1"/>
          <w:numId w:val="1"/>
        </w:numPr>
        <w:spacing w:before="240"/>
        <w:jc w:val="both"/>
        <w:rPr>
          <w:rFonts w:cs="Times New Roman"/>
          <w:szCs w:val="28"/>
        </w:rPr>
      </w:pPr>
      <w:bookmarkStart w:id="29" w:name="_Toc242323415"/>
      <w:r w:rsidRPr="00962A6C">
        <w:rPr>
          <w:rFonts w:cs="Times New Roman"/>
          <w:szCs w:val="28"/>
        </w:rPr>
        <w:t>Monitoring Boundaries</w:t>
      </w:r>
      <w:bookmarkEnd w:id="29"/>
    </w:p>
    <w:p w14:paraId="2E249D06" w14:textId="61101628" w:rsidR="000211B0" w:rsidRPr="00962A6C" w:rsidRDefault="00AB72D2"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Additional evidence consisted of authentication events, APP01 FIM-selected alerts, backup strategies (successes/failures) and of the sanctioned ransomware-like files-impact and restoration demonstration. This is not universal ransomware-detecting, it is not loss-free outage </w:t>
      </w:r>
      <w:r w:rsidR="00603A9B" w:rsidRPr="00962A6C">
        <w:rPr>
          <w:rFonts w:ascii="Times New Roman" w:hAnsi="Times New Roman" w:cs="Times New Roman"/>
          <w:color w:val="000000" w:themeColor="text1"/>
        </w:rPr>
        <w:t>monitoring,</w:t>
      </w:r>
      <w:r w:rsidRPr="00962A6C">
        <w:rPr>
          <w:rFonts w:ascii="Times New Roman" w:hAnsi="Times New Roman" w:cs="Times New Roman"/>
          <w:color w:val="000000" w:themeColor="text1"/>
        </w:rPr>
        <w:t xml:space="preserve"> </w:t>
      </w:r>
      <w:r w:rsidRPr="00962A6C">
        <w:rPr>
          <w:rFonts w:ascii="Times New Roman" w:hAnsi="Times New Roman" w:cs="Times New Roman"/>
          <w:color w:val="000000" w:themeColor="text1"/>
        </w:rPr>
        <w:lastRenderedPageBreak/>
        <w:t>and it is not loss-free latency of its detection. Incident review is also done by source logging and confirmation of the owner.</w:t>
      </w:r>
    </w:p>
    <w:p w14:paraId="6B2E54E5" w14:textId="66CD8DEC" w:rsidR="004732C5" w:rsidRPr="00962A6C" w:rsidRDefault="004732C5" w:rsidP="00112A19">
      <w:pPr>
        <w:pStyle w:val="Heading1"/>
        <w:keepNext w:val="0"/>
        <w:keepLines w:val="0"/>
        <w:widowControl w:val="0"/>
        <w:numPr>
          <w:ilvl w:val="0"/>
          <w:numId w:val="1"/>
        </w:numPr>
        <w:ind w:left="357" w:hanging="357"/>
        <w:jc w:val="both"/>
        <w:rPr>
          <w:rFonts w:cs="Times New Roman"/>
          <w:szCs w:val="32"/>
        </w:rPr>
      </w:pPr>
      <w:bookmarkStart w:id="30" w:name="_Toc242323416"/>
      <w:r w:rsidRPr="00962A6C">
        <w:rPr>
          <w:rFonts w:cs="Times New Roman"/>
          <w:szCs w:val="32"/>
        </w:rPr>
        <w:t xml:space="preserve">Recovery </w:t>
      </w:r>
      <w:r w:rsidR="00AB7B3A" w:rsidRPr="00962A6C">
        <w:rPr>
          <w:rFonts w:cs="Times New Roman"/>
          <w:szCs w:val="32"/>
        </w:rPr>
        <w:t>Objectives and Procedures</w:t>
      </w:r>
      <w:bookmarkEnd w:id="30"/>
    </w:p>
    <w:p w14:paraId="1C7124D5" w14:textId="3B9ECEF4" w:rsidR="00D74CE0" w:rsidRPr="00962A6C" w:rsidRDefault="00222333" w:rsidP="00A1377C">
      <w:pPr>
        <w:pStyle w:val="Heading2"/>
        <w:numPr>
          <w:ilvl w:val="1"/>
          <w:numId w:val="1"/>
        </w:numPr>
        <w:jc w:val="both"/>
        <w:rPr>
          <w:rFonts w:cs="Times New Roman"/>
          <w:szCs w:val="28"/>
        </w:rPr>
      </w:pPr>
      <w:bookmarkStart w:id="31" w:name="_Toc242323417"/>
      <w:r w:rsidRPr="00962A6C">
        <w:rPr>
          <w:rFonts w:cs="Times New Roman"/>
          <w:szCs w:val="28"/>
        </w:rPr>
        <w:t xml:space="preserve">Targets </w:t>
      </w:r>
      <w:r w:rsidR="00D74CE0" w:rsidRPr="00962A6C">
        <w:rPr>
          <w:rFonts w:cs="Times New Roman"/>
          <w:szCs w:val="28"/>
        </w:rPr>
        <w:t xml:space="preserve">And </w:t>
      </w:r>
      <w:r w:rsidRPr="00962A6C">
        <w:rPr>
          <w:rFonts w:cs="Times New Roman"/>
          <w:szCs w:val="28"/>
        </w:rPr>
        <w:t>Measurement</w:t>
      </w:r>
      <w:bookmarkEnd w:id="31"/>
    </w:p>
    <w:tbl>
      <w:tblPr>
        <w:tblStyle w:val="TableGrid"/>
        <w:tblW w:w="0" w:type="auto"/>
        <w:tblLook w:val="04A0" w:firstRow="1" w:lastRow="0" w:firstColumn="1" w:lastColumn="0" w:noHBand="0" w:noVBand="1"/>
      </w:tblPr>
      <w:tblGrid>
        <w:gridCol w:w="1271"/>
        <w:gridCol w:w="1843"/>
        <w:gridCol w:w="6236"/>
      </w:tblGrid>
      <w:tr w:rsidR="00A21F55" w:rsidRPr="00962A6C" w14:paraId="2E61BCF6" w14:textId="77777777" w:rsidTr="002A3D29">
        <w:tc>
          <w:tcPr>
            <w:tcW w:w="1271" w:type="dxa"/>
          </w:tcPr>
          <w:p w14:paraId="4D04E417" w14:textId="70516A8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Objective</w:t>
            </w:r>
          </w:p>
        </w:tc>
        <w:tc>
          <w:tcPr>
            <w:tcW w:w="1843" w:type="dxa"/>
          </w:tcPr>
          <w:p w14:paraId="4FAF225E" w14:textId="7E70D6B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Target</w:t>
            </w:r>
          </w:p>
        </w:tc>
        <w:tc>
          <w:tcPr>
            <w:tcW w:w="6236" w:type="dxa"/>
          </w:tcPr>
          <w:p w14:paraId="0CC64C17" w14:textId="49EA3FAA"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Measurement and boundary</w:t>
            </w:r>
          </w:p>
        </w:tc>
      </w:tr>
      <w:tr w:rsidR="002A3D29" w:rsidRPr="00962A6C" w14:paraId="4169919C" w14:textId="77777777" w:rsidTr="002A3D29">
        <w:tc>
          <w:tcPr>
            <w:tcW w:w="1271" w:type="dxa"/>
          </w:tcPr>
          <w:p w14:paraId="769B0274" w14:textId="3A99291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RPO</w:t>
            </w:r>
          </w:p>
        </w:tc>
        <w:tc>
          <w:tcPr>
            <w:tcW w:w="1843" w:type="dxa"/>
          </w:tcPr>
          <w:p w14:paraId="33BA1B38" w14:textId="20CAF4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05B30F96" w14:textId="4C4295F3"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Effective data-loss window: disruption time minus the latest verified clean, consistent recovery point. A four-hour schedule alone does not prove achievement.</w:t>
            </w:r>
          </w:p>
        </w:tc>
      </w:tr>
      <w:tr w:rsidR="002A3D29" w:rsidRPr="00962A6C" w14:paraId="13880A87" w14:textId="77777777" w:rsidTr="002A3D29">
        <w:tc>
          <w:tcPr>
            <w:tcW w:w="1271" w:type="dxa"/>
          </w:tcPr>
          <w:p w14:paraId="0A03D648" w14:textId="08457018"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Priority RTO</w:t>
            </w:r>
          </w:p>
        </w:tc>
        <w:tc>
          <w:tcPr>
            <w:tcW w:w="1843" w:type="dxa"/>
          </w:tcPr>
          <w:p w14:paraId="50403C02" w14:textId="6AEA023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2 hours</w:t>
            </w:r>
          </w:p>
        </w:tc>
        <w:tc>
          <w:tcPr>
            <w:tcW w:w="6236" w:type="dxa"/>
            <w:vAlign w:val="center"/>
          </w:tcPr>
          <w:p w14:paraId="4B4AE6E0" w14:textId="002E97E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critical files becoming accessible with required integrity and access checks.</w:t>
            </w:r>
          </w:p>
        </w:tc>
      </w:tr>
      <w:tr w:rsidR="002A3D29" w:rsidRPr="00962A6C" w14:paraId="2D1E3BD7" w14:textId="77777777" w:rsidTr="002A3D29">
        <w:tc>
          <w:tcPr>
            <w:tcW w:w="1271" w:type="dxa"/>
          </w:tcPr>
          <w:p w14:paraId="650886C7" w14:textId="200B91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Full RTO</w:t>
            </w:r>
          </w:p>
        </w:tc>
        <w:tc>
          <w:tcPr>
            <w:tcW w:w="1843" w:type="dxa"/>
          </w:tcPr>
          <w:p w14:paraId="132760CE" w14:textId="76DB08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68B97083" w14:textId="0BBF2466"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complete application, data and security validation, including approved reconnection.</w:t>
            </w:r>
          </w:p>
        </w:tc>
      </w:tr>
      <w:tr w:rsidR="002A3D29" w:rsidRPr="00962A6C" w14:paraId="39C74363" w14:textId="77777777" w:rsidTr="002A3D29">
        <w:tc>
          <w:tcPr>
            <w:tcW w:w="1271" w:type="dxa"/>
          </w:tcPr>
          <w:p w14:paraId="7BEA704F" w14:textId="6FB8B04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Detection latency</w:t>
            </w:r>
          </w:p>
        </w:tc>
        <w:tc>
          <w:tcPr>
            <w:tcW w:w="1843" w:type="dxa"/>
          </w:tcPr>
          <w:p w14:paraId="6BE3724B" w14:textId="1B4FE41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5 minutes</w:t>
            </w:r>
          </w:p>
        </w:tc>
        <w:tc>
          <w:tcPr>
            <w:tcW w:w="6236" w:type="dxa"/>
            <w:vAlign w:val="center"/>
          </w:tcPr>
          <w:p w14:paraId="0FA4A128" w14:textId="3EE4153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First relevant MON01 event minus controlled file-change time. Not yet measured for mass-impact detection.</w:t>
            </w:r>
          </w:p>
        </w:tc>
      </w:tr>
    </w:tbl>
    <w:p w14:paraId="463B8578" w14:textId="787D6966" w:rsidR="00E15001" w:rsidRPr="00962A6C" w:rsidRDefault="00E7622D"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br/>
        <w:t xml:space="preserve">Maximum limit of the amount of data which should be lost is referred to as Recovery Point Objective (RPO). The desirable recovery time is known as Recovery Time Objective (RTO). The values are not those business commitments that have already been </w:t>
      </w:r>
      <w:r w:rsidR="00D00D84" w:rsidRPr="00962A6C">
        <w:rPr>
          <w:rFonts w:ascii="Times New Roman" w:hAnsi="Times New Roman" w:cs="Times New Roman"/>
          <w:color w:val="000000" w:themeColor="text1"/>
        </w:rPr>
        <w:t>proved but</w:t>
      </w:r>
      <w:r w:rsidRPr="00962A6C">
        <w:rPr>
          <w:rFonts w:ascii="Times New Roman" w:hAnsi="Times New Roman" w:cs="Times New Roman"/>
          <w:color w:val="000000" w:themeColor="text1"/>
        </w:rPr>
        <w:t xml:space="preserve"> were targets in coming up with the design of the project. The production targets ought to be agreed with the owner of the business. Even more efficient loss of more than four hours of data in event of a failure in the job, the database dump is out-of-date, or it has been found to have excessive delays or the database dump is an older snapshot leads to the stale database dump. The actual time that the service is unavailable is also measured by the team since an incident may be initiated prior to the service being unavailable.</w:t>
      </w:r>
    </w:p>
    <w:p w14:paraId="35C83A66" w14:textId="77777777" w:rsidR="00D74CE0" w:rsidRPr="00962A6C" w:rsidRDefault="00D74CE0" w:rsidP="00A1377C">
      <w:pPr>
        <w:pStyle w:val="Heading2"/>
        <w:numPr>
          <w:ilvl w:val="1"/>
          <w:numId w:val="1"/>
        </w:numPr>
        <w:jc w:val="both"/>
        <w:rPr>
          <w:rFonts w:cs="Times New Roman"/>
          <w:szCs w:val="28"/>
        </w:rPr>
      </w:pPr>
      <w:bookmarkStart w:id="32" w:name="_Toc242323418"/>
      <w:r w:rsidRPr="00962A6C">
        <w:rPr>
          <w:rFonts w:cs="Times New Roman"/>
          <w:szCs w:val="28"/>
        </w:rPr>
        <w:t>Recovery Approval Gate</w:t>
      </w:r>
      <w:bookmarkEnd w:id="32"/>
    </w:p>
    <w:p w14:paraId="488DAD7D" w14:textId="77777777"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Casualty lead ensures the confinement and determines recovery owners. Action log is a list of justifications of the approach to use in the recovery.</w:t>
      </w:r>
    </w:p>
    <w:p w14:paraId="7E456E3F" w14:textId="2E74DF98"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clean snapshot is discovered by Faysal and Shourab and they examine the dumped paths, databases and configuration.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alert time is not the only time compared to snapshot time.</w:t>
      </w:r>
    </w:p>
    <w:p w14:paraId="48A35EEC" w14:textId="5BB3DAB6"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recovery host credentials, and administration credentials are both trusted. Akib can only perform a controlled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which will be mandatory in the operation.</w:t>
      </w:r>
    </w:p>
    <w:p w14:paraId="3E7D5D46" w14:textId="5DF6B99C"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staging directory or recovery VM (isolated): staging directory (or recovery VM) has </w:t>
      </w:r>
      <w:r w:rsidR="00D00D84" w:rsidRPr="00962A6C">
        <w:rPr>
          <w:rFonts w:ascii="Times New Roman" w:hAnsi="Times New Roman" w:cs="Times New Roman"/>
          <w:color w:val="000000" w:themeColor="text1"/>
        </w:rPr>
        <w:t>sufficient space</w:t>
      </w:r>
      <w:r w:rsidRPr="00962A6C">
        <w:rPr>
          <w:rFonts w:ascii="Times New Roman" w:hAnsi="Times New Roman" w:cs="Times New Roman"/>
          <w:color w:val="000000" w:themeColor="text1"/>
        </w:rPr>
        <w:t>. Using this environment, initially, restore files, and preserve the live state.</w:t>
      </w:r>
    </w:p>
    <w:p w14:paraId="6A702297" w14:textId="50173963"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comes up with file manifests and/or hashes that are unique and the service-validation checklist. Absence of reference information is noted as </w:t>
      </w:r>
      <w:r w:rsidR="00D00D84" w:rsidRPr="00962A6C">
        <w:rPr>
          <w:rFonts w:ascii="Times New Roman" w:hAnsi="Times New Roman" w:cs="Times New Roman"/>
          <w:color w:val="000000" w:themeColor="text1"/>
        </w:rPr>
        <w:t>a weakness</w:t>
      </w:r>
      <w:r w:rsidRPr="00962A6C">
        <w:rPr>
          <w:rFonts w:ascii="Times New Roman" w:hAnsi="Times New Roman" w:cs="Times New Roman"/>
          <w:color w:val="000000" w:themeColor="text1"/>
        </w:rPr>
        <w:t>.</w:t>
      </w:r>
    </w:p>
    <w:p w14:paraId="5485A0FB" w14:textId="6AEBE4BA" w:rsidR="001D3BCD" w:rsidRPr="00962A6C" w:rsidRDefault="00752143" w:rsidP="00752143">
      <w:pPr>
        <w:jc w:val="both"/>
        <w:rPr>
          <w:rFonts w:ascii="Times New Roman" w:hAnsi="Times New Roman" w:cs="Times New Roman"/>
          <w:color w:val="000000" w:themeColor="text1"/>
        </w:rPr>
      </w:pPr>
      <w:r w:rsidRPr="00962A6C">
        <w:rPr>
          <w:rFonts w:ascii="Times New Roman" w:hAnsi="Times New Roman" w:cs="Times New Roman"/>
          <w:color w:val="000000" w:themeColor="text1"/>
        </w:rPr>
        <w:t>When these conditions are not available then the lead documents the blocked recovery and goes to continuity arrangements. When trying to detect the existence of corruption the team does not alter the original copy.</w:t>
      </w:r>
    </w:p>
    <w:p w14:paraId="7F65AC49" w14:textId="77777777" w:rsidR="00D74CE0" w:rsidRPr="00962A6C" w:rsidRDefault="00D74CE0" w:rsidP="00A1377C">
      <w:pPr>
        <w:pStyle w:val="Heading2"/>
        <w:numPr>
          <w:ilvl w:val="1"/>
          <w:numId w:val="1"/>
        </w:numPr>
        <w:jc w:val="both"/>
        <w:rPr>
          <w:rFonts w:cs="Times New Roman"/>
          <w:szCs w:val="28"/>
        </w:rPr>
      </w:pPr>
      <w:bookmarkStart w:id="33" w:name="_Toc242323419"/>
      <w:r w:rsidRPr="00962A6C">
        <w:rPr>
          <w:rFonts w:cs="Times New Roman"/>
          <w:szCs w:val="28"/>
        </w:rPr>
        <w:lastRenderedPageBreak/>
        <w:t>File And Full Application Recovery</w:t>
      </w:r>
      <w:bookmarkEnd w:id="33"/>
    </w:p>
    <w:p w14:paraId="0926CA24" w14:textId="7129F77B" w:rsidR="00217A7C" w:rsidRPr="00962A6C" w:rsidRDefault="00217A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repository configuration is authenticated by a secure file by Faysal. The table below lists some commands </w:t>
      </w:r>
      <w:r w:rsidR="00D00D84" w:rsidRPr="00962A6C">
        <w:rPr>
          <w:rFonts w:ascii="Times New Roman" w:hAnsi="Times New Roman" w:cs="Times New Roman"/>
          <w:color w:val="000000" w:themeColor="text1"/>
        </w:rPr>
        <w:t>and there</w:t>
      </w:r>
      <w:r w:rsidRPr="00962A6C">
        <w:rPr>
          <w:rFonts w:ascii="Times New Roman" w:hAnsi="Times New Roman" w:cs="Times New Roman"/>
          <w:color w:val="000000" w:themeColor="text1"/>
        </w:rPr>
        <w:t xml:space="preserve"> is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of running. The operator generates </w:t>
      </w:r>
      <w:r w:rsidR="00D00D84" w:rsidRPr="00962A6C">
        <w:rPr>
          <w:rFonts w:ascii="Times New Roman" w:hAnsi="Times New Roman" w:cs="Times New Roman"/>
          <w:color w:val="000000" w:themeColor="text1"/>
        </w:rPr>
        <w:t>snapshots</w:t>
      </w:r>
      <w:r w:rsidRPr="00962A6C">
        <w:rPr>
          <w:rFonts w:ascii="Times New Roman" w:hAnsi="Times New Roman" w:cs="Times New Roman"/>
          <w:color w:val="000000" w:themeColor="text1"/>
        </w:rPr>
        <w:t xml:space="preserve"> of the sample and the path to restored values and makes sure of the recovered directory tree after which it is promoted </w:t>
      </w:r>
      <w:r w:rsidR="00D00D84" w:rsidRPr="00962A6C">
        <w:rPr>
          <w:rFonts w:ascii="Times New Roman" w:hAnsi="Times New Roman" w:cs="Times New Roman"/>
          <w:color w:val="000000" w:themeColor="text1"/>
        </w:rPr>
        <w:t>(</w:t>
      </w:r>
      <w:proofErr w:type="spellStart"/>
      <w:r w:rsidR="00D00D84"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n.d.c</w:t>
      </w:r>
      <w:proofErr w:type="spellEnd"/>
      <w:r w:rsidRPr="00962A6C">
        <w:rPr>
          <w:rFonts w:ascii="Times New Roman" w:hAnsi="Times New Roman" w:cs="Times New Roman"/>
          <w:color w:val="000000" w:themeColor="text1"/>
        </w:rPr>
        <w:t>).</w:t>
      </w:r>
    </w:p>
    <w:p w14:paraId="76757C74" w14:textId="4CAFA3AC" w:rsidR="006E7173" w:rsidRPr="00962A6C" w:rsidRDefault="006E7173" w:rsidP="00BE5A94">
      <w:pPr>
        <w:spacing w:after="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Selected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recovery commands (execution examples only):</w:t>
      </w:r>
    </w:p>
    <w:p w14:paraId="14345BC4" w14:textId="77777777" w:rsidR="006E717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snapshots</w:t>
      </w:r>
    </w:p>
    <w:p w14:paraId="37B117CA" w14:textId="77777777" w:rsidR="006E717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ls SNAPSHOT_ID</w:t>
      </w:r>
    </w:p>
    <w:p w14:paraId="1FEA72F5" w14:textId="77777777" w:rsidR="006E717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check</w:t>
      </w:r>
    </w:p>
    <w:p w14:paraId="618A4622" w14:textId="46CA7360" w:rsidR="001607E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restore SNAPSHOT_ID --target /</w:t>
      </w:r>
      <w:proofErr w:type="spellStart"/>
      <w:r w:rsidRPr="00962A6C">
        <w:rPr>
          <w:rFonts w:ascii="Times New Roman" w:hAnsi="Times New Roman" w:cs="Times New Roman"/>
          <w:i/>
          <w:iCs/>
          <w:color w:val="000000" w:themeColor="text1"/>
          <w:sz w:val="20"/>
          <w:szCs w:val="20"/>
        </w:rPr>
        <w:t>srv</w:t>
      </w:r>
      <w:proofErr w:type="spellEnd"/>
      <w:r w:rsidRPr="00962A6C">
        <w:rPr>
          <w:rFonts w:ascii="Times New Roman" w:hAnsi="Times New Roman" w:cs="Times New Roman"/>
          <w:i/>
          <w:iCs/>
          <w:color w:val="000000" w:themeColor="text1"/>
          <w:sz w:val="20"/>
          <w:szCs w:val="20"/>
        </w:rPr>
        <w:t>/ag3-</w:t>
      </w:r>
      <w:r w:rsidR="00D00D84" w:rsidRPr="00962A6C">
        <w:rPr>
          <w:rFonts w:ascii="Times New Roman" w:hAnsi="Times New Roman" w:cs="Times New Roman"/>
          <w:i/>
          <w:iCs/>
          <w:color w:val="000000" w:themeColor="text1"/>
          <w:sz w:val="20"/>
          <w:szCs w:val="20"/>
        </w:rPr>
        <w:t>restore.</w:t>
      </w:r>
    </w:p>
    <w:p w14:paraId="1B73B264" w14:textId="77777777" w:rsidR="005F7F68" w:rsidRPr="00962A6C" w:rsidRDefault="005F7F68" w:rsidP="00BE5A94">
      <w:pPr>
        <w:spacing w:before="240"/>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is a snapshot tool; it captures data efficiently and restores it to its former form.</w:t>
      </w:r>
    </w:p>
    <w:p w14:paraId="736D6F5B" w14:textId="59DE747D" w:rsidR="001607E3" w:rsidRPr="00962A6C" w:rsidRDefault="005F7F68" w:rsidP="005F7F6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To verify the integrity of record </w:t>
      </w:r>
      <w:r w:rsidR="00D00D84" w:rsidRPr="00962A6C">
        <w:rPr>
          <w:rFonts w:ascii="Times New Roman" w:hAnsi="Times New Roman" w:cs="Times New Roman"/>
          <w:color w:val="000000" w:themeColor="text1"/>
        </w:rPr>
        <w:t>stored data</w:t>
      </w:r>
      <w:r w:rsidRPr="00962A6C">
        <w:rPr>
          <w:rFonts w:ascii="Times New Roman" w:hAnsi="Times New Roman" w:cs="Times New Roman"/>
          <w:color w:val="000000" w:themeColor="text1"/>
        </w:rPr>
        <w:t xml:space="preserve">, then, invoke record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check or record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check-output, respectively. When a successful structural check gets done, the check is not credited as a full data-read check.</w:t>
      </w:r>
    </w:p>
    <w:p w14:paraId="0A82EBCC" w14:textId="168E0609" w:rsidR="0097330B" w:rsidRPr="00584F69" w:rsidRDefault="00947733" w:rsidP="00B25519">
      <w:pPr>
        <w:pStyle w:val="Heading3"/>
        <w:numPr>
          <w:ilvl w:val="2"/>
          <w:numId w:val="1"/>
        </w:numPr>
        <w:spacing w:before="240"/>
        <w:jc w:val="both"/>
        <w:rPr>
          <w:rFonts w:ascii="Times New Roman" w:hAnsi="Times New Roman" w:cs="Times New Roman"/>
          <w:b/>
          <w:bCs/>
          <w:color w:val="000000" w:themeColor="text1"/>
          <w:sz w:val="24"/>
          <w:szCs w:val="24"/>
        </w:rPr>
      </w:pPr>
      <w:bookmarkStart w:id="34" w:name="_Toc242323420"/>
      <w:r w:rsidRPr="00584F69">
        <w:rPr>
          <w:rFonts w:ascii="Times New Roman" w:hAnsi="Times New Roman" w:cs="Times New Roman"/>
          <w:b/>
          <w:bCs/>
          <w:color w:val="000000" w:themeColor="text1"/>
          <w:sz w:val="24"/>
          <w:szCs w:val="24"/>
        </w:rPr>
        <w:t xml:space="preserve">Single </w:t>
      </w:r>
      <w:r w:rsidR="0097330B" w:rsidRPr="00584F69">
        <w:rPr>
          <w:rFonts w:ascii="Times New Roman" w:hAnsi="Times New Roman" w:cs="Times New Roman"/>
          <w:b/>
          <w:bCs/>
          <w:color w:val="000000" w:themeColor="text1"/>
          <w:sz w:val="24"/>
          <w:szCs w:val="24"/>
        </w:rPr>
        <w:t>F</w:t>
      </w:r>
      <w:r w:rsidRPr="00584F69">
        <w:rPr>
          <w:rFonts w:ascii="Times New Roman" w:hAnsi="Times New Roman" w:cs="Times New Roman"/>
          <w:b/>
          <w:bCs/>
          <w:color w:val="000000" w:themeColor="text1"/>
          <w:sz w:val="24"/>
          <w:szCs w:val="24"/>
        </w:rPr>
        <w:t xml:space="preserve">ile or </w:t>
      </w:r>
      <w:r w:rsidR="0097330B" w:rsidRPr="00584F69">
        <w:rPr>
          <w:rFonts w:ascii="Times New Roman" w:hAnsi="Times New Roman" w:cs="Times New Roman"/>
          <w:b/>
          <w:bCs/>
          <w:color w:val="000000" w:themeColor="text1"/>
          <w:sz w:val="24"/>
          <w:szCs w:val="24"/>
        </w:rPr>
        <w:t>F</w:t>
      </w:r>
      <w:r w:rsidRPr="00584F69">
        <w:rPr>
          <w:rFonts w:ascii="Times New Roman" w:hAnsi="Times New Roman" w:cs="Times New Roman"/>
          <w:b/>
          <w:bCs/>
          <w:color w:val="000000" w:themeColor="text1"/>
          <w:sz w:val="24"/>
          <w:szCs w:val="24"/>
        </w:rPr>
        <w:t>older</w:t>
      </w:r>
      <w:bookmarkEnd w:id="34"/>
    </w:p>
    <w:p w14:paraId="389D7378" w14:textId="77777777"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Take the clean version which follows and reverse to small staging place. Snapshot of records at a time as per a specific path, source output at restoring, start and end time.</w:t>
      </w:r>
    </w:p>
    <w:p w14:paraId="0B63A68D" w14:textId="7D8497B6"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Compare known good manifest and restored content and SHA-256 hashes. When choosing the controlled test set, ensure that the entire content of all the desired test files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the same; record the changes that have been made, after the backup, as the legitimate ones.</w:t>
      </w:r>
    </w:p>
    <w:p w14:paraId="74D29E7A" w14:textId="0BBCE3A9" w:rsidR="00C743AB" w:rsidRPr="00962A6C" w:rsidRDefault="00217A7C" w:rsidP="00387307">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Shourab preferably works with an application-conscious approach to market certifiable files and opens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visibility and permissions. In case you directly alter the file system, the appropriate version-specific metadata reconciliation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needed. Do comprehensive user side checking prior to closure.</w:t>
      </w:r>
    </w:p>
    <w:p w14:paraId="59DA1156" w14:textId="6345DED8" w:rsidR="00947733" w:rsidRPr="00584F69" w:rsidRDefault="0097330B" w:rsidP="00B25519">
      <w:pPr>
        <w:pStyle w:val="Heading3"/>
        <w:numPr>
          <w:ilvl w:val="2"/>
          <w:numId w:val="1"/>
        </w:numPr>
        <w:spacing w:before="240"/>
        <w:jc w:val="both"/>
        <w:rPr>
          <w:rFonts w:ascii="Times New Roman" w:hAnsi="Times New Roman" w:cs="Times New Roman"/>
          <w:b/>
          <w:bCs/>
          <w:color w:val="000000" w:themeColor="text1"/>
          <w:sz w:val="24"/>
          <w:szCs w:val="24"/>
        </w:rPr>
      </w:pPr>
      <w:bookmarkStart w:id="35" w:name="_Toc242323421"/>
      <w:r w:rsidRPr="00584F69">
        <w:rPr>
          <w:rFonts w:ascii="Times New Roman" w:hAnsi="Times New Roman" w:cs="Times New Roman"/>
          <w:b/>
          <w:bCs/>
          <w:color w:val="000000" w:themeColor="text1"/>
          <w:sz w:val="24"/>
          <w:szCs w:val="24"/>
        </w:rPr>
        <w:t xml:space="preserve">Complete </w:t>
      </w:r>
      <w:proofErr w:type="spellStart"/>
      <w:r w:rsidRPr="00584F69">
        <w:rPr>
          <w:rFonts w:ascii="Times New Roman" w:hAnsi="Times New Roman" w:cs="Times New Roman"/>
          <w:b/>
          <w:bCs/>
          <w:color w:val="000000" w:themeColor="text1"/>
          <w:sz w:val="24"/>
          <w:szCs w:val="24"/>
        </w:rPr>
        <w:t>Nextcloud</w:t>
      </w:r>
      <w:proofErr w:type="spellEnd"/>
      <w:r w:rsidRPr="00584F69">
        <w:rPr>
          <w:rFonts w:ascii="Times New Roman" w:hAnsi="Times New Roman" w:cs="Times New Roman"/>
          <w:b/>
          <w:bCs/>
          <w:color w:val="000000" w:themeColor="text1"/>
          <w:sz w:val="24"/>
          <w:szCs w:val="24"/>
        </w:rPr>
        <w:t xml:space="preserve"> Service</w:t>
      </w:r>
      <w:bookmarkEnd w:id="35"/>
    </w:p>
    <w:p w14:paraId="11AD5558" w14:textId="77777777"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Install a reputable compatible application on an isolation recovery different host. Document software versions implemented on software that is affected are deployed in their original state.</w:t>
      </w:r>
    </w:p>
    <w:p w14:paraId="41AFCA70" w14:textId="27206AA8"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Restores the same data, configuration and data set. Other applications/themes as required. During the operation, Shourab blocks </w:t>
      </w:r>
      <w:r w:rsidR="00D00D84" w:rsidRPr="00962A6C">
        <w:rPr>
          <w:rFonts w:ascii="Times New Roman" w:hAnsi="Times New Roman" w:cs="Times New Roman"/>
          <w:color w:val="000000" w:themeColor="text1"/>
        </w:rPr>
        <w:t>write</w:t>
      </w:r>
      <w:r w:rsidRPr="00962A6C">
        <w:rPr>
          <w:rFonts w:ascii="Times New Roman" w:hAnsi="Times New Roman" w:cs="Times New Roman"/>
          <w:color w:val="000000" w:themeColor="text1"/>
        </w:rPr>
        <w:t>, and writes success of the import of the database.</w:t>
      </w:r>
    </w:p>
    <w:p w14:paraId="0FF610BE" w14:textId="4C3685FD"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Access permissions, ownership of checks, configuration and database permissions. Once all the repairs have been provided based on the guidelines of the installed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release, the </w:t>
      </w:r>
      <w:r w:rsidR="00D00D84" w:rsidRPr="00962A6C">
        <w:rPr>
          <w:rFonts w:ascii="Times New Roman" w:hAnsi="Times New Roman" w:cs="Times New Roman"/>
          <w:color w:val="000000" w:themeColor="text1"/>
        </w:rPr>
        <w:t>synchronization</w:t>
      </w:r>
      <w:r w:rsidRPr="00962A6C">
        <w:rPr>
          <w:rFonts w:ascii="Times New Roman" w:hAnsi="Times New Roman" w:cs="Times New Roman"/>
          <w:color w:val="000000" w:themeColor="text1"/>
        </w:rPr>
        <w:t xml:space="preserve"> of the clients and data-fingerprint of the outdated backup shall be approximated.</w:t>
      </w:r>
    </w:p>
    <w:p w14:paraId="6DED0BA2" w14:textId="58BF6D95"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 xml:space="preserve">Test </w:t>
      </w:r>
      <w:r w:rsidR="00D00D84"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logon, access files, upload / download and set up MFA. Tanvi. then validates the normal paths of the service and the lead sanctions them.</w:t>
      </w:r>
    </w:p>
    <w:p w14:paraId="23D88216" w14:textId="39E4320C" w:rsidR="00BC433D"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restored files that do not have an application state would be considered as file recovery. The Full RTO will not stop once the command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is completed but after completion of the service validation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GmbH </w:t>
      </w:r>
      <w:proofErr w:type="spellStart"/>
      <w:r w:rsidRPr="00962A6C">
        <w:rPr>
          <w:rFonts w:ascii="Times New Roman" w:hAnsi="Times New Roman" w:cs="Times New Roman"/>
          <w:color w:val="000000" w:themeColor="text1"/>
        </w:rPr>
        <w:t>n.d.b</w:t>
      </w:r>
      <w:proofErr w:type="spellEnd"/>
      <w:r w:rsidRPr="00962A6C">
        <w:rPr>
          <w:rFonts w:ascii="Times New Roman" w:hAnsi="Times New Roman" w:cs="Times New Roman"/>
          <w:color w:val="000000" w:themeColor="text1"/>
        </w:rPr>
        <w:t>).</w:t>
      </w:r>
    </w:p>
    <w:p w14:paraId="667FDC16" w14:textId="77777777" w:rsidR="009335A4" w:rsidRPr="00962A6C" w:rsidRDefault="009335A4" w:rsidP="00387307">
      <w:pPr>
        <w:ind w:left="360"/>
        <w:jc w:val="both"/>
        <w:rPr>
          <w:rFonts w:ascii="Times New Roman" w:hAnsi="Times New Roman" w:cs="Times New Roman"/>
          <w:color w:val="000000" w:themeColor="text1"/>
        </w:rPr>
      </w:pPr>
    </w:p>
    <w:p w14:paraId="0002409F" w14:textId="3AD9ACBD" w:rsidR="00D74CE0" w:rsidRPr="00962A6C" w:rsidRDefault="00D74CE0" w:rsidP="00387307">
      <w:pPr>
        <w:pStyle w:val="Heading2"/>
        <w:numPr>
          <w:ilvl w:val="1"/>
          <w:numId w:val="1"/>
        </w:numPr>
        <w:jc w:val="both"/>
        <w:rPr>
          <w:rFonts w:cs="Times New Roman"/>
          <w:szCs w:val="28"/>
        </w:rPr>
      </w:pPr>
      <w:bookmarkStart w:id="36" w:name="_Toc242323422"/>
      <w:r w:rsidRPr="00962A6C">
        <w:rPr>
          <w:rFonts w:cs="Times New Roman"/>
          <w:szCs w:val="28"/>
        </w:rPr>
        <w:t xml:space="preserve">Host Failure Site Loss </w:t>
      </w:r>
      <w:r w:rsidR="0010026B" w:rsidRPr="00962A6C">
        <w:rPr>
          <w:rFonts w:cs="Times New Roman"/>
          <w:szCs w:val="28"/>
        </w:rPr>
        <w:t>and</w:t>
      </w:r>
      <w:r w:rsidRPr="00962A6C">
        <w:rPr>
          <w:rFonts w:cs="Times New Roman"/>
          <w:szCs w:val="28"/>
        </w:rPr>
        <w:t xml:space="preserve"> Continuity</w:t>
      </w:r>
      <w:bookmarkEnd w:id="36"/>
    </w:p>
    <w:p w14:paraId="6A1155A6" w14:textId="0ADBED4C" w:rsidR="005A6A6B" w:rsidRPr="00962A6C" w:rsidRDefault="006D26E8"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When the storage service is unavailable; Not being identical to a backup host or a backup site lost. Faysal saves the service </w:t>
      </w:r>
      <w:r w:rsidR="00D00D84" w:rsidRPr="00962A6C">
        <w:rPr>
          <w:rFonts w:ascii="Times New Roman" w:hAnsi="Times New Roman" w:cs="Times New Roman"/>
          <w:color w:val="000000" w:themeColor="text1"/>
        </w:rPr>
        <w:t>records and</w:t>
      </w:r>
      <w:r w:rsidRPr="00962A6C">
        <w:rPr>
          <w:rFonts w:ascii="Times New Roman" w:hAnsi="Times New Roman" w:cs="Times New Roman"/>
          <w:color w:val="000000" w:themeColor="text1"/>
        </w:rPr>
        <w:t xml:space="preserve"> then </w:t>
      </w:r>
      <w:r w:rsidR="00D00D84" w:rsidRPr="00962A6C">
        <w:rPr>
          <w:rFonts w:ascii="Times New Roman" w:hAnsi="Times New Roman" w:cs="Times New Roman"/>
          <w:color w:val="000000" w:themeColor="text1"/>
        </w:rPr>
        <w:t>checks</w:t>
      </w:r>
      <w:r w:rsidRPr="00962A6C">
        <w:rPr>
          <w:rFonts w:ascii="Times New Roman" w:hAnsi="Times New Roman" w:cs="Times New Roman"/>
          <w:color w:val="000000" w:themeColor="text1"/>
        </w:rPr>
        <w:t xml:space="preserve"> whether the repository disks used are legitimate or not. The group will not need to make a repair now that will lead to loss of the data that will be remaining.</w:t>
      </w:r>
    </w:p>
    <w:tbl>
      <w:tblPr>
        <w:tblStyle w:val="TableGrid"/>
        <w:tblW w:w="0" w:type="auto"/>
        <w:tblLook w:val="04A0" w:firstRow="1" w:lastRow="0" w:firstColumn="1" w:lastColumn="0" w:noHBand="0" w:noVBand="1"/>
      </w:tblPr>
      <w:tblGrid>
        <w:gridCol w:w="1696"/>
        <w:gridCol w:w="4820"/>
        <w:gridCol w:w="2834"/>
      </w:tblGrid>
      <w:tr w:rsidR="00E15001" w:rsidRPr="00962A6C" w14:paraId="74BFE141" w14:textId="77777777" w:rsidTr="00E15001">
        <w:tc>
          <w:tcPr>
            <w:tcW w:w="1696" w:type="dxa"/>
          </w:tcPr>
          <w:p w14:paraId="0735B48C" w14:textId="706B19C4"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Failure Scenario</w:t>
            </w:r>
          </w:p>
        </w:tc>
        <w:tc>
          <w:tcPr>
            <w:tcW w:w="4820" w:type="dxa"/>
          </w:tcPr>
          <w:p w14:paraId="325C15DC" w14:textId="3CA2D415"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Recovery Approach</w:t>
            </w:r>
          </w:p>
        </w:tc>
        <w:tc>
          <w:tcPr>
            <w:tcW w:w="2834" w:type="dxa"/>
          </w:tcPr>
          <w:p w14:paraId="11BF58D7" w14:textId="4DFF85F2"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Boundary</w:t>
            </w:r>
          </w:p>
        </w:tc>
      </w:tr>
      <w:tr w:rsidR="00E15001" w:rsidRPr="00962A6C" w14:paraId="7B7A722A" w14:textId="77777777" w:rsidTr="00E15001">
        <w:tc>
          <w:tcPr>
            <w:tcW w:w="1696" w:type="dxa"/>
          </w:tcPr>
          <w:p w14:paraId="003180D0" w14:textId="50B10AB3" w:rsidR="00E15001" w:rsidRPr="00962A6C" w:rsidRDefault="00E15001" w:rsidP="00387307">
            <w:pPr>
              <w:jc w:val="both"/>
              <w:rPr>
                <w:rFonts w:ascii="Times New Roman" w:hAnsi="Times New Roman" w:cs="Times New Roman"/>
                <w:color w:val="000000" w:themeColor="text1"/>
                <w:sz w:val="20"/>
                <w:szCs w:val="20"/>
              </w:rPr>
            </w:pPr>
            <w:proofErr w:type="spellStart"/>
            <w:r w:rsidRPr="00962A6C">
              <w:rPr>
                <w:rFonts w:ascii="Times New Roman" w:hAnsi="Times New Roman" w:cs="Times New Roman"/>
                <w:color w:val="000000" w:themeColor="text1"/>
                <w:sz w:val="20"/>
                <w:szCs w:val="20"/>
              </w:rPr>
              <w:t>MinIO</w:t>
            </w:r>
            <w:proofErr w:type="spellEnd"/>
            <w:r w:rsidRPr="00962A6C">
              <w:rPr>
                <w:rFonts w:ascii="Times New Roman" w:hAnsi="Times New Roman" w:cs="Times New Roman"/>
                <w:color w:val="000000" w:themeColor="text1"/>
                <w:sz w:val="20"/>
                <w:szCs w:val="20"/>
              </w:rPr>
              <w:t xml:space="preserve"> service outage</w:t>
            </w:r>
          </w:p>
        </w:tc>
        <w:tc>
          <w:tcPr>
            <w:tcW w:w="4820" w:type="dxa"/>
          </w:tcPr>
          <w:p w14:paraId="06276B55" w14:textId="32F46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Correct the service fault; verify surviving repository structure and a test restore before resuming jobs.</w:t>
            </w:r>
          </w:p>
        </w:tc>
        <w:tc>
          <w:tcPr>
            <w:tcW w:w="2834" w:type="dxa"/>
          </w:tcPr>
          <w:p w14:paraId="314D3F19" w14:textId="64EC45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Procedure defined; outage recovery has no final measured test.</w:t>
            </w:r>
          </w:p>
        </w:tc>
      </w:tr>
      <w:tr w:rsidR="00E15001" w:rsidRPr="00962A6C" w14:paraId="18F8C1D8" w14:textId="77777777" w:rsidTr="00E15001">
        <w:tc>
          <w:tcPr>
            <w:tcW w:w="1696" w:type="dxa"/>
          </w:tcPr>
          <w:p w14:paraId="237AA53D" w14:textId="57201DF0"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VM failure with intact storage</w:t>
            </w:r>
          </w:p>
        </w:tc>
        <w:tc>
          <w:tcPr>
            <w:tcW w:w="4820" w:type="dxa"/>
          </w:tcPr>
          <w:p w14:paraId="3321EDA7" w14:textId="0629739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the storage service using the build guide and attach verified surviving repository storage. Restore trusted configuration securely.</w:t>
            </w:r>
          </w:p>
        </w:tc>
        <w:tc>
          <w:tcPr>
            <w:tcW w:w="2834" w:type="dxa"/>
          </w:tcPr>
          <w:p w14:paraId="37A6E700" w14:textId="7F43C41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Requires intact underlying objects and retained configuration.</w:t>
            </w:r>
          </w:p>
        </w:tc>
      </w:tr>
      <w:tr w:rsidR="00E15001" w:rsidRPr="00962A6C" w14:paraId="3FDDDC77" w14:textId="77777777" w:rsidTr="00E15001">
        <w:tc>
          <w:tcPr>
            <w:tcW w:w="1696" w:type="dxa"/>
          </w:tcPr>
          <w:p w14:paraId="1A3142F4" w14:textId="65C77416"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host failure</w:t>
            </w:r>
          </w:p>
        </w:tc>
        <w:tc>
          <w:tcPr>
            <w:tcW w:w="4820" w:type="dxa"/>
          </w:tcPr>
          <w:p w14:paraId="6EE2490E" w14:textId="2FBD4B08"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Build a trusted replacement and follow the complete application restore with protected recovery credentials.</w:t>
            </w:r>
          </w:p>
        </w:tc>
        <w:tc>
          <w:tcPr>
            <w:tcW w:w="2834" w:type="dxa"/>
          </w:tcPr>
          <w:p w14:paraId="7A1983AF" w14:textId="0BF43FF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File, database and configuration consistency must be demonstrated.</w:t>
            </w:r>
          </w:p>
        </w:tc>
      </w:tr>
      <w:tr w:rsidR="00E15001" w:rsidRPr="00962A6C" w14:paraId="351B5FEE" w14:textId="77777777" w:rsidTr="00E15001">
        <w:tc>
          <w:tcPr>
            <w:tcW w:w="1696" w:type="dxa"/>
          </w:tcPr>
          <w:p w14:paraId="3D5F9FDE" w14:textId="3447645D"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disks / shared host lost</w:t>
            </w:r>
          </w:p>
        </w:tc>
        <w:tc>
          <w:tcPr>
            <w:tcW w:w="4820" w:type="dxa"/>
          </w:tcPr>
          <w:p w14:paraId="1884CAF0" w14:textId="31E218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repository objects and configuration from an independent copy. If none exists, record recovery failure.</w:t>
            </w:r>
          </w:p>
        </w:tc>
        <w:tc>
          <w:tcPr>
            <w:tcW w:w="2834" w:type="dxa"/>
          </w:tcPr>
          <w:p w14:paraId="396A1103" w14:textId="49BFBE7F"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Independent recovery copy not demonstrated.</w:t>
            </w:r>
          </w:p>
        </w:tc>
      </w:tr>
      <w:tr w:rsidR="00E15001" w:rsidRPr="00962A6C" w14:paraId="12936EC8" w14:textId="77777777" w:rsidTr="00E15001">
        <w:tc>
          <w:tcPr>
            <w:tcW w:w="1696" w:type="dxa"/>
          </w:tcPr>
          <w:p w14:paraId="763BFE02" w14:textId="5BFBE9B3"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Site loss or widespread hardware loss</w:t>
            </w:r>
          </w:p>
        </w:tc>
        <w:tc>
          <w:tcPr>
            <w:tcW w:w="4820" w:type="dxa"/>
          </w:tcPr>
          <w:p w14:paraId="768C76AE" w14:textId="5B3EA88B"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Activate alternate infrastructure, recover an off-site copy and restore gateway, application and </w:t>
            </w:r>
            <w:r w:rsidR="0010026B" w:rsidRPr="00962A6C">
              <w:rPr>
                <w:rFonts w:ascii="Times New Roman" w:hAnsi="Times New Roman" w:cs="Times New Roman"/>
                <w:color w:val="000000" w:themeColor="text1"/>
                <w:sz w:val="20"/>
                <w:szCs w:val="20"/>
              </w:rPr>
              <w:t>monitor</w:t>
            </w:r>
            <w:r w:rsidRPr="00962A6C">
              <w:rPr>
                <w:rFonts w:ascii="Times New Roman" w:hAnsi="Times New Roman" w:cs="Times New Roman"/>
                <w:color w:val="000000" w:themeColor="text1"/>
                <w:sz w:val="20"/>
                <w:szCs w:val="20"/>
              </w:rPr>
              <w:t xml:space="preserve"> dependencies.</w:t>
            </w:r>
          </w:p>
        </w:tc>
        <w:tc>
          <w:tcPr>
            <w:tcW w:w="2834" w:type="dxa"/>
          </w:tcPr>
          <w:p w14:paraId="05B1D70B" w14:textId="66BAC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Production recommendation; not validated by this single-site lab.</w:t>
            </w:r>
          </w:p>
        </w:tc>
      </w:tr>
    </w:tbl>
    <w:p w14:paraId="592F6B75" w14:textId="3364F925" w:rsidR="00A1377C" w:rsidRPr="00962A6C" w:rsidRDefault="006A1B72" w:rsidP="00B25519">
      <w:pPr>
        <w:spacing w:before="36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snapshots of the VirtualBox are only a local roll back convenience. They can be lost along with the host </w:t>
      </w:r>
      <w:r w:rsidR="00D00D84" w:rsidRPr="00962A6C">
        <w:rPr>
          <w:rFonts w:ascii="Times New Roman" w:hAnsi="Times New Roman" w:cs="Times New Roman"/>
          <w:color w:val="000000" w:themeColor="text1"/>
        </w:rPr>
        <w:t>lost or</w:t>
      </w:r>
      <w:r w:rsidRPr="00962A6C">
        <w:rPr>
          <w:rFonts w:ascii="Times New Roman" w:hAnsi="Times New Roman" w:cs="Times New Roman"/>
          <w:color w:val="000000" w:themeColor="text1"/>
        </w:rPr>
        <w:t xml:space="preserve"> can be compromised or not support their separate attached storage. Annual independent backups should not be considered as a replacement. Not among the tools which the team uses to restore the site should there be </w:t>
      </w:r>
      <w:r w:rsidR="00D00D84" w:rsidRPr="00962A6C">
        <w:rPr>
          <w:rFonts w:ascii="Times New Roman" w:hAnsi="Times New Roman" w:cs="Times New Roman"/>
          <w:color w:val="000000" w:themeColor="text1"/>
        </w:rPr>
        <w:t>an</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extremely specific</w:t>
      </w:r>
      <w:r w:rsidRPr="00962A6C">
        <w:rPr>
          <w:rFonts w:ascii="Times New Roman" w:hAnsi="Times New Roman" w:cs="Times New Roman"/>
          <w:color w:val="000000" w:themeColor="text1"/>
        </w:rPr>
        <w:t xml:space="preserve"> backup as a tool which works in a case of a host or sites loss to recover.</w:t>
      </w:r>
    </w:p>
    <w:p w14:paraId="3A837D16" w14:textId="7175CD3B" w:rsidR="00222333" w:rsidRPr="00962A6C" w:rsidRDefault="00D74CE0" w:rsidP="00B25519">
      <w:pPr>
        <w:pStyle w:val="Heading2"/>
        <w:numPr>
          <w:ilvl w:val="1"/>
          <w:numId w:val="1"/>
        </w:numPr>
        <w:spacing w:before="360"/>
        <w:jc w:val="both"/>
        <w:rPr>
          <w:rFonts w:cs="Times New Roman"/>
          <w:szCs w:val="28"/>
        </w:rPr>
      </w:pPr>
      <w:bookmarkStart w:id="37" w:name="_Toc242323423"/>
      <w:r w:rsidRPr="00962A6C">
        <w:rPr>
          <w:rFonts w:cs="Times New Roman"/>
          <w:szCs w:val="28"/>
        </w:rPr>
        <w:t>Production Disaster Recovery Recommendation</w:t>
      </w:r>
      <w:bookmarkEnd w:id="37"/>
    </w:p>
    <w:p w14:paraId="3FE46B5B" w14:textId="3E69B925" w:rsidR="006A1B72"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independent off-site copy of the business should have an independent recovery copy, recovery administration as well as availability of a secure offline copy of the credentials required, configuration and software versions in case of an outage. An immutable copy should be tried during the actual write, retention and restore process. Locking the objects is not enough as it would be wise to monitor repository maintenance </w:t>
      </w:r>
      <w:r w:rsidR="00D00D84" w:rsidRPr="00962A6C">
        <w:rPr>
          <w:rFonts w:ascii="Times New Roman" w:hAnsi="Times New Roman" w:cs="Times New Roman"/>
          <w:color w:val="000000" w:themeColor="text1"/>
        </w:rPr>
        <w:t>behavior</w:t>
      </w:r>
      <w:r w:rsidRPr="00962A6C">
        <w:rPr>
          <w:rFonts w:ascii="Times New Roman" w:hAnsi="Times New Roman" w:cs="Times New Roman"/>
          <w:color w:val="000000" w:themeColor="text1"/>
        </w:rPr>
        <w:t xml:space="preserve">. Incident response and recovery also promote the importance of remembering recovery capability as an operational process rather than a range of controls in operation (Staves et al. 2022). Recovery </w:t>
      </w:r>
      <w:r w:rsidR="00D00D84" w:rsidRPr="00962A6C">
        <w:rPr>
          <w:rFonts w:ascii="Times New Roman" w:hAnsi="Times New Roman" w:cs="Times New Roman"/>
          <w:color w:val="000000" w:themeColor="text1"/>
        </w:rPr>
        <w:t>orders</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considered</w:t>
      </w:r>
      <w:r w:rsidRPr="00962A6C">
        <w:rPr>
          <w:rFonts w:ascii="Times New Roman" w:hAnsi="Times New Roman" w:cs="Times New Roman"/>
          <w:color w:val="000000" w:themeColor="text1"/>
        </w:rPr>
        <w:t xml:space="preserve"> in production </w:t>
      </w:r>
      <w:r w:rsidR="00D00D84" w:rsidRPr="00962A6C">
        <w:rPr>
          <w:rFonts w:ascii="Times New Roman" w:hAnsi="Times New Roman" w:cs="Times New Roman"/>
          <w:color w:val="000000" w:themeColor="text1"/>
        </w:rPr>
        <w:t>involve</w:t>
      </w:r>
      <w:r w:rsidRPr="00962A6C">
        <w:rPr>
          <w:rFonts w:ascii="Times New Roman" w:hAnsi="Times New Roman" w:cs="Times New Roman"/>
          <w:color w:val="000000" w:themeColor="text1"/>
        </w:rPr>
        <w:t xml:space="preserve"> </w:t>
      </w:r>
      <w:r w:rsidRPr="00962A6C">
        <w:rPr>
          <w:rFonts w:ascii="Times New Roman" w:hAnsi="Times New Roman" w:cs="Times New Roman"/>
          <w:color w:val="000000" w:themeColor="text1"/>
        </w:rPr>
        <w:lastRenderedPageBreak/>
        <w:t xml:space="preserve">production of a trusted gateway/admin access, production of </w:t>
      </w:r>
      <w:r w:rsidR="00D00D84" w:rsidRPr="00962A6C">
        <w:rPr>
          <w:rFonts w:ascii="Times New Roman" w:hAnsi="Times New Roman" w:cs="Times New Roman"/>
          <w:color w:val="000000" w:themeColor="text1"/>
        </w:rPr>
        <w:t>repository</w:t>
      </w:r>
      <w:r w:rsidRPr="00962A6C">
        <w:rPr>
          <w:rFonts w:ascii="Times New Roman" w:hAnsi="Times New Roman" w:cs="Times New Roman"/>
          <w:color w:val="000000" w:themeColor="text1"/>
        </w:rPr>
        <w:t xml:space="preserve"> access, production APP01 application state and production monitoring validation and approved user access. There is documented evidence about owners and exercise in replacement hardware and alternate sites, contact routes as well as recovery capacity. The use of CSF 2.0 correlates recovery with organizational risk and the set of governance decisions (NIST 2024).</w:t>
      </w:r>
    </w:p>
    <w:p w14:paraId="6D0CDC77" w14:textId="38F7480B" w:rsidR="00A1377C"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To make urgent payments (tax) or supplier payments, even with a long outage, the business owner still has the option of making the manual-managed process work so that the previously verified entries could be made. All the transactions are documented and can be used later, to reconcile them. The prototype does not indicate that it has employed business continuity process.</w:t>
      </w:r>
    </w:p>
    <w:p w14:paraId="511E5801" w14:textId="76CA7FDB" w:rsidR="003F7C09" w:rsidRPr="00962A6C" w:rsidRDefault="0005615A" w:rsidP="00A71890">
      <w:pPr>
        <w:pStyle w:val="Heading1"/>
        <w:keepNext w:val="0"/>
        <w:keepLines w:val="0"/>
        <w:widowControl w:val="0"/>
        <w:numPr>
          <w:ilvl w:val="0"/>
          <w:numId w:val="1"/>
        </w:numPr>
        <w:ind w:left="357" w:hanging="357"/>
        <w:jc w:val="both"/>
        <w:rPr>
          <w:rFonts w:cs="Times New Roman"/>
          <w:szCs w:val="32"/>
        </w:rPr>
      </w:pPr>
      <w:bookmarkStart w:id="38" w:name="_Toc242323424"/>
      <w:r w:rsidRPr="00962A6C">
        <w:rPr>
          <w:rFonts w:cs="Times New Roman"/>
          <w:szCs w:val="32"/>
        </w:rPr>
        <w:t xml:space="preserve">Validation </w:t>
      </w:r>
      <w:r w:rsidR="00AB7B3A" w:rsidRPr="00962A6C">
        <w:rPr>
          <w:rFonts w:cs="Times New Roman"/>
          <w:szCs w:val="32"/>
        </w:rPr>
        <w:t>Communication and Review</w:t>
      </w:r>
      <w:bookmarkEnd w:id="38"/>
    </w:p>
    <w:p w14:paraId="69B8DD06" w14:textId="43988D93" w:rsidR="00627FFA" w:rsidRPr="00962A6C" w:rsidRDefault="00627FFA" w:rsidP="00387307">
      <w:pPr>
        <w:pStyle w:val="Heading2"/>
        <w:numPr>
          <w:ilvl w:val="1"/>
          <w:numId w:val="1"/>
        </w:numPr>
        <w:jc w:val="both"/>
        <w:rPr>
          <w:rFonts w:cs="Times New Roman"/>
          <w:szCs w:val="28"/>
        </w:rPr>
      </w:pPr>
      <w:bookmarkStart w:id="39" w:name="_Toc242323425"/>
      <w:r w:rsidRPr="00962A6C">
        <w:rPr>
          <w:rFonts w:cs="Times New Roman"/>
          <w:szCs w:val="28"/>
        </w:rPr>
        <w:t xml:space="preserve">Return to operation </w:t>
      </w:r>
      <w:r w:rsidR="00D00D84" w:rsidRPr="00962A6C">
        <w:rPr>
          <w:rFonts w:cs="Times New Roman"/>
          <w:szCs w:val="28"/>
        </w:rPr>
        <w:t>checklist.</w:t>
      </w:r>
      <w:bookmarkEnd w:id="39"/>
    </w:p>
    <w:tbl>
      <w:tblPr>
        <w:tblStyle w:val="TableGrid"/>
        <w:tblW w:w="0" w:type="auto"/>
        <w:tblLook w:val="04A0" w:firstRow="1" w:lastRow="0" w:firstColumn="1" w:lastColumn="0" w:noHBand="0" w:noVBand="1"/>
      </w:tblPr>
      <w:tblGrid>
        <w:gridCol w:w="2122"/>
        <w:gridCol w:w="5528"/>
        <w:gridCol w:w="1700"/>
      </w:tblGrid>
      <w:tr w:rsidR="008A5595" w:rsidRPr="00962A6C" w14:paraId="6969A71F" w14:textId="77777777" w:rsidTr="008A5595">
        <w:tc>
          <w:tcPr>
            <w:tcW w:w="2122" w:type="dxa"/>
          </w:tcPr>
          <w:p w14:paraId="46624AAB" w14:textId="5E503967"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Check</w:t>
            </w:r>
          </w:p>
        </w:tc>
        <w:tc>
          <w:tcPr>
            <w:tcW w:w="5528" w:type="dxa"/>
          </w:tcPr>
          <w:p w14:paraId="43D76999" w14:textId="46B7060D"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Required acceptance evidence</w:t>
            </w:r>
          </w:p>
        </w:tc>
        <w:tc>
          <w:tcPr>
            <w:tcW w:w="1700" w:type="dxa"/>
          </w:tcPr>
          <w:p w14:paraId="39FAE681" w14:textId="766FEE32"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Owner</w:t>
            </w:r>
          </w:p>
        </w:tc>
      </w:tr>
      <w:tr w:rsidR="008A5595" w:rsidRPr="00962A6C" w14:paraId="16217F62" w14:textId="77777777" w:rsidTr="008A5595">
        <w:tc>
          <w:tcPr>
            <w:tcW w:w="2122" w:type="dxa"/>
          </w:tcPr>
          <w:p w14:paraId="153D3C50" w14:textId="3F11ED5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Cause controlled</w:t>
            </w:r>
          </w:p>
        </w:tc>
        <w:tc>
          <w:tcPr>
            <w:tcW w:w="5528" w:type="dxa"/>
          </w:tcPr>
          <w:p w14:paraId="693F79B0" w14:textId="2DCA580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Entry path removed or isolated; exposed credentials revoked; remaining risks recorded.</w:t>
            </w:r>
          </w:p>
        </w:tc>
        <w:tc>
          <w:tcPr>
            <w:tcW w:w="1700" w:type="dxa"/>
          </w:tcPr>
          <w:p w14:paraId="432C50B8" w14:textId="46A0CED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Affected owners</w:t>
            </w:r>
          </w:p>
        </w:tc>
      </w:tr>
      <w:tr w:rsidR="008A5595" w:rsidRPr="00962A6C" w14:paraId="6ED3CBDA" w14:textId="77777777" w:rsidTr="008A5595">
        <w:tc>
          <w:tcPr>
            <w:tcW w:w="2122" w:type="dxa"/>
          </w:tcPr>
          <w:p w14:paraId="1E209298" w14:textId="222B6845"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 integrity</w:t>
            </w:r>
          </w:p>
        </w:tc>
        <w:tc>
          <w:tcPr>
            <w:tcW w:w="5528" w:type="dxa"/>
          </w:tcPr>
          <w:p w14:paraId="62A48957" w14:textId="764BDCF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Expected test-file manifest and SHA-256 comparisons match; missing post-backup changes quantified.</w:t>
            </w:r>
          </w:p>
        </w:tc>
        <w:tc>
          <w:tcPr>
            <w:tcW w:w="1700" w:type="dxa"/>
          </w:tcPr>
          <w:p w14:paraId="5D35AA51" w14:textId="57687E3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 / Shourab</w:t>
            </w:r>
          </w:p>
        </w:tc>
      </w:tr>
      <w:tr w:rsidR="008A5595" w:rsidRPr="00962A6C" w14:paraId="6DC1FAFC" w14:textId="77777777" w:rsidTr="008A5595">
        <w:tc>
          <w:tcPr>
            <w:tcW w:w="2122" w:type="dxa"/>
          </w:tcPr>
          <w:p w14:paraId="4E404FA6" w14:textId="5EBDF9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Application state</w:t>
            </w:r>
          </w:p>
        </w:tc>
        <w:tc>
          <w:tcPr>
            <w:tcW w:w="5528" w:type="dxa"/>
          </w:tcPr>
          <w:p w14:paraId="143C6B0C" w14:textId="39285C5F"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Matching database/configuration; permitted user login and file operations work.</w:t>
            </w:r>
          </w:p>
        </w:tc>
        <w:tc>
          <w:tcPr>
            <w:tcW w:w="1700" w:type="dxa"/>
          </w:tcPr>
          <w:p w14:paraId="6CE379BB" w14:textId="5C6C795C"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r>
      <w:tr w:rsidR="008A5595" w:rsidRPr="00962A6C" w14:paraId="69EE76A0" w14:textId="77777777" w:rsidTr="008A5595">
        <w:tc>
          <w:tcPr>
            <w:tcW w:w="2122" w:type="dxa"/>
          </w:tcPr>
          <w:p w14:paraId="45C67FB8" w14:textId="487897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Access controls</w:t>
            </w:r>
          </w:p>
        </w:tc>
        <w:tc>
          <w:tcPr>
            <w:tcW w:w="5528" w:type="dxa"/>
          </w:tcPr>
          <w:p w14:paraId="6B1E9E84" w14:textId="5567B4A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Tested department restrictions and configured administrator MFA work after recovery.</w:t>
            </w:r>
          </w:p>
        </w:tc>
        <w:tc>
          <w:tcPr>
            <w:tcW w:w="1700" w:type="dxa"/>
          </w:tcPr>
          <w:p w14:paraId="10B424A5" w14:textId="068A7F0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r>
      <w:tr w:rsidR="008A5595" w:rsidRPr="00962A6C" w14:paraId="4287BECA" w14:textId="77777777" w:rsidTr="008A5595">
        <w:tc>
          <w:tcPr>
            <w:tcW w:w="2122" w:type="dxa"/>
          </w:tcPr>
          <w:p w14:paraId="7C49CA2A" w14:textId="0A37FBE6"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Network boundaries</w:t>
            </w:r>
          </w:p>
        </w:tc>
        <w:tc>
          <w:tcPr>
            <w:tcW w:w="5528" w:type="dxa"/>
          </w:tcPr>
          <w:p w14:paraId="35DD98A2" w14:textId="20C75D8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Required service path succeeds and prohibited path fails with interpretable evidence.</w:t>
            </w:r>
          </w:p>
        </w:tc>
        <w:tc>
          <w:tcPr>
            <w:tcW w:w="1700" w:type="dxa"/>
          </w:tcPr>
          <w:p w14:paraId="11353D92" w14:textId="1B5CD08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r>
      <w:tr w:rsidR="008A5595" w:rsidRPr="00962A6C" w14:paraId="289ED799" w14:textId="77777777" w:rsidTr="008A5595">
        <w:tc>
          <w:tcPr>
            <w:tcW w:w="2122" w:type="dxa"/>
          </w:tcPr>
          <w:p w14:paraId="4FA15C83" w14:textId="52B796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w:t>
            </w:r>
          </w:p>
        </w:tc>
        <w:tc>
          <w:tcPr>
            <w:tcW w:w="5528" w:type="dxa"/>
          </w:tcPr>
          <w:p w14:paraId="7C66FB0F" w14:textId="6802F749"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Fresh authentication/FIM/status events arrive from expected sources. Visibility gaps documented.</w:t>
            </w:r>
          </w:p>
        </w:tc>
        <w:tc>
          <w:tcPr>
            <w:tcW w:w="1700" w:type="dxa"/>
          </w:tcPr>
          <w:p w14:paraId="15BA56C1" w14:textId="54D59192"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r>
      <w:tr w:rsidR="008A5595" w:rsidRPr="00962A6C" w14:paraId="4194C150" w14:textId="77777777" w:rsidTr="008A5595">
        <w:tc>
          <w:tcPr>
            <w:tcW w:w="2122" w:type="dxa"/>
          </w:tcPr>
          <w:p w14:paraId="494E8A53" w14:textId="203E77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resumption</w:t>
            </w:r>
          </w:p>
        </w:tc>
        <w:tc>
          <w:tcPr>
            <w:tcW w:w="5528" w:type="dxa"/>
          </w:tcPr>
          <w:p w14:paraId="651D7F2C" w14:textId="17689A4A"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Approved schedule resumes and a new successful snapshot is recorded after validation.</w:t>
            </w:r>
          </w:p>
        </w:tc>
        <w:tc>
          <w:tcPr>
            <w:tcW w:w="1700" w:type="dxa"/>
          </w:tcPr>
          <w:p w14:paraId="37A49FD7" w14:textId="22F3C77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r>
      <w:tr w:rsidR="008A5595" w:rsidRPr="00962A6C" w14:paraId="09A1D7EF" w14:textId="77777777" w:rsidTr="008A5595">
        <w:tc>
          <w:tcPr>
            <w:tcW w:w="2122" w:type="dxa"/>
          </w:tcPr>
          <w:p w14:paraId="0B2732AC" w14:textId="7D3753F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Return approval</w:t>
            </w:r>
          </w:p>
        </w:tc>
        <w:tc>
          <w:tcPr>
            <w:tcW w:w="5528" w:type="dxa"/>
          </w:tcPr>
          <w:p w14:paraId="79CFAFB8" w14:textId="4E9C94ED"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Lead signs the service-release decision; production business owner accepts any material residual risk.</w:t>
            </w:r>
          </w:p>
        </w:tc>
        <w:tc>
          <w:tcPr>
            <w:tcW w:w="1700" w:type="dxa"/>
          </w:tcPr>
          <w:p w14:paraId="2F9531BC" w14:textId="680A277B"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r>
    </w:tbl>
    <w:p w14:paraId="12B92423" w14:textId="77777777" w:rsidR="00627FFA" w:rsidRPr="00962A6C" w:rsidRDefault="00627FFA" w:rsidP="00387307">
      <w:pPr>
        <w:jc w:val="both"/>
        <w:rPr>
          <w:rFonts w:ascii="Times New Roman" w:hAnsi="Times New Roman" w:cs="Times New Roman"/>
          <w:color w:val="000000" w:themeColor="text1"/>
        </w:rPr>
      </w:pPr>
    </w:p>
    <w:p w14:paraId="58C1649D" w14:textId="1A96C23A" w:rsidR="0087613F" w:rsidRPr="00962A6C" w:rsidRDefault="00627FFA"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 failed material check will retain the warranty service in limited repair. In case the restriction of operation is necessary, the lead will record the precise restriction, remaining risk, approving authority and the owner of follow-up. A full recovery that is based on a limited release is not counted as a successful one.</w:t>
      </w:r>
    </w:p>
    <w:p w14:paraId="4FF90B8B" w14:textId="240833D3" w:rsidR="003F7C09" w:rsidRPr="00962A6C" w:rsidRDefault="003F7C09" w:rsidP="00B25519">
      <w:pPr>
        <w:pStyle w:val="Heading2"/>
        <w:numPr>
          <w:ilvl w:val="1"/>
          <w:numId w:val="1"/>
        </w:numPr>
        <w:spacing w:before="240"/>
        <w:jc w:val="both"/>
        <w:rPr>
          <w:rFonts w:cs="Times New Roman"/>
          <w:szCs w:val="28"/>
        </w:rPr>
      </w:pPr>
      <w:bookmarkStart w:id="40" w:name="_Toc242323426"/>
      <w:r w:rsidRPr="00962A6C">
        <w:rPr>
          <w:rFonts w:cs="Times New Roman"/>
          <w:szCs w:val="28"/>
        </w:rPr>
        <w:t>Review of communication and post incident</w:t>
      </w:r>
      <w:bookmarkEnd w:id="40"/>
    </w:p>
    <w:p w14:paraId="203CAE76" w14:textId="38BD21BF"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lead also utilizes a common action log, provides status reports on impacted functions, known facts, containment and recovery progress and the upcoming decision. An agreed team text channel and a secondary channel that is used in case the normal service is not available are </w:t>
      </w:r>
      <w:r w:rsidR="00D00D84" w:rsidRPr="00962A6C">
        <w:rPr>
          <w:rFonts w:ascii="Times New Roman" w:hAnsi="Times New Roman" w:cs="Times New Roman"/>
          <w:color w:val="000000" w:themeColor="text1"/>
        </w:rPr>
        <w:t>utilized</w:t>
      </w:r>
      <w:r w:rsidRPr="00962A6C">
        <w:rPr>
          <w:rFonts w:ascii="Times New Roman" w:hAnsi="Times New Roman" w:cs="Times New Roman"/>
          <w:color w:val="000000" w:themeColor="text1"/>
        </w:rPr>
        <w:t xml:space="preserve"> in the prototype. Personal telephone numbers or credentials are not publicized in the plan.</w:t>
      </w:r>
    </w:p>
    <w:p w14:paraId="2B019889" w14:textId="52FDABF9"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At closure, the incident timeline, causation, impact on operational processes, actual data-loss and recovery period (where quantified) and residual control vulnerabilities are recorded by the lead. </w:t>
      </w:r>
      <w:r w:rsidRPr="00962A6C">
        <w:rPr>
          <w:rFonts w:ascii="Times New Roman" w:hAnsi="Times New Roman" w:cs="Times New Roman"/>
          <w:color w:val="000000" w:themeColor="text1"/>
        </w:rPr>
        <w:lastRenderedPageBreak/>
        <w:t>Assigning an owner and due date to each follow-up. AG3 Risk Assessment Report and AG3 Risk Assessment Register are revised in instances where the incident alters the likelihood, impact or treatment choices. Only those changes that are confirmed are revised in the relevant design and operational documents (ACSC 2024).</w:t>
      </w:r>
    </w:p>
    <w:p w14:paraId="7B478579" w14:textId="5197EEB1" w:rsidR="000E4926" w:rsidRPr="00962A6C" w:rsidRDefault="00490FE5" w:rsidP="00387307">
      <w:pPr>
        <w:pStyle w:val="Heading1"/>
        <w:numPr>
          <w:ilvl w:val="0"/>
          <w:numId w:val="1"/>
        </w:numPr>
        <w:jc w:val="both"/>
        <w:rPr>
          <w:rFonts w:cs="Times New Roman"/>
          <w:szCs w:val="32"/>
        </w:rPr>
      </w:pPr>
      <w:bookmarkStart w:id="41" w:name="_Toc242323427"/>
      <w:r w:rsidRPr="00962A6C">
        <w:rPr>
          <w:rFonts w:cs="Times New Roman"/>
          <w:szCs w:val="32"/>
        </w:rPr>
        <w:t xml:space="preserve">Testing </w:t>
      </w:r>
      <w:r w:rsidR="00AB7B3A" w:rsidRPr="00962A6C">
        <w:rPr>
          <w:rFonts w:cs="Times New Roman"/>
          <w:szCs w:val="32"/>
        </w:rPr>
        <w:t>And Requirements Traceability</w:t>
      </w:r>
      <w:bookmarkEnd w:id="41"/>
    </w:p>
    <w:p w14:paraId="45BCFF25" w14:textId="2CCB719B" w:rsidR="00A153AF" w:rsidRPr="00962A6C" w:rsidRDefault="00A153AF"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this section the results of the obtained prototype execution are contrasted with the additional controls and recovery exercises that are inherent in this plan. The AG3 Prototype Testing and Validation Report presents the </w:t>
      </w:r>
      <w:r w:rsidR="00C417C3" w:rsidRPr="00962A6C">
        <w:rPr>
          <w:rFonts w:ascii="Times New Roman" w:hAnsi="Times New Roman" w:cs="Times New Roman"/>
          <w:color w:val="000000" w:themeColor="text1"/>
        </w:rPr>
        <w:t>figures,</w:t>
      </w:r>
      <w:r w:rsidRPr="00962A6C">
        <w:rPr>
          <w:rFonts w:ascii="Times New Roman" w:hAnsi="Times New Roman" w:cs="Times New Roman"/>
          <w:color w:val="000000" w:themeColor="text1"/>
        </w:rPr>
        <w:t xml:space="preserve"> and the service level results, AG3 Firewall, Segmentation and Access Control Design maintains the detailed FT-01 to FT-15 evidence. A PASS is only applied to its observed source, destination and test conditions.</w:t>
      </w:r>
    </w:p>
    <w:tbl>
      <w:tblPr>
        <w:tblStyle w:val="TableGrid"/>
        <w:tblW w:w="0" w:type="auto"/>
        <w:tblLook w:val="04A0" w:firstRow="1" w:lastRow="0" w:firstColumn="1" w:lastColumn="0" w:noHBand="0" w:noVBand="1"/>
      </w:tblPr>
      <w:tblGrid>
        <w:gridCol w:w="2547"/>
        <w:gridCol w:w="2977"/>
        <w:gridCol w:w="3826"/>
      </w:tblGrid>
      <w:tr w:rsidR="00C417C3" w:rsidRPr="00962A6C" w14:paraId="1DAF0A83" w14:textId="77777777" w:rsidTr="00C417C3">
        <w:tc>
          <w:tcPr>
            <w:tcW w:w="2547" w:type="dxa"/>
          </w:tcPr>
          <w:p w14:paraId="4D6336A2" w14:textId="00B879D7"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Requirement or control</w:t>
            </w:r>
          </w:p>
        </w:tc>
        <w:tc>
          <w:tcPr>
            <w:tcW w:w="2977" w:type="dxa"/>
          </w:tcPr>
          <w:p w14:paraId="7233CE33" w14:textId="4026E30E"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 and primary evidence</w:t>
            </w:r>
          </w:p>
        </w:tc>
        <w:tc>
          <w:tcPr>
            <w:tcW w:w="3826" w:type="dxa"/>
          </w:tcPr>
          <w:p w14:paraId="487A7A34" w14:textId="2EE16189"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outcome</w:t>
            </w:r>
          </w:p>
        </w:tc>
      </w:tr>
      <w:tr w:rsidR="00C417C3" w:rsidRPr="00962A6C" w14:paraId="542F13C8" w14:textId="77777777" w:rsidTr="00C417C3">
        <w:tc>
          <w:tcPr>
            <w:tcW w:w="2547" w:type="dxa"/>
          </w:tcPr>
          <w:p w14:paraId="5F331376" w14:textId="176794B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Office application access</w:t>
            </w:r>
          </w:p>
        </w:tc>
        <w:tc>
          <w:tcPr>
            <w:tcW w:w="2977" w:type="dxa"/>
          </w:tcPr>
          <w:p w14:paraId="457E87D5" w14:textId="7BC1296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2–3</w:t>
            </w:r>
          </w:p>
        </w:tc>
        <w:tc>
          <w:tcPr>
            <w:tcW w:w="3826" w:type="dxa"/>
          </w:tcPr>
          <w:p w14:paraId="222DDAC9" w14:textId="3C5EA7C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Office login and application dashboard</w:t>
            </w:r>
          </w:p>
        </w:tc>
      </w:tr>
      <w:tr w:rsidR="00C417C3" w:rsidRPr="00962A6C" w14:paraId="4511B2A8" w14:textId="77777777" w:rsidTr="00C417C3">
        <w:tc>
          <w:tcPr>
            <w:tcW w:w="2547" w:type="dxa"/>
          </w:tcPr>
          <w:p w14:paraId="2D16B36D" w14:textId="1657D9F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Server service boundaries</w:t>
            </w:r>
          </w:p>
        </w:tc>
        <w:tc>
          <w:tcPr>
            <w:tcW w:w="2977" w:type="dxa"/>
          </w:tcPr>
          <w:p w14:paraId="5AEE3948" w14:textId="4351633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FT-01–FT-15 in AG3 Firewall, Segmentation and Access Control Design</w:t>
            </w:r>
          </w:p>
        </w:tc>
        <w:tc>
          <w:tcPr>
            <w:tcW w:w="3826" w:type="dxa"/>
          </w:tcPr>
          <w:p w14:paraId="00187373" w14:textId="245845A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tested service paths; no physical switch-port enforcement</w:t>
            </w:r>
          </w:p>
        </w:tc>
      </w:tr>
      <w:tr w:rsidR="00C417C3" w:rsidRPr="00962A6C" w14:paraId="4CA52727" w14:textId="77777777" w:rsidTr="00C417C3">
        <w:tc>
          <w:tcPr>
            <w:tcW w:w="2547" w:type="dxa"/>
          </w:tcPr>
          <w:p w14:paraId="52FFB37E" w14:textId="6975814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Role access and administrator MFA</w:t>
            </w:r>
          </w:p>
        </w:tc>
        <w:tc>
          <w:tcPr>
            <w:tcW w:w="2977" w:type="dxa"/>
          </w:tcPr>
          <w:p w14:paraId="3695D5CC" w14:textId="5BEE01B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Firewall, Segmentation and Access Control Design; AG3 Prototype Testing and Validation Report, section 7</w:t>
            </w:r>
          </w:p>
        </w:tc>
        <w:tc>
          <w:tcPr>
            <w:tcW w:w="3826" w:type="dxa"/>
          </w:tcPr>
          <w:p w14:paraId="2D37B19A" w14:textId="54C4EA2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roles and administrator TOTP</w:t>
            </w:r>
          </w:p>
        </w:tc>
      </w:tr>
      <w:tr w:rsidR="00C417C3" w:rsidRPr="00962A6C" w14:paraId="7AE6A110" w14:textId="77777777" w:rsidTr="00C417C3">
        <w:tc>
          <w:tcPr>
            <w:tcW w:w="2547" w:type="dxa"/>
          </w:tcPr>
          <w:p w14:paraId="76DBE492" w14:textId="2156B84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Authentication monitoring</w:t>
            </w:r>
          </w:p>
        </w:tc>
        <w:tc>
          <w:tcPr>
            <w:tcW w:w="2977" w:type="dxa"/>
          </w:tcPr>
          <w:p w14:paraId="6CDCBA56" w14:textId="16E734F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 4</w:t>
            </w:r>
          </w:p>
        </w:tc>
        <w:tc>
          <w:tcPr>
            <w:tcW w:w="3826" w:type="dxa"/>
          </w:tcPr>
          <w:p w14:paraId="6AE55479" w14:textId="3EE68BD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authentication dashboard activity; source specificity must be established per incident</w:t>
            </w:r>
          </w:p>
        </w:tc>
      </w:tr>
      <w:tr w:rsidR="00C417C3" w:rsidRPr="00962A6C" w14:paraId="23F8DA0B" w14:textId="77777777" w:rsidTr="00C417C3">
        <w:tc>
          <w:tcPr>
            <w:tcW w:w="2547" w:type="dxa"/>
          </w:tcPr>
          <w:p w14:paraId="7CBDCD6F" w14:textId="2D8EA6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file integrity monitoring</w:t>
            </w:r>
          </w:p>
        </w:tc>
        <w:tc>
          <w:tcPr>
            <w:tcW w:w="2977" w:type="dxa"/>
          </w:tcPr>
          <w:p w14:paraId="187F0773" w14:textId="54905A8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5–6</w:t>
            </w:r>
          </w:p>
        </w:tc>
        <w:tc>
          <w:tcPr>
            <w:tcW w:w="3826" w:type="dxa"/>
          </w:tcPr>
          <w:p w14:paraId="5C4D7E73" w14:textId="40ECED3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file events</w:t>
            </w:r>
          </w:p>
        </w:tc>
      </w:tr>
      <w:tr w:rsidR="00C417C3" w:rsidRPr="00962A6C" w14:paraId="266A81F1" w14:textId="77777777" w:rsidTr="00C417C3">
        <w:tc>
          <w:tcPr>
            <w:tcW w:w="2547" w:type="dxa"/>
          </w:tcPr>
          <w:p w14:paraId="1CD1B0CA" w14:textId="5C55357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Backup-status monitoring</w:t>
            </w:r>
          </w:p>
        </w:tc>
        <w:tc>
          <w:tcPr>
            <w:tcW w:w="2977" w:type="dxa"/>
          </w:tcPr>
          <w:p w14:paraId="3377F23A" w14:textId="4BF0F1F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9–10</w:t>
            </w:r>
          </w:p>
        </w:tc>
        <w:tc>
          <w:tcPr>
            <w:tcW w:w="3826" w:type="dxa"/>
          </w:tcPr>
          <w:p w14:paraId="1B94616E" w14:textId="757E90FA"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success/failure dashboard messages</w:t>
            </w:r>
          </w:p>
        </w:tc>
      </w:tr>
      <w:tr w:rsidR="00C417C3" w:rsidRPr="00962A6C" w14:paraId="0329590B" w14:textId="77777777" w:rsidTr="00C417C3">
        <w:tc>
          <w:tcPr>
            <w:tcW w:w="2547" w:type="dxa"/>
          </w:tcPr>
          <w:p w14:paraId="5F07D13E" w14:textId="138CAC4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creation and repository objects</w:t>
            </w:r>
          </w:p>
        </w:tc>
        <w:tc>
          <w:tcPr>
            <w:tcW w:w="2977" w:type="dxa"/>
          </w:tcPr>
          <w:p w14:paraId="49F3176E" w14:textId="16B9D12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7–8 and 11</w:t>
            </w:r>
          </w:p>
        </w:tc>
        <w:tc>
          <w:tcPr>
            <w:tcW w:w="3826" w:type="dxa"/>
          </w:tcPr>
          <w:p w14:paraId="0DD6C3FC" w14:textId="719A535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DEMONSTRATED — timer, snapshot output and </w:t>
            </w:r>
            <w:proofErr w:type="spellStart"/>
            <w:r w:rsidRPr="00962A6C">
              <w:rPr>
                <w:rFonts w:ascii="Times New Roman" w:hAnsi="Times New Roman" w:cs="Times New Roman"/>
                <w:color w:val="000000" w:themeColor="text1"/>
                <w:sz w:val="20"/>
                <w:szCs w:val="20"/>
              </w:rPr>
              <w:t>MinIO</w:t>
            </w:r>
            <w:proofErr w:type="spellEnd"/>
            <w:r w:rsidRPr="00962A6C">
              <w:rPr>
                <w:rFonts w:ascii="Times New Roman" w:hAnsi="Times New Roman" w:cs="Times New Roman"/>
                <w:color w:val="000000" w:themeColor="text1"/>
                <w:sz w:val="20"/>
                <w:szCs w:val="20"/>
              </w:rPr>
              <w:t xml:space="preserve"> objects</w:t>
            </w:r>
          </w:p>
        </w:tc>
      </w:tr>
      <w:tr w:rsidR="00C417C3" w:rsidRPr="00962A6C" w14:paraId="78FF8F48" w14:textId="77777777" w:rsidTr="00C417C3">
        <w:tc>
          <w:tcPr>
            <w:tcW w:w="2547" w:type="dxa"/>
          </w:tcPr>
          <w:p w14:paraId="64499AD7" w14:textId="487CCA1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to MON01 agent and BKP01 monitoring</w:t>
            </w:r>
          </w:p>
        </w:tc>
        <w:tc>
          <w:tcPr>
            <w:tcW w:w="2977" w:type="dxa"/>
          </w:tcPr>
          <w:p w14:paraId="76C60B83" w14:textId="76627E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AG3 Security Monitoring and </w:t>
            </w:r>
            <w:proofErr w:type="spellStart"/>
            <w:r w:rsidRPr="00962A6C">
              <w:rPr>
                <w:rFonts w:ascii="Times New Roman" w:hAnsi="Times New Roman" w:cs="Times New Roman"/>
                <w:color w:val="000000" w:themeColor="text1"/>
                <w:sz w:val="20"/>
                <w:szCs w:val="20"/>
              </w:rPr>
              <w:t>Wazuh</w:t>
            </w:r>
            <w:proofErr w:type="spellEnd"/>
            <w:r w:rsidRPr="00962A6C">
              <w:rPr>
                <w:rFonts w:ascii="Times New Roman" w:hAnsi="Times New Roman" w:cs="Times New Roman"/>
                <w:color w:val="000000" w:themeColor="text1"/>
                <w:sz w:val="20"/>
                <w:szCs w:val="20"/>
              </w:rPr>
              <w:t xml:space="preserve"> Implementation; FT-01, FT-02, FT-04, FT-05</w:t>
            </w:r>
          </w:p>
        </w:tc>
        <w:tc>
          <w:tcPr>
            <w:tcW w:w="3826" w:type="dxa"/>
          </w:tcPr>
          <w:p w14:paraId="26B49687" w14:textId="3B95DE92"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enrolled; BKP01 ports reachable but no direct BKP01 agent</w:t>
            </w:r>
          </w:p>
        </w:tc>
      </w:tr>
      <w:tr w:rsidR="00C417C3" w:rsidRPr="00962A6C" w14:paraId="58BB7925" w14:textId="77777777" w:rsidTr="00C417C3">
        <w:tc>
          <w:tcPr>
            <w:tcW w:w="2547" w:type="dxa"/>
          </w:tcPr>
          <w:p w14:paraId="7F28BFFA" w14:textId="0BF3181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Retention execution and </w:t>
            </w:r>
            <w:r w:rsidR="00D00D84" w:rsidRPr="00962A6C">
              <w:rPr>
                <w:rFonts w:ascii="Times New Roman" w:hAnsi="Times New Roman" w:cs="Times New Roman"/>
                <w:color w:val="000000" w:themeColor="text1"/>
                <w:sz w:val="20"/>
                <w:szCs w:val="20"/>
              </w:rPr>
              <w:t>full-service</w:t>
            </w:r>
            <w:r w:rsidRPr="00962A6C">
              <w:rPr>
                <w:rFonts w:ascii="Times New Roman" w:hAnsi="Times New Roman" w:cs="Times New Roman"/>
                <w:color w:val="000000" w:themeColor="text1"/>
                <w:sz w:val="20"/>
                <w:szCs w:val="20"/>
              </w:rPr>
              <w:t xml:space="preserve"> recovery</w:t>
            </w:r>
          </w:p>
        </w:tc>
        <w:tc>
          <w:tcPr>
            <w:tcW w:w="2977" w:type="dxa"/>
          </w:tcPr>
          <w:p w14:paraId="5959DFB7" w14:textId="2B8105DD"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recovery plan section 8</w:t>
            </w:r>
          </w:p>
        </w:tc>
        <w:tc>
          <w:tcPr>
            <w:tcW w:w="3826" w:type="dxa"/>
          </w:tcPr>
          <w:p w14:paraId="67E86018" w14:textId="0FCABABE"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NOT DEMONSTRATED — policy and procedure defined</w:t>
            </w:r>
          </w:p>
        </w:tc>
      </w:tr>
    </w:tbl>
    <w:p w14:paraId="549EE2D0" w14:textId="77777777" w:rsidR="00A153AF" w:rsidRPr="00962A6C" w:rsidRDefault="00A153AF" w:rsidP="00387307">
      <w:pPr>
        <w:jc w:val="both"/>
        <w:rPr>
          <w:rFonts w:ascii="Times New Roman" w:hAnsi="Times New Roman" w:cs="Times New Roman"/>
          <w:color w:val="000000" w:themeColor="text1"/>
        </w:rPr>
      </w:pPr>
    </w:p>
    <w:p w14:paraId="4C737772" w14:textId="4CACD8FD" w:rsidR="00737673" w:rsidRPr="00962A6C" w:rsidRDefault="00E368BC" w:rsidP="00387307">
      <w:pPr>
        <w:pStyle w:val="Heading2"/>
        <w:numPr>
          <w:ilvl w:val="1"/>
          <w:numId w:val="1"/>
        </w:numPr>
        <w:jc w:val="both"/>
        <w:rPr>
          <w:rFonts w:cs="Times New Roman"/>
          <w:szCs w:val="28"/>
        </w:rPr>
      </w:pPr>
      <w:bookmarkStart w:id="42" w:name="_Toc242323428"/>
      <w:r w:rsidRPr="00962A6C">
        <w:rPr>
          <w:rFonts w:cs="Times New Roman"/>
          <w:szCs w:val="28"/>
        </w:rPr>
        <w:t>Recovery exercises and evidence acceptance</w:t>
      </w:r>
      <w:bookmarkEnd w:id="42"/>
    </w:p>
    <w:p w14:paraId="4788A1DE" w14:textId="151B9411" w:rsidR="00737673" w:rsidRDefault="00465B9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subsequent DR identifiers outline the acceptance criteria to more resiliency exercises. Controlled synthetic-file impact and recovery segment of DR-04 was proven; the more inclusive coordinated containment and quantitative was not. The evidence boundaries outlined in the table are preserved by </w:t>
      </w:r>
      <w:r w:rsidR="00A71F90" w:rsidRPr="00962A6C">
        <w:rPr>
          <w:rFonts w:ascii="Times New Roman" w:hAnsi="Times New Roman" w:cs="Times New Roman"/>
          <w:color w:val="000000" w:themeColor="text1"/>
        </w:rPr>
        <w:t>all</w:t>
      </w:r>
      <w:r w:rsidRPr="00962A6C">
        <w:rPr>
          <w:rFonts w:ascii="Times New Roman" w:hAnsi="Times New Roman" w:cs="Times New Roman"/>
          <w:color w:val="000000" w:themeColor="text1"/>
        </w:rPr>
        <w:t xml:space="preserve"> the other controls.</w:t>
      </w:r>
    </w:p>
    <w:p w14:paraId="42D007DA" w14:textId="77777777" w:rsidR="00B25519" w:rsidRPr="00962A6C" w:rsidRDefault="00B25519" w:rsidP="00387307">
      <w:pPr>
        <w:jc w:val="both"/>
        <w:rPr>
          <w:rFonts w:ascii="Times New Roman" w:hAnsi="Times New Roman" w:cs="Times New Roman"/>
          <w:color w:val="000000" w:themeColor="text1"/>
        </w:rPr>
      </w:pPr>
    </w:p>
    <w:tbl>
      <w:tblPr>
        <w:tblStyle w:val="TableGrid"/>
        <w:tblW w:w="0" w:type="auto"/>
        <w:tblInd w:w="-113" w:type="dxa"/>
        <w:tblLook w:val="04A0" w:firstRow="1" w:lastRow="0" w:firstColumn="1" w:lastColumn="0" w:noHBand="0" w:noVBand="1"/>
      </w:tblPr>
      <w:tblGrid>
        <w:gridCol w:w="1271"/>
        <w:gridCol w:w="3402"/>
        <w:gridCol w:w="4677"/>
      </w:tblGrid>
      <w:tr w:rsidR="006D0D7C" w:rsidRPr="00962A6C" w14:paraId="06B35DCE" w14:textId="77777777" w:rsidTr="00367EB6">
        <w:tc>
          <w:tcPr>
            <w:tcW w:w="1271" w:type="dxa"/>
          </w:tcPr>
          <w:p w14:paraId="5B28771B" w14:textId="2DD6F510"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lastRenderedPageBreak/>
              <w:t>Test</w:t>
            </w:r>
          </w:p>
        </w:tc>
        <w:tc>
          <w:tcPr>
            <w:tcW w:w="3402" w:type="dxa"/>
          </w:tcPr>
          <w:p w14:paraId="3A6E1D80" w14:textId="2A841F4F"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Control and acceptance</w:t>
            </w:r>
          </w:p>
        </w:tc>
        <w:tc>
          <w:tcPr>
            <w:tcW w:w="4677" w:type="dxa"/>
          </w:tcPr>
          <w:p w14:paraId="2D6E9769" w14:textId="29B1F1E4"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Evidence required</w:t>
            </w:r>
          </w:p>
        </w:tc>
      </w:tr>
      <w:tr w:rsidR="00F95EF3" w:rsidRPr="00962A6C" w14:paraId="67F191F8" w14:textId="77777777" w:rsidTr="00B25519">
        <w:trPr>
          <w:trHeight w:val="1312"/>
        </w:trPr>
        <w:tc>
          <w:tcPr>
            <w:tcW w:w="1271" w:type="dxa"/>
            <w:vAlign w:val="center"/>
          </w:tcPr>
          <w:p w14:paraId="2A226654" w14:textId="7B190719"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DR-01</w:t>
            </w:r>
            <w:r w:rsidRPr="00962A6C">
              <w:rPr>
                <w:rFonts w:ascii="Times New Roman" w:hAnsi="Times New Roman" w:cs="Times New Roman"/>
                <w:color w:val="000000" w:themeColor="text1"/>
                <w:sz w:val="20"/>
                <w:szCs w:val="20"/>
              </w:rPr>
              <w:br/>
              <w:t>File restore</w:t>
            </w:r>
          </w:p>
        </w:tc>
        <w:tc>
          <w:tcPr>
            <w:tcW w:w="3402" w:type="dxa"/>
            <w:vAlign w:val="center"/>
          </w:tcPr>
          <w:p w14:paraId="04BC6ABA" w14:textId="0A3231E6"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all intended synthetic files from a selected clean snapshot with matching content and SHA-256 values.</w:t>
            </w:r>
          </w:p>
        </w:tc>
        <w:tc>
          <w:tcPr>
            <w:tcW w:w="4677" w:type="dxa"/>
            <w:vAlign w:val="center"/>
          </w:tcPr>
          <w:p w14:paraId="4B571C9D" w14:textId="4664896A"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Manifest, snapshot ID, restore output and hash comparison.</w:t>
            </w:r>
            <w:r w:rsidRPr="00962A6C">
              <w:rPr>
                <w:rFonts w:ascii="Times New Roman" w:hAnsi="Times New Roman" w:cs="Times New Roman"/>
                <w:color w:val="000000" w:themeColor="text1"/>
                <w:sz w:val="20"/>
                <w:szCs w:val="20"/>
              </w:rPr>
              <w:br/>
              <w:t xml:space="preserve">Evidence boundary: PARTIAL — controlled file </w:t>
            </w:r>
            <w:r w:rsidR="00D00D84" w:rsidRPr="00962A6C">
              <w:rPr>
                <w:rFonts w:ascii="Times New Roman" w:hAnsi="Times New Roman" w:cs="Times New Roman"/>
                <w:color w:val="000000" w:themeColor="text1"/>
                <w:sz w:val="20"/>
                <w:szCs w:val="20"/>
              </w:rPr>
              <w:t>restores</w:t>
            </w:r>
            <w:r w:rsidRPr="00962A6C">
              <w:rPr>
                <w:rFonts w:ascii="Times New Roman" w:hAnsi="Times New Roman" w:cs="Times New Roman"/>
                <w:color w:val="000000" w:themeColor="text1"/>
                <w:sz w:val="20"/>
                <w:szCs w:val="20"/>
              </w:rPr>
              <w:t xml:space="preserve"> shown; hash/manifest comparison not evidenced.</w:t>
            </w:r>
          </w:p>
        </w:tc>
      </w:tr>
      <w:tr w:rsidR="00192EDA" w:rsidRPr="00962A6C" w14:paraId="7AEFA6A9" w14:textId="77777777" w:rsidTr="00B25519">
        <w:trPr>
          <w:trHeight w:val="1118"/>
        </w:trPr>
        <w:tc>
          <w:tcPr>
            <w:tcW w:w="1271" w:type="dxa"/>
            <w:vAlign w:val="center"/>
          </w:tcPr>
          <w:p w14:paraId="3979B641" w14:textId="46AFF858"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DR-02</w:t>
            </w:r>
            <w:r w:rsidRPr="00962A6C">
              <w:rPr>
                <w:rFonts w:ascii="Times New Roman" w:hAnsi="Times New Roman" w:cs="Times New Roman"/>
                <w:color w:val="000000" w:themeColor="text1"/>
                <w:sz w:val="20"/>
                <w:szCs w:val="20"/>
              </w:rPr>
              <w:br/>
              <w:t xml:space="preserve">Full service </w:t>
            </w:r>
            <w:r w:rsidR="00D00D84" w:rsidRPr="00962A6C">
              <w:rPr>
                <w:rFonts w:ascii="Times New Roman" w:hAnsi="Times New Roman" w:cs="Times New Roman"/>
                <w:color w:val="000000" w:themeColor="text1"/>
                <w:sz w:val="20"/>
                <w:szCs w:val="20"/>
              </w:rPr>
              <w:t>restores</w:t>
            </w:r>
          </w:p>
        </w:tc>
        <w:tc>
          <w:tcPr>
            <w:tcW w:w="3402" w:type="dxa"/>
            <w:vAlign w:val="center"/>
          </w:tcPr>
          <w:p w14:paraId="0D51A951" w14:textId="4A8283C3"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matching data, database and configuration; pass the Section 9 checks.</w:t>
            </w:r>
          </w:p>
        </w:tc>
        <w:tc>
          <w:tcPr>
            <w:tcW w:w="4677" w:type="dxa"/>
            <w:vAlign w:val="center"/>
          </w:tcPr>
          <w:p w14:paraId="10D949C4" w14:textId="4F205755"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Database import, login/access/MFA, monitoring and network retests.</w:t>
            </w:r>
            <w:r w:rsidRPr="00962A6C">
              <w:rPr>
                <w:rFonts w:ascii="Times New Roman" w:hAnsi="Times New Roman" w:cs="Times New Roman"/>
                <w:color w:val="000000" w:themeColor="text1"/>
                <w:sz w:val="20"/>
                <w:szCs w:val="20"/>
              </w:rPr>
              <w:br/>
              <w:t>Evidence boundary: NOT DEMONSTRATED — complete application/database rebuild.</w:t>
            </w:r>
          </w:p>
        </w:tc>
      </w:tr>
      <w:tr w:rsidR="00A924C5" w:rsidRPr="00962A6C" w14:paraId="0AEB3B7D" w14:textId="77777777" w:rsidTr="00B25519">
        <w:trPr>
          <w:trHeight w:val="1058"/>
        </w:trPr>
        <w:tc>
          <w:tcPr>
            <w:tcW w:w="1271" w:type="dxa"/>
            <w:vAlign w:val="center"/>
          </w:tcPr>
          <w:p w14:paraId="56D9A604" w14:textId="0E031B47"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DR-03</w:t>
            </w:r>
            <w:r w:rsidRPr="00962A6C">
              <w:rPr>
                <w:rFonts w:ascii="Times New Roman" w:hAnsi="Times New Roman" w:cs="Times New Roman"/>
                <w:color w:val="000000" w:themeColor="text1"/>
                <w:sz w:val="20"/>
                <w:szCs w:val="20"/>
              </w:rPr>
              <w:br/>
              <w:t>Timed recovery</w:t>
            </w:r>
          </w:p>
        </w:tc>
        <w:tc>
          <w:tcPr>
            <w:tcW w:w="3402" w:type="dxa"/>
            <w:vAlign w:val="center"/>
          </w:tcPr>
          <w:p w14:paraId="76C2D4C5" w14:textId="283A2F09"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Measure priority and full RTO and effective RPO against Section 8.1; report PASS or FAIL for each.</w:t>
            </w:r>
          </w:p>
        </w:tc>
        <w:tc>
          <w:tcPr>
            <w:tcW w:w="4677" w:type="dxa"/>
            <w:vAlign w:val="center"/>
          </w:tcPr>
          <w:p w14:paraId="2B698A4B" w14:textId="5B2B479B"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Declaration/disruption/recovery timestamps and validated recovery-point time.</w:t>
            </w:r>
            <w:r w:rsidRPr="00962A6C">
              <w:rPr>
                <w:rFonts w:ascii="Times New Roman" w:hAnsi="Times New Roman" w:cs="Times New Roman"/>
                <w:color w:val="000000" w:themeColor="text1"/>
                <w:sz w:val="20"/>
                <w:szCs w:val="20"/>
              </w:rPr>
              <w:br/>
              <w:t>Evidence boundary: NOT MEASURED — RPO/RTO targets remain targets.</w:t>
            </w:r>
          </w:p>
        </w:tc>
      </w:tr>
      <w:tr w:rsidR="007C04E7" w:rsidRPr="00962A6C" w14:paraId="40338F56" w14:textId="77777777" w:rsidTr="00B25519">
        <w:trPr>
          <w:trHeight w:val="1255"/>
        </w:trPr>
        <w:tc>
          <w:tcPr>
            <w:tcW w:w="1271" w:type="dxa"/>
            <w:vAlign w:val="center"/>
          </w:tcPr>
          <w:p w14:paraId="7D55CE86" w14:textId="3DD27A91"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DR-04</w:t>
            </w:r>
            <w:r w:rsidRPr="00962A6C">
              <w:rPr>
                <w:rFonts w:ascii="Times New Roman" w:hAnsi="Times New Roman" w:cs="Times New Roman"/>
                <w:color w:val="000000" w:themeColor="text1"/>
                <w:sz w:val="20"/>
                <w:szCs w:val="20"/>
              </w:rPr>
              <w:br/>
              <w:t>Safe mass-impact exercise</w:t>
            </w:r>
          </w:p>
        </w:tc>
        <w:tc>
          <w:tcPr>
            <w:tcW w:w="3402" w:type="dxa"/>
            <w:vAlign w:val="center"/>
          </w:tcPr>
          <w:p w14:paraId="5FE0D9A6" w14:textId="4EB4D1FC"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Observe synthetic file damage, detection, coordinated containment and clean restoration.</w:t>
            </w:r>
          </w:p>
        </w:tc>
        <w:tc>
          <w:tcPr>
            <w:tcW w:w="4677" w:type="dxa"/>
            <w:vAlign w:val="center"/>
          </w:tcPr>
          <w:p w14:paraId="500A8F98" w14:textId="09E88B10"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Action log, source and alert times, containment, restore and integrity evidence.</w:t>
            </w:r>
            <w:r w:rsidRPr="00962A6C">
              <w:rPr>
                <w:rFonts w:ascii="Times New Roman" w:hAnsi="Times New Roman" w:cs="Times New Roman"/>
                <w:color w:val="000000" w:themeColor="text1"/>
                <w:sz w:val="20"/>
                <w:szCs w:val="20"/>
              </w:rPr>
              <w:br/>
              <w:t xml:space="preserve">Evidence boundary: PARTIAL — synthetic impact, </w:t>
            </w:r>
            <w:proofErr w:type="spellStart"/>
            <w:r w:rsidRPr="00962A6C">
              <w:rPr>
                <w:rFonts w:ascii="Times New Roman" w:hAnsi="Times New Roman" w:cs="Times New Roman"/>
                <w:color w:val="000000" w:themeColor="text1"/>
                <w:sz w:val="20"/>
                <w:szCs w:val="20"/>
              </w:rPr>
              <w:t>Wazuh</w:t>
            </w:r>
            <w:proofErr w:type="spellEnd"/>
            <w:r w:rsidRPr="00962A6C">
              <w:rPr>
                <w:rFonts w:ascii="Times New Roman" w:hAnsi="Times New Roman" w:cs="Times New Roman"/>
                <w:color w:val="000000" w:themeColor="text1"/>
                <w:sz w:val="20"/>
                <w:szCs w:val="20"/>
              </w:rPr>
              <w:t xml:space="preserve"> alerts and file restoration demonstrated; coordinated containment not demonstrated.</w:t>
            </w:r>
          </w:p>
        </w:tc>
      </w:tr>
      <w:tr w:rsidR="007C04E7" w:rsidRPr="00962A6C" w14:paraId="1ACD37C6" w14:textId="77777777" w:rsidTr="00367EB6">
        <w:tc>
          <w:tcPr>
            <w:tcW w:w="1271" w:type="dxa"/>
            <w:vAlign w:val="center"/>
          </w:tcPr>
          <w:p w14:paraId="150EBD46" w14:textId="5AEB049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DR-05</w:t>
            </w:r>
            <w:r w:rsidRPr="00962A6C">
              <w:rPr>
                <w:rFonts w:ascii="Times New Roman" w:hAnsi="Times New Roman" w:cs="Times New Roman"/>
                <w:color w:val="000000" w:themeColor="text1"/>
                <w:sz w:val="20"/>
                <w:szCs w:val="20"/>
              </w:rPr>
              <w:br/>
              <w:t>Backup compromise protection</w:t>
            </w:r>
          </w:p>
        </w:tc>
        <w:tc>
          <w:tcPr>
            <w:tcW w:w="3402" w:type="dxa"/>
            <w:vAlign w:val="center"/>
          </w:tcPr>
          <w:p w14:paraId="717FD089" w14:textId="4862B0D8"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 effective write/delete privileges against a disposable repository and independently protected history.</w:t>
            </w:r>
          </w:p>
        </w:tc>
        <w:tc>
          <w:tcPr>
            <w:tcW w:w="4677" w:type="dxa"/>
            <w:vAlign w:val="center"/>
          </w:tcPr>
          <w:p w14:paraId="4F701B1E" w14:textId="3122BD4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Policy record and denied destructive operation / clean restore evidence.</w:t>
            </w:r>
            <w:r w:rsidRPr="00962A6C">
              <w:rPr>
                <w:rFonts w:ascii="Times New Roman" w:hAnsi="Times New Roman" w:cs="Times New Roman"/>
                <w:color w:val="000000" w:themeColor="text1"/>
                <w:sz w:val="20"/>
                <w:szCs w:val="20"/>
              </w:rPr>
              <w:br/>
              <w:t>Evidence boundary: NOT DEMONSTRATED — disposable destructive-permission test.</w:t>
            </w:r>
          </w:p>
        </w:tc>
      </w:tr>
      <w:tr w:rsidR="008A1DD9" w:rsidRPr="00962A6C" w14:paraId="0BCEE3C9" w14:textId="77777777" w:rsidTr="00B25519">
        <w:trPr>
          <w:trHeight w:val="1029"/>
        </w:trPr>
        <w:tc>
          <w:tcPr>
            <w:tcW w:w="1271" w:type="dxa"/>
            <w:vAlign w:val="center"/>
          </w:tcPr>
          <w:p w14:paraId="4DA334C1" w14:textId="427F0374"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DR-06</w:t>
            </w:r>
            <w:r w:rsidRPr="00962A6C">
              <w:rPr>
                <w:rFonts w:ascii="Times New Roman" w:hAnsi="Times New Roman" w:cs="Times New Roman"/>
                <w:color w:val="000000" w:themeColor="text1"/>
                <w:sz w:val="20"/>
                <w:szCs w:val="20"/>
              </w:rPr>
              <w:br/>
              <w:t>Host or site recovery</w:t>
            </w:r>
          </w:p>
        </w:tc>
        <w:tc>
          <w:tcPr>
            <w:tcW w:w="3402" w:type="dxa"/>
            <w:vAlign w:val="center"/>
          </w:tcPr>
          <w:p w14:paraId="092BA9BB" w14:textId="1DB45DEC"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from independent data and configuration copies on replacement infrastructure.</w:t>
            </w:r>
          </w:p>
        </w:tc>
        <w:tc>
          <w:tcPr>
            <w:tcW w:w="4677" w:type="dxa"/>
            <w:vAlign w:val="center"/>
          </w:tcPr>
          <w:p w14:paraId="6B1B27B3" w14:textId="2B83E5FA"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Surviving copy, build record and end-to-end restore; production recommendation until implemented.</w:t>
            </w:r>
            <w:r w:rsidRPr="00962A6C">
              <w:rPr>
                <w:rFonts w:ascii="Times New Roman" w:hAnsi="Times New Roman" w:cs="Times New Roman"/>
                <w:color w:val="000000" w:themeColor="text1"/>
                <w:sz w:val="20"/>
                <w:szCs w:val="20"/>
              </w:rPr>
              <w:br/>
              <w:t>Evidence boundary: NOT DEMONSTRATED — independent host/site recovery.</w:t>
            </w:r>
          </w:p>
        </w:tc>
      </w:tr>
    </w:tbl>
    <w:p w14:paraId="150A3CDC" w14:textId="77777777" w:rsidR="00465B92" w:rsidRPr="00962A6C" w:rsidRDefault="00465B92" w:rsidP="00387307">
      <w:pPr>
        <w:jc w:val="both"/>
        <w:rPr>
          <w:rFonts w:ascii="Times New Roman" w:hAnsi="Times New Roman" w:cs="Times New Roman"/>
          <w:color w:val="000000" w:themeColor="text1"/>
        </w:rPr>
      </w:pPr>
    </w:p>
    <w:p w14:paraId="2D2DEB7F" w14:textId="1E0D2FD7" w:rsidR="00737673" w:rsidRPr="00962A6C" w:rsidRDefault="00737673" w:rsidP="00387307">
      <w:pPr>
        <w:pStyle w:val="Heading2"/>
        <w:numPr>
          <w:ilvl w:val="1"/>
          <w:numId w:val="1"/>
        </w:numPr>
        <w:jc w:val="both"/>
        <w:rPr>
          <w:rFonts w:cs="Times New Roman"/>
          <w:szCs w:val="28"/>
        </w:rPr>
      </w:pPr>
      <w:bookmarkStart w:id="43" w:name="_Toc242323429"/>
      <w:r w:rsidRPr="00962A6C">
        <w:rPr>
          <w:rFonts w:cs="Times New Roman"/>
          <w:szCs w:val="28"/>
        </w:rPr>
        <w:t>Safe exercise method</w:t>
      </w:r>
      <w:bookmarkEnd w:id="43"/>
    </w:p>
    <w:p w14:paraId="27AC3C25" w14:textId="77777777"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Controlled data-loss testing involves confirmation of the scope of the exercise, involvement of incident lead and owner, availability of the relevant mentor ahead of the exercise. It only affects isolated test folder dedicated synthetic files. Previous hashes, the original hashes and known-good backup, trusted administration and a rollback route should be in place prior to the commencement of the exercise.</w:t>
      </w:r>
    </w:p>
    <w:p w14:paraId="158C2E23" w14:textId="615751BB"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Shourab logs the original files, Faysal takes a regular picture, and Tanvi ensures the planned course of observation. Only the synthetic test set gets changed, deleted or encrypted by the controlled action. Each hand-off and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xml:space="preserve"> into staging take place and are recorded by the team according to Section 6. </w:t>
      </w:r>
      <w:r w:rsidR="00D00D84" w:rsidRPr="00962A6C">
        <w:rPr>
          <w:rFonts w:ascii="Times New Roman" w:hAnsi="Times New Roman" w:cs="Times New Roman"/>
          <w:color w:val="000000" w:themeColor="text1"/>
        </w:rPr>
        <w:t>Certainly,</w:t>
      </w:r>
      <w:r w:rsidRPr="00962A6C">
        <w:rPr>
          <w:rFonts w:ascii="Times New Roman" w:hAnsi="Times New Roman" w:cs="Times New Roman"/>
          <w:color w:val="000000" w:themeColor="text1"/>
        </w:rPr>
        <w:t xml:space="preserve"> no actual malware is necessary. The exercise is terminated when its scope is out of the test folder, reveals credentials or the clean recovery point is questionable.</w:t>
      </w:r>
    </w:p>
    <w:p w14:paraId="506D7B6F" w14:textId="3A76634E"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draws a tabletop walkthrough, a test, which is implemented an isolated file test, and an overall disaster-recovery exercise. The current controlled ransomware-like file-test is mentioned in AG3 Prototype Testing and validation Report. Nothing more than </w:t>
      </w:r>
      <w:r w:rsidR="00D00D84" w:rsidRPr="00962A6C">
        <w:rPr>
          <w:rFonts w:ascii="Times New Roman" w:hAnsi="Times New Roman" w:cs="Times New Roman"/>
          <w:color w:val="000000" w:themeColor="text1"/>
        </w:rPr>
        <w:t>full service</w:t>
      </w:r>
      <w:r w:rsidRPr="00962A6C">
        <w:rPr>
          <w:rFonts w:ascii="Times New Roman" w:hAnsi="Times New Roman" w:cs="Times New Roman"/>
          <w:color w:val="000000" w:themeColor="text1"/>
        </w:rPr>
        <w:t>, hosts-</w:t>
      </w:r>
      <w:r w:rsidR="00D00D84" w:rsidRPr="00962A6C">
        <w:rPr>
          <w:rFonts w:ascii="Times New Roman" w:hAnsi="Times New Roman" w:cs="Times New Roman"/>
          <w:color w:val="000000" w:themeColor="text1"/>
        </w:rPr>
        <w:t>rebuilding</w:t>
      </w:r>
      <w:r w:rsidRPr="00962A6C">
        <w:rPr>
          <w:rFonts w:ascii="Times New Roman" w:hAnsi="Times New Roman" w:cs="Times New Roman"/>
          <w:color w:val="000000" w:themeColor="text1"/>
        </w:rPr>
        <w:t xml:space="preserve"> or timed recovery PASS is implied by that scanty exhibition.</w:t>
      </w:r>
    </w:p>
    <w:p w14:paraId="249CA5D6" w14:textId="7AF0FAFB" w:rsidR="004732C5" w:rsidRPr="00962A6C" w:rsidRDefault="00C84F66" w:rsidP="007462CC">
      <w:pPr>
        <w:pStyle w:val="Heading1"/>
        <w:jc w:val="both"/>
        <w:rPr>
          <w:rFonts w:cs="Times New Roman"/>
          <w:szCs w:val="32"/>
        </w:rPr>
      </w:pPr>
      <w:bookmarkStart w:id="44" w:name="_Toc242323430"/>
      <w:r w:rsidRPr="00962A6C">
        <w:rPr>
          <w:rFonts w:cs="Times New Roman"/>
          <w:szCs w:val="32"/>
        </w:rPr>
        <w:lastRenderedPageBreak/>
        <w:t>References</w:t>
      </w:r>
      <w:bookmarkEnd w:id="44"/>
    </w:p>
    <w:p w14:paraId="3CC5C08A" w14:textId="28633406"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Australian Cyber Security Centre (ACSC) 2024, 'Cyber security incident response planning: Practitioner guidance', Australian Signals Directorate, updated 12 December 2024, viewed 1 October 2026, https://www.cyber.gov.au/business-government/detecting-responding-to-threats/cyber-security-incident-response/cyber-security-incident-response-planning-practitioner-guidance.</w:t>
      </w:r>
    </w:p>
    <w:p w14:paraId="65121CC6" w14:textId="00CFA12D"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Cichonski, P, Millar, T, Grance, T &amp; Scarfone, K 2012, Computer security incident handling guide, NIST Special Publication 800-61 Revision 2, National Institute of Standards and Technology, https://doi.org/10.6028/NIST.SP.800-61r2.</w:t>
      </w:r>
    </w:p>
    <w:p w14:paraId="6CEA42ED" w14:textId="3866EA67"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 xml:space="preserve">Nelson, A, Rekhi, S, </w:t>
      </w:r>
      <w:proofErr w:type="spellStart"/>
      <w:r w:rsidRPr="00B25519">
        <w:rPr>
          <w:rFonts w:ascii="Times New Roman" w:hAnsi="Times New Roman" w:cs="Times New Roman"/>
          <w:color w:val="000000" w:themeColor="text1"/>
          <w:sz w:val="20"/>
          <w:szCs w:val="20"/>
        </w:rPr>
        <w:t>Souppaya</w:t>
      </w:r>
      <w:proofErr w:type="spellEnd"/>
      <w:r w:rsidRPr="00B25519">
        <w:rPr>
          <w:rFonts w:ascii="Times New Roman" w:hAnsi="Times New Roman" w:cs="Times New Roman"/>
          <w:color w:val="000000" w:themeColor="text1"/>
          <w:sz w:val="20"/>
          <w:szCs w:val="20"/>
        </w:rPr>
        <w:t>, M &amp; Scarfone, K 2025, Incident response recommendations and considerations for cybersecurity risk management: A CSF 2.0 community profile, NIST Special Publication 800-61 Revision 3, National Institute of Standards and Technology, https://doi.org/10.6028/NIST.SP.800-61r3.</w:t>
      </w:r>
    </w:p>
    <w:p w14:paraId="72167456" w14:textId="77777777"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Netgate</w:t>
      </w:r>
      <w:proofErr w:type="spellEnd"/>
      <w:r w:rsidRPr="00B25519">
        <w:rPr>
          <w:rFonts w:ascii="Times New Roman" w:hAnsi="Times New Roman" w:cs="Times New Roman"/>
          <w:color w:val="000000" w:themeColor="text1"/>
          <w:sz w:val="20"/>
          <w:szCs w:val="20"/>
        </w:rPr>
        <w:t xml:space="preserve"> n.d., 'Viewing firewall states in the GUI', </w:t>
      </w:r>
      <w:proofErr w:type="spellStart"/>
      <w:r w:rsidRPr="00B25519">
        <w:rPr>
          <w:rFonts w:ascii="Times New Roman" w:hAnsi="Times New Roman" w:cs="Times New Roman"/>
          <w:color w:val="000000" w:themeColor="text1"/>
          <w:sz w:val="20"/>
          <w:szCs w:val="20"/>
        </w:rPr>
        <w:t>pfSense</w:t>
      </w:r>
      <w:proofErr w:type="spellEnd"/>
      <w:r w:rsidRPr="00B25519">
        <w:rPr>
          <w:rFonts w:ascii="Times New Roman" w:hAnsi="Times New Roman" w:cs="Times New Roman"/>
          <w:color w:val="000000" w:themeColor="text1"/>
          <w:sz w:val="20"/>
          <w:szCs w:val="20"/>
        </w:rPr>
        <w:t xml:space="preserve"> documentation, viewed 2 October 2026, https://docs.netgate.com/pfsense/en/latest/monitoring/status/firewall-states-gui.html.</w:t>
      </w:r>
    </w:p>
    <w:p w14:paraId="4ED57655" w14:textId="5F3B4DF4"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Nextcloud</w:t>
      </w:r>
      <w:proofErr w:type="spellEnd"/>
      <w:r w:rsidRPr="00B25519">
        <w:rPr>
          <w:rFonts w:ascii="Times New Roman" w:hAnsi="Times New Roman" w:cs="Times New Roman"/>
          <w:color w:val="000000" w:themeColor="text1"/>
          <w:sz w:val="20"/>
          <w:szCs w:val="20"/>
        </w:rPr>
        <w:t xml:space="preserve"> GmbH </w:t>
      </w:r>
      <w:proofErr w:type="spellStart"/>
      <w:r w:rsidRPr="00B25519">
        <w:rPr>
          <w:rFonts w:ascii="Times New Roman" w:hAnsi="Times New Roman" w:cs="Times New Roman"/>
          <w:color w:val="000000" w:themeColor="text1"/>
          <w:sz w:val="20"/>
          <w:szCs w:val="20"/>
        </w:rPr>
        <w:t>n.d.a</w:t>
      </w:r>
      <w:proofErr w:type="spellEnd"/>
      <w:r w:rsidRPr="00B25519">
        <w:rPr>
          <w:rFonts w:ascii="Times New Roman" w:hAnsi="Times New Roman" w:cs="Times New Roman"/>
          <w:color w:val="000000" w:themeColor="text1"/>
          <w:sz w:val="20"/>
          <w:szCs w:val="20"/>
        </w:rPr>
        <w:t xml:space="preserve">, 'Backup', </w:t>
      </w:r>
      <w:proofErr w:type="spellStart"/>
      <w:r w:rsidRPr="00B25519">
        <w:rPr>
          <w:rFonts w:ascii="Times New Roman" w:hAnsi="Times New Roman" w:cs="Times New Roman"/>
          <w:color w:val="000000" w:themeColor="text1"/>
          <w:sz w:val="20"/>
          <w:szCs w:val="20"/>
        </w:rPr>
        <w:t>Nextcloud</w:t>
      </w:r>
      <w:proofErr w:type="spellEnd"/>
      <w:r w:rsidRPr="00B25519">
        <w:rPr>
          <w:rFonts w:ascii="Times New Roman" w:hAnsi="Times New Roman" w:cs="Times New Roman"/>
          <w:color w:val="000000" w:themeColor="text1"/>
          <w:sz w:val="20"/>
          <w:szCs w:val="20"/>
        </w:rPr>
        <w:t xml:space="preserve"> Administration Manual, viewed 2 October 2026, https://docs.nextcloud.com/server/latest/admin_manual/maintenance/backup.html.</w:t>
      </w:r>
    </w:p>
    <w:p w14:paraId="45F41996" w14:textId="012A7B76"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Nextcloud</w:t>
      </w:r>
      <w:proofErr w:type="spellEnd"/>
      <w:r w:rsidRPr="00B25519">
        <w:rPr>
          <w:rFonts w:ascii="Times New Roman" w:hAnsi="Times New Roman" w:cs="Times New Roman"/>
          <w:color w:val="000000" w:themeColor="text1"/>
          <w:sz w:val="20"/>
          <w:szCs w:val="20"/>
        </w:rPr>
        <w:t xml:space="preserve"> GmbH </w:t>
      </w:r>
      <w:proofErr w:type="spellStart"/>
      <w:r w:rsidRPr="00B25519">
        <w:rPr>
          <w:rFonts w:ascii="Times New Roman" w:hAnsi="Times New Roman" w:cs="Times New Roman"/>
          <w:color w:val="000000" w:themeColor="text1"/>
          <w:sz w:val="20"/>
          <w:szCs w:val="20"/>
        </w:rPr>
        <w:t>n.d.b</w:t>
      </w:r>
      <w:proofErr w:type="spellEnd"/>
      <w:r w:rsidRPr="00B25519">
        <w:rPr>
          <w:rFonts w:ascii="Times New Roman" w:hAnsi="Times New Roman" w:cs="Times New Roman"/>
          <w:color w:val="000000" w:themeColor="text1"/>
          <w:sz w:val="20"/>
          <w:szCs w:val="20"/>
        </w:rPr>
        <w:t xml:space="preserve">, 'Restoring backup', </w:t>
      </w:r>
      <w:proofErr w:type="spellStart"/>
      <w:r w:rsidRPr="00B25519">
        <w:rPr>
          <w:rFonts w:ascii="Times New Roman" w:hAnsi="Times New Roman" w:cs="Times New Roman"/>
          <w:color w:val="000000" w:themeColor="text1"/>
          <w:sz w:val="20"/>
          <w:szCs w:val="20"/>
        </w:rPr>
        <w:t>Nextcloud</w:t>
      </w:r>
      <w:proofErr w:type="spellEnd"/>
      <w:r w:rsidRPr="00B25519">
        <w:rPr>
          <w:rFonts w:ascii="Times New Roman" w:hAnsi="Times New Roman" w:cs="Times New Roman"/>
          <w:color w:val="000000" w:themeColor="text1"/>
          <w:sz w:val="20"/>
          <w:szCs w:val="20"/>
        </w:rPr>
        <w:t xml:space="preserve"> Administration Manual, viewed 2 October 2026, https://docs.nextcloud.com/server/latest/admin_manual/maintenance/restore.html.</w:t>
      </w:r>
    </w:p>
    <w:p w14:paraId="0080A82D" w14:textId="55CF0DF8"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National Institute of Standards and Technology (NIST) 2024, The NIST cybersecurity framework (CSF) 2.0, NIST CSWP 29, National Institute of Standards and Technology, https://doi.org/10.6028/NIST.CSWP.29.</w:t>
      </w:r>
    </w:p>
    <w:p w14:paraId="0A62441C" w14:textId="4680D727"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Patil, H, Kohli, RK, Puri, S &amp; Puri, P 2024, 'Potential applicability of blockchain technology in the maintenance of chain of custody in forensic casework', Egyptian Journal of Forensic Sciences, vol. 14, article 12, https://doi.org/10.1186/s41935-023-00383-w.</w:t>
      </w:r>
    </w:p>
    <w:p w14:paraId="60CAB0AD" w14:textId="13755CDB"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Restic</w:t>
      </w:r>
      <w:proofErr w:type="spellEnd"/>
      <w:r w:rsidRPr="00B25519">
        <w:rPr>
          <w:rFonts w:ascii="Times New Roman" w:hAnsi="Times New Roman" w:cs="Times New Roman"/>
          <w:color w:val="000000" w:themeColor="text1"/>
          <w:sz w:val="20"/>
          <w:szCs w:val="20"/>
        </w:rPr>
        <w:t xml:space="preserve"> Contributors </w:t>
      </w:r>
      <w:proofErr w:type="spellStart"/>
      <w:r w:rsidRPr="00B25519">
        <w:rPr>
          <w:rFonts w:ascii="Times New Roman" w:hAnsi="Times New Roman" w:cs="Times New Roman"/>
          <w:color w:val="000000" w:themeColor="text1"/>
          <w:sz w:val="20"/>
          <w:szCs w:val="20"/>
        </w:rPr>
        <w:t>n.d.a</w:t>
      </w:r>
      <w:proofErr w:type="spellEnd"/>
      <w:r w:rsidRPr="00B25519">
        <w:rPr>
          <w:rFonts w:ascii="Times New Roman" w:hAnsi="Times New Roman" w:cs="Times New Roman"/>
          <w:color w:val="000000" w:themeColor="text1"/>
          <w:sz w:val="20"/>
          <w:szCs w:val="20"/>
        </w:rPr>
        <w:t xml:space="preserve">, 'Working with repositories', </w:t>
      </w:r>
      <w:proofErr w:type="spellStart"/>
      <w:r w:rsidRPr="00B25519">
        <w:rPr>
          <w:rFonts w:ascii="Times New Roman" w:hAnsi="Times New Roman" w:cs="Times New Roman"/>
          <w:color w:val="000000" w:themeColor="text1"/>
          <w:sz w:val="20"/>
          <w:szCs w:val="20"/>
        </w:rPr>
        <w:t>Restic</w:t>
      </w:r>
      <w:proofErr w:type="spellEnd"/>
      <w:r w:rsidRPr="00B25519">
        <w:rPr>
          <w:rFonts w:ascii="Times New Roman" w:hAnsi="Times New Roman" w:cs="Times New Roman"/>
          <w:color w:val="000000" w:themeColor="text1"/>
          <w:sz w:val="20"/>
          <w:szCs w:val="20"/>
        </w:rPr>
        <w:t xml:space="preserve"> documentation, viewed </w:t>
      </w:r>
      <w:r w:rsidR="00BA08BC" w:rsidRPr="00B25519">
        <w:rPr>
          <w:rFonts w:ascii="Times New Roman" w:hAnsi="Times New Roman" w:cs="Times New Roman"/>
          <w:color w:val="000000" w:themeColor="text1"/>
          <w:sz w:val="20"/>
          <w:szCs w:val="20"/>
        </w:rPr>
        <w:t>3</w:t>
      </w:r>
      <w:r w:rsidRPr="00B25519">
        <w:rPr>
          <w:rFonts w:ascii="Times New Roman" w:hAnsi="Times New Roman" w:cs="Times New Roman"/>
          <w:color w:val="000000" w:themeColor="text1"/>
          <w:sz w:val="20"/>
          <w:szCs w:val="20"/>
        </w:rPr>
        <w:t xml:space="preserve"> October 2026, https://restic.readthedocs.io/en/stable/045_working_with_repos.html.</w:t>
      </w:r>
    </w:p>
    <w:p w14:paraId="2CFA4C82" w14:textId="681D7972"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Restic</w:t>
      </w:r>
      <w:proofErr w:type="spellEnd"/>
      <w:r w:rsidRPr="00B25519">
        <w:rPr>
          <w:rFonts w:ascii="Times New Roman" w:hAnsi="Times New Roman" w:cs="Times New Roman"/>
          <w:color w:val="000000" w:themeColor="text1"/>
          <w:sz w:val="20"/>
          <w:szCs w:val="20"/>
        </w:rPr>
        <w:t xml:space="preserve"> Contributors </w:t>
      </w:r>
      <w:proofErr w:type="spellStart"/>
      <w:r w:rsidRPr="00B25519">
        <w:rPr>
          <w:rFonts w:ascii="Times New Roman" w:hAnsi="Times New Roman" w:cs="Times New Roman"/>
          <w:color w:val="000000" w:themeColor="text1"/>
          <w:sz w:val="20"/>
          <w:szCs w:val="20"/>
        </w:rPr>
        <w:t>n.d.b</w:t>
      </w:r>
      <w:proofErr w:type="spellEnd"/>
      <w:r w:rsidRPr="00B25519">
        <w:rPr>
          <w:rFonts w:ascii="Times New Roman" w:hAnsi="Times New Roman" w:cs="Times New Roman"/>
          <w:color w:val="000000" w:themeColor="text1"/>
          <w:sz w:val="20"/>
          <w:szCs w:val="20"/>
        </w:rPr>
        <w:t xml:space="preserve">, 'Removing backup snapshots', </w:t>
      </w:r>
      <w:proofErr w:type="spellStart"/>
      <w:r w:rsidRPr="00B25519">
        <w:rPr>
          <w:rFonts w:ascii="Times New Roman" w:hAnsi="Times New Roman" w:cs="Times New Roman"/>
          <w:color w:val="000000" w:themeColor="text1"/>
          <w:sz w:val="20"/>
          <w:szCs w:val="20"/>
        </w:rPr>
        <w:t>Restic</w:t>
      </w:r>
      <w:proofErr w:type="spellEnd"/>
      <w:r w:rsidRPr="00B25519">
        <w:rPr>
          <w:rFonts w:ascii="Times New Roman" w:hAnsi="Times New Roman" w:cs="Times New Roman"/>
          <w:color w:val="000000" w:themeColor="text1"/>
          <w:sz w:val="20"/>
          <w:szCs w:val="20"/>
        </w:rPr>
        <w:t xml:space="preserve"> documentation, viewed </w:t>
      </w:r>
      <w:r w:rsidR="00BA08BC" w:rsidRPr="00B25519">
        <w:rPr>
          <w:rFonts w:ascii="Times New Roman" w:hAnsi="Times New Roman" w:cs="Times New Roman"/>
          <w:color w:val="000000" w:themeColor="text1"/>
          <w:sz w:val="20"/>
          <w:szCs w:val="20"/>
        </w:rPr>
        <w:t>3</w:t>
      </w:r>
      <w:r w:rsidRPr="00B25519">
        <w:rPr>
          <w:rFonts w:ascii="Times New Roman" w:hAnsi="Times New Roman" w:cs="Times New Roman"/>
          <w:color w:val="000000" w:themeColor="text1"/>
          <w:sz w:val="20"/>
          <w:szCs w:val="20"/>
        </w:rPr>
        <w:t xml:space="preserve"> October 2026, https://restic.readthedocs.io/en/stable/060_forget.html.</w:t>
      </w:r>
    </w:p>
    <w:p w14:paraId="0DA9D1E8" w14:textId="4668FB57"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Restic</w:t>
      </w:r>
      <w:proofErr w:type="spellEnd"/>
      <w:r w:rsidRPr="00B25519">
        <w:rPr>
          <w:rFonts w:ascii="Times New Roman" w:hAnsi="Times New Roman" w:cs="Times New Roman"/>
          <w:color w:val="000000" w:themeColor="text1"/>
          <w:sz w:val="20"/>
          <w:szCs w:val="20"/>
        </w:rPr>
        <w:t xml:space="preserve"> Contributors </w:t>
      </w:r>
      <w:proofErr w:type="spellStart"/>
      <w:r w:rsidRPr="00B25519">
        <w:rPr>
          <w:rFonts w:ascii="Times New Roman" w:hAnsi="Times New Roman" w:cs="Times New Roman"/>
          <w:color w:val="000000" w:themeColor="text1"/>
          <w:sz w:val="20"/>
          <w:szCs w:val="20"/>
        </w:rPr>
        <w:t>n.d.c</w:t>
      </w:r>
      <w:proofErr w:type="spellEnd"/>
      <w:r w:rsidRPr="00B25519">
        <w:rPr>
          <w:rFonts w:ascii="Times New Roman" w:hAnsi="Times New Roman" w:cs="Times New Roman"/>
          <w:color w:val="000000" w:themeColor="text1"/>
          <w:sz w:val="20"/>
          <w:szCs w:val="20"/>
        </w:rPr>
        <w:t xml:space="preserve">, 'Restoring from backup', </w:t>
      </w:r>
      <w:proofErr w:type="spellStart"/>
      <w:r w:rsidRPr="00B25519">
        <w:rPr>
          <w:rFonts w:ascii="Times New Roman" w:hAnsi="Times New Roman" w:cs="Times New Roman"/>
          <w:color w:val="000000" w:themeColor="text1"/>
          <w:sz w:val="20"/>
          <w:szCs w:val="20"/>
        </w:rPr>
        <w:t>Restic</w:t>
      </w:r>
      <w:proofErr w:type="spellEnd"/>
      <w:r w:rsidRPr="00B25519">
        <w:rPr>
          <w:rFonts w:ascii="Times New Roman" w:hAnsi="Times New Roman" w:cs="Times New Roman"/>
          <w:color w:val="000000" w:themeColor="text1"/>
          <w:sz w:val="20"/>
          <w:szCs w:val="20"/>
        </w:rPr>
        <w:t xml:space="preserve"> documentation, viewed </w:t>
      </w:r>
      <w:r w:rsidR="00BA08BC" w:rsidRPr="00B25519">
        <w:rPr>
          <w:rFonts w:ascii="Times New Roman" w:hAnsi="Times New Roman" w:cs="Times New Roman"/>
          <w:color w:val="000000" w:themeColor="text1"/>
          <w:sz w:val="20"/>
          <w:szCs w:val="20"/>
        </w:rPr>
        <w:t>4</w:t>
      </w:r>
      <w:r w:rsidRPr="00B25519">
        <w:rPr>
          <w:rFonts w:ascii="Times New Roman" w:hAnsi="Times New Roman" w:cs="Times New Roman"/>
          <w:color w:val="000000" w:themeColor="text1"/>
          <w:sz w:val="20"/>
          <w:szCs w:val="20"/>
        </w:rPr>
        <w:t xml:space="preserve"> October 2026, https://restic.readthedocs.io/en/stable/050_restore.html.</w:t>
      </w:r>
    </w:p>
    <w:p w14:paraId="122C9BB3" w14:textId="447F1631"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 xml:space="preserve">Shaked, A, </w:t>
      </w:r>
      <w:proofErr w:type="spellStart"/>
      <w:r w:rsidRPr="00B25519">
        <w:rPr>
          <w:rFonts w:ascii="Times New Roman" w:hAnsi="Times New Roman" w:cs="Times New Roman"/>
          <w:color w:val="000000" w:themeColor="text1"/>
          <w:sz w:val="20"/>
          <w:szCs w:val="20"/>
        </w:rPr>
        <w:t>Cherdantseva</w:t>
      </w:r>
      <w:proofErr w:type="spellEnd"/>
      <w:r w:rsidRPr="00B25519">
        <w:rPr>
          <w:rFonts w:ascii="Times New Roman" w:hAnsi="Times New Roman" w:cs="Times New Roman"/>
          <w:color w:val="000000" w:themeColor="text1"/>
          <w:sz w:val="20"/>
          <w:szCs w:val="20"/>
        </w:rPr>
        <w:t>, Y, Burnap, P &amp; Maynard, P 2023, 'Operations-informed incident response playbooks', Computers &amp; Security, vol. 134, article 103454, https://doi.org/10.1016/j.cose.2023.103454.</w:t>
      </w:r>
    </w:p>
    <w:p w14:paraId="30DFB000" w14:textId="5A832A9E" w:rsidR="001122FC"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r w:rsidRPr="00B25519">
        <w:rPr>
          <w:rFonts w:ascii="Times New Roman" w:hAnsi="Times New Roman" w:cs="Times New Roman"/>
          <w:color w:val="000000" w:themeColor="text1"/>
          <w:sz w:val="20"/>
          <w:szCs w:val="20"/>
        </w:rPr>
        <w:t xml:space="preserve">Staves, A, Anderson, T, Balderstone, H, Green, B, </w:t>
      </w:r>
      <w:proofErr w:type="spellStart"/>
      <w:r w:rsidRPr="00B25519">
        <w:rPr>
          <w:rFonts w:ascii="Times New Roman" w:hAnsi="Times New Roman" w:cs="Times New Roman"/>
          <w:color w:val="000000" w:themeColor="text1"/>
          <w:sz w:val="20"/>
          <w:szCs w:val="20"/>
        </w:rPr>
        <w:t>Gouglidis</w:t>
      </w:r>
      <w:proofErr w:type="spellEnd"/>
      <w:r w:rsidRPr="00B25519">
        <w:rPr>
          <w:rFonts w:ascii="Times New Roman" w:hAnsi="Times New Roman" w:cs="Times New Roman"/>
          <w:color w:val="000000" w:themeColor="text1"/>
          <w:sz w:val="20"/>
          <w:szCs w:val="20"/>
        </w:rPr>
        <w:t>, A &amp; Hutchison, D 2022, 'A cyber incident response and recovery framework to support operators of industrial control systems', International Journal of Critical Infrastructure Protection, vol. 37, article 100505, https://doi.org/10.1016/j.ijcip.2021.100505.</w:t>
      </w:r>
    </w:p>
    <w:p w14:paraId="24367C89" w14:textId="106FB443" w:rsidR="004732C5" w:rsidRPr="00B25519" w:rsidRDefault="001122FC" w:rsidP="00A47172">
      <w:pPr>
        <w:spacing w:after="0" w:line="360" w:lineRule="auto"/>
        <w:ind w:left="426" w:hanging="426"/>
        <w:jc w:val="both"/>
        <w:rPr>
          <w:rFonts w:ascii="Times New Roman" w:hAnsi="Times New Roman" w:cs="Times New Roman"/>
          <w:color w:val="000000" w:themeColor="text1"/>
          <w:sz w:val="20"/>
          <w:szCs w:val="20"/>
        </w:rPr>
      </w:pPr>
      <w:proofErr w:type="spellStart"/>
      <w:r w:rsidRPr="00B25519">
        <w:rPr>
          <w:rFonts w:ascii="Times New Roman" w:hAnsi="Times New Roman" w:cs="Times New Roman"/>
          <w:color w:val="000000" w:themeColor="text1"/>
          <w:sz w:val="20"/>
          <w:szCs w:val="20"/>
        </w:rPr>
        <w:t>Wazuh</w:t>
      </w:r>
      <w:proofErr w:type="spellEnd"/>
      <w:r w:rsidRPr="00B25519">
        <w:rPr>
          <w:rFonts w:ascii="Times New Roman" w:hAnsi="Times New Roman" w:cs="Times New Roman"/>
          <w:color w:val="000000" w:themeColor="text1"/>
          <w:sz w:val="20"/>
          <w:szCs w:val="20"/>
        </w:rPr>
        <w:t xml:space="preserve"> n.d., 'Architecture', </w:t>
      </w:r>
      <w:proofErr w:type="spellStart"/>
      <w:r w:rsidRPr="00B25519">
        <w:rPr>
          <w:rFonts w:ascii="Times New Roman" w:hAnsi="Times New Roman" w:cs="Times New Roman"/>
          <w:color w:val="000000" w:themeColor="text1"/>
          <w:sz w:val="20"/>
          <w:szCs w:val="20"/>
        </w:rPr>
        <w:t>Wazuh</w:t>
      </w:r>
      <w:proofErr w:type="spellEnd"/>
      <w:r w:rsidRPr="00B25519">
        <w:rPr>
          <w:rFonts w:ascii="Times New Roman" w:hAnsi="Times New Roman" w:cs="Times New Roman"/>
          <w:color w:val="000000" w:themeColor="text1"/>
          <w:sz w:val="20"/>
          <w:szCs w:val="20"/>
        </w:rPr>
        <w:t xml:space="preserve"> documentation, viewed 6 October 2026, https://documentation.wazuh.com/current/getting-started/architecture.html.</w:t>
      </w:r>
    </w:p>
    <w:sectPr w:rsidR="004732C5" w:rsidRPr="00B25519">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9D9C92" w14:textId="77777777" w:rsidR="00F04A17" w:rsidRDefault="00F04A17" w:rsidP="00F63C15">
      <w:pPr>
        <w:spacing w:after="0" w:line="240" w:lineRule="auto"/>
      </w:pPr>
      <w:r>
        <w:separator/>
      </w:r>
    </w:p>
  </w:endnote>
  <w:endnote w:type="continuationSeparator" w:id="0">
    <w:p w14:paraId="16E37C75" w14:textId="77777777" w:rsidR="00F04A17" w:rsidRDefault="00F04A17" w:rsidP="00F63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66747762"/>
      <w:docPartObj>
        <w:docPartGallery w:val="Page Numbers (Bottom of Page)"/>
        <w:docPartUnique/>
      </w:docPartObj>
    </w:sdtPr>
    <w:sdtContent>
      <w:p w14:paraId="19C58F25" w14:textId="6F0742AA" w:rsidR="00A71890" w:rsidRDefault="00A71890"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84F69">
          <w:rPr>
            <w:rStyle w:val="PageNumber"/>
            <w:noProof/>
          </w:rPr>
          <w:t>2</w:t>
        </w:r>
        <w:r>
          <w:rPr>
            <w:rStyle w:val="PageNumber"/>
          </w:rPr>
          <w:fldChar w:fldCharType="end"/>
        </w:r>
      </w:p>
    </w:sdtContent>
  </w:sdt>
  <w:p w14:paraId="3FCCFD58" w14:textId="77777777" w:rsidR="00A71890" w:rsidRDefault="00A71890" w:rsidP="00A718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50931598"/>
      <w:docPartObj>
        <w:docPartGallery w:val="Page Numbers (Bottom of Page)"/>
        <w:docPartUnique/>
      </w:docPartObj>
    </w:sdtPr>
    <w:sdtContent>
      <w:p w14:paraId="6777C166" w14:textId="2E139965" w:rsidR="00A71890" w:rsidRDefault="00A71890"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0001564" w14:textId="77777777" w:rsidR="00F63C15" w:rsidRDefault="00F63C15" w:rsidP="00A718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9268D7" w14:textId="77777777" w:rsidR="00F04A17" w:rsidRDefault="00F04A17" w:rsidP="00F63C15">
      <w:pPr>
        <w:spacing w:after="0" w:line="240" w:lineRule="auto"/>
      </w:pPr>
      <w:r>
        <w:separator/>
      </w:r>
    </w:p>
  </w:footnote>
  <w:footnote w:type="continuationSeparator" w:id="0">
    <w:p w14:paraId="43B09CB5" w14:textId="77777777" w:rsidR="00F04A17" w:rsidRDefault="00F04A17" w:rsidP="00F63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952CD5"/>
    <w:multiLevelType w:val="hybridMultilevel"/>
    <w:tmpl w:val="3EEAF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BE52A3"/>
    <w:multiLevelType w:val="hybridMultilevel"/>
    <w:tmpl w:val="BB8A3B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3153791"/>
    <w:multiLevelType w:val="hybridMultilevel"/>
    <w:tmpl w:val="E048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311E3B"/>
    <w:multiLevelType w:val="hybridMultilevel"/>
    <w:tmpl w:val="088AD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F1029"/>
    <w:multiLevelType w:val="hybridMultilevel"/>
    <w:tmpl w:val="6F349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713051"/>
    <w:multiLevelType w:val="multilevel"/>
    <w:tmpl w:val="96D8600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sz w:val="24"/>
        <w:szCs w:val="24"/>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 w15:restartNumberingAfterBreak="0">
    <w:nsid w:val="1AC35E8B"/>
    <w:multiLevelType w:val="hybridMultilevel"/>
    <w:tmpl w:val="ACF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901921"/>
    <w:multiLevelType w:val="hybridMultilevel"/>
    <w:tmpl w:val="5DF4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149EB"/>
    <w:multiLevelType w:val="hybridMultilevel"/>
    <w:tmpl w:val="0A7ED18C"/>
    <w:lvl w:ilvl="0" w:tplc="04090001">
      <w:start w:val="1"/>
      <w:numFmt w:val="bullet"/>
      <w:lvlText w:val=""/>
      <w:lvlJc w:val="left"/>
      <w:pPr>
        <w:ind w:left="720" w:hanging="360"/>
      </w:pPr>
      <w:rPr>
        <w:rFonts w:ascii="Symbol" w:hAnsi="Symbol" w:hint="default"/>
      </w:rPr>
    </w:lvl>
    <w:lvl w:ilvl="1" w:tplc="63D453F4">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CB6328"/>
    <w:multiLevelType w:val="hybridMultilevel"/>
    <w:tmpl w:val="67C45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9C378A"/>
    <w:multiLevelType w:val="hybridMultilevel"/>
    <w:tmpl w:val="E608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71668F"/>
    <w:multiLevelType w:val="hybridMultilevel"/>
    <w:tmpl w:val="A252CBCA"/>
    <w:lvl w:ilvl="0" w:tplc="AB9604F8">
      <w:start w:val="1"/>
      <w:numFmt w:val="decimalZero"/>
      <w:lvlText w:val="%1."/>
      <w:lvlJc w:val="left"/>
      <w:pPr>
        <w:ind w:left="36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EE1482"/>
    <w:multiLevelType w:val="hybridMultilevel"/>
    <w:tmpl w:val="D85A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640DA2"/>
    <w:multiLevelType w:val="hybridMultilevel"/>
    <w:tmpl w:val="4A924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C47CBA"/>
    <w:multiLevelType w:val="hybridMultilevel"/>
    <w:tmpl w:val="8F82E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523E5F"/>
    <w:multiLevelType w:val="hybridMultilevel"/>
    <w:tmpl w:val="F9DAE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A617DC"/>
    <w:multiLevelType w:val="hybridMultilevel"/>
    <w:tmpl w:val="19C2A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94772C"/>
    <w:multiLevelType w:val="hybridMultilevel"/>
    <w:tmpl w:val="3AF2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B7C59"/>
    <w:multiLevelType w:val="hybridMultilevel"/>
    <w:tmpl w:val="5FBE5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F17347"/>
    <w:multiLevelType w:val="hybridMultilevel"/>
    <w:tmpl w:val="7850F7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CAA1693"/>
    <w:multiLevelType w:val="hybridMultilevel"/>
    <w:tmpl w:val="DD324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783398"/>
    <w:multiLevelType w:val="hybridMultilevel"/>
    <w:tmpl w:val="FE8CD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D353C7"/>
    <w:multiLevelType w:val="hybridMultilevel"/>
    <w:tmpl w:val="9ECEA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C6274D"/>
    <w:multiLevelType w:val="hybridMultilevel"/>
    <w:tmpl w:val="FD623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473D30"/>
    <w:multiLevelType w:val="hybridMultilevel"/>
    <w:tmpl w:val="22EA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9459685">
    <w:abstractNumId w:val="5"/>
  </w:num>
  <w:num w:numId="2" w16cid:durableId="1395733936">
    <w:abstractNumId w:val="20"/>
  </w:num>
  <w:num w:numId="3" w16cid:durableId="66849773">
    <w:abstractNumId w:val="12"/>
  </w:num>
  <w:num w:numId="4" w16cid:durableId="4746699">
    <w:abstractNumId w:val="11"/>
  </w:num>
  <w:num w:numId="5" w16cid:durableId="1883595277">
    <w:abstractNumId w:val="16"/>
  </w:num>
  <w:num w:numId="6" w16cid:durableId="916666055">
    <w:abstractNumId w:val="7"/>
  </w:num>
  <w:num w:numId="7" w16cid:durableId="623117542">
    <w:abstractNumId w:val="2"/>
  </w:num>
  <w:num w:numId="8" w16cid:durableId="1534270481">
    <w:abstractNumId w:val="22"/>
  </w:num>
  <w:num w:numId="9" w16cid:durableId="788014014">
    <w:abstractNumId w:val="21"/>
  </w:num>
  <w:num w:numId="10" w16cid:durableId="280693531">
    <w:abstractNumId w:val="14"/>
  </w:num>
  <w:num w:numId="11" w16cid:durableId="1545409963">
    <w:abstractNumId w:val="23"/>
  </w:num>
  <w:num w:numId="12" w16cid:durableId="701974490">
    <w:abstractNumId w:val="13"/>
  </w:num>
  <w:num w:numId="13" w16cid:durableId="1676373006">
    <w:abstractNumId w:val="8"/>
  </w:num>
  <w:num w:numId="14" w16cid:durableId="616642280">
    <w:abstractNumId w:val="3"/>
  </w:num>
  <w:num w:numId="15" w16cid:durableId="924190576">
    <w:abstractNumId w:val="4"/>
  </w:num>
  <w:num w:numId="16" w16cid:durableId="1576285072">
    <w:abstractNumId w:val="19"/>
  </w:num>
  <w:num w:numId="17" w16cid:durableId="1783067238">
    <w:abstractNumId w:val="24"/>
  </w:num>
  <w:num w:numId="18" w16cid:durableId="1054432738">
    <w:abstractNumId w:val="0"/>
  </w:num>
  <w:num w:numId="19" w16cid:durableId="978614592">
    <w:abstractNumId w:val="17"/>
  </w:num>
  <w:num w:numId="20" w16cid:durableId="1550188905">
    <w:abstractNumId w:val="15"/>
  </w:num>
  <w:num w:numId="21" w16cid:durableId="795177374">
    <w:abstractNumId w:val="6"/>
  </w:num>
  <w:num w:numId="22" w16cid:durableId="423306907">
    <w:abstractNumId w:val="10"/>
  </w:num>
  <w:num w:numId="23" w16cid:durableId="1304123162">
    <w:abstractNumId w:val="18"/>
  </w:num>
  <w:num w:numId="24" w16cid:durableId="21447048">
    <w:abstractNumId w:val="9"/>
  </w:num>
  <w:num w:numId="25" w16cid:durableId="56834919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2D7"/>
    <w:rsid w:val="0000795C"/>
    <w:rsid w:val="000211B0"/>
    <w:rsid w:val="00026A58"/>
    <w:rsid w:val="00031896"/>
    <w:rsid w:val="0005615A"/>
    <w:rsid w:val="00064D50"/>
    <w:rsid w:val="000818CD"/>
    <w:rsid w:val="000C3690"/>
    <w:rsid w:val="000E4005"/>
    <w:rsid w:val="000E4926"/>
    <w:rsid w:val="000F1B55"/>
    <w:rsid w:val="0010026B"/>
    <w:rsid w:val="001122FC"/>
    <w:rsid w:val="00112A19"/>
    <w:rsid w:val="001373A9"/>
    <w:rsid w:val="001517C4"/>
    <w:rsid w:val="001522D7"/>
    <w:rsid w:val="001607E3"/>
    <w:rsid w:val="00161CD0"/>
    <w:rsid w:val="0016586F"/>
    <w:rsid w:val="00165E73"/>
    <w:rsid w:val="00184DE3"/>
    <w:rsid w:val="001912B8"/>
    <w:rsid w:val="00192EDA"/>
    <w:rsid w:val="00196F76"/>
    <w:rsid w:val="001A17B3"/>
    <w:rsid w:val="001D3BCD"/>
    <w:rsid w:val="001F147B"/>
    <w:rsid w:val="002169C0"/>
    <w:rsid w:val="00217A7C"/>
    <w:rsid w:val="00222333"/>
    <w:rsid w:val="0023282B"/>
    <w:rsid w:val="00255B8B"/>
    <w:rsid w:val="00267B1D"/>
    <w:rsid w:val="0028373E"/>
    <w:rsid w:val="00286FA2"/>
    <w:rsid w:val="002A3D29"/>
    <w:rsid w:val="002A698B"/>
    <w:rsid w:val="002B4ADA"/>
    <w:rsid w:val="002D6909"/>
    <w:rsid w:val="00332485"/>
    <w:rsid w:val="00333C67"/>
    <w:rsid w:val="003430AD"/>
    <w:rsid w:val="0036458E"/>
    <w:rsid w:val="00367EB6"/>
    <w:rsid w:val="00387307"/>
    <w:rsid w:val="00390A7F"/>
    <w:rsid w:val="003923D7"/>
    <w:rsid w:val="003C2C1C"/>
    <w:rsid w:val="003E3398"/>
    <w:rsid w:val="003F7C09"/>
    <w:rsid w:val="004114AC"/>
    <w:rsid w:val="00413045"/>
    <w:rsid w:val="00447F34"/>
    <w:rsid w:val="00465B92"/>
    <w:rsid w:val="004732C5"/>
    <w:rsid w:val="00475378"/>
    <w:rsid w:val="00477B6A"/>
    <w:rsid w:val="00484EAD"/>
    <w:rsid w:val="00486939"/>
    <w:rsid w:val="00490FE5"/>
    <w:rsid w:val="004A19D2"/>
    <w:rsid w:val="004D6850"/>
    <w:rsid w:val="004F1058"/>
    <w:rsid w:val="004F3F2D"/>
    <w:rsid w:val="005067CF"/>
    <w:rsid w:val="00514319"/>
    <w:rsid w:val="00527515"/>
    <w:rsid w:val="005456FF"/>
    <w:rsid w:val="005613D7"/>
    <w:rsid w:val="00574ECB"/>
    <w:rsid w:val="0058218E"/>
    <w:rsid w:val="00584F69"/>
    <w:rsid w:val="00590A27"/>
    <w:rsid w:val="005A6A6B"/>
    <w:rsid w:val="005C69DA"/>
    <w:rsid w:val="005D51DD"/>
    <w:rsid w:val="005F375B"/>
    <w:rsid w:val="005F7F68"/>
    <w:rsid w:val="00602EF2"/>
    <w:rsid w:val="00603A9B"/>
    <w:rsid w:val="0062091D"/>
    <w:rsid w:val="00624710"/>
    <w:rsid w:val="00624C3D"/>
    <w:rsid w:val="00627FFA"/>
    <w:rsid w:val="0065105F"/>
    <w:rsid w:val="00664A8E"/>
    <w:rsid w:val="006A1B72"/>
    <w:rsid w:val="006A3A87"/>
    <w:rsid w:val="006D0D7C"/>
    <w:rsid w:val="006D26E8"/>
    <w:rsid w:val="006E7173"/>
    <w:rsid w:val="007056B1"/>
    <w:rsid w:val="00737673"/>
    <w:rsid w:val="0074049D"/>
    <w:rsid w:val="007462CC"/>
    <w:rsid w:val="00752143"/>
    <w:rsid w:val="007622E0"/>
    <w:rsid w:val="007C04E7"/>
    <w:rsid w:val="007C4E1A"/>
    <w:rsid w:val="007C7EB1"/>
    <w:rsid w:val="007D6A0A"/>
    <w:rsid w:val="007F2ABD"/>
    <w:rsid w:val="008055FC"/>
    <w:rsid w:val="0087613F"/>
    <w:rsid w:val="00880725"/>
    <w:rsid w:val="008A0B6B"/>
    <w:rsid w:val="008A1DD9"/>
    <w:rsid w:val="008A5595"/>
    <w:rsid w:val="008C56DF"/>
    <w:rsid w:val="008C6B69"/>
    <w:rsid w:val="008F78FB"/>
    <w:rsid w:val="00912F8C"/>
    <w:rsid w:val="0091739D"/>
    <w:rsid w:val="00920CC5"/>
    <w:rsid w:val="009335A4"/>
    <w:rsid w:val="00947733"/>
    <w:rsid w:val="009602D8"/>
    <w:rsid w:val="00962A6C"/>
    <w:rsid w:val="0097330B"/>
    <w:rsid w:val="00983F30"/>
    <w:rsid w:val="00987771"/>
    <w:rsid w:val="00A1377C"/>
    <w:rsid w:val="00A153AF"/>
    <w:rsid w:val="00A21F55"/>
    <w:rsid w:val="00A25E37"/>
    <w:rsid w:val="00A3798E"/>
    <w:rsid w:val="00A45F33"/>
    <w:rsid w:val="00A47172"/>
    <w:rsid w:val="00A63576"/>
    <w:rsid w:val="00A71890"/>
    <w:rsid w:val="00A71F90"/>
    <w:rsid w:val="00A867C6"/>
    <w:rsid w:val="00A924C5"/>
    <w:rsid w:val="00AA1B4D"/>
    <w:rsid w:val="00AA4405"/>
    <w:rsid w:val="00AB4BB0"/>
    <w:rsid w:val="00AB72D2"/>
    <w:rsid w:val="00AB7B3A"/>
    <w:rsid w:val="00AF1F31"/>
    <w:rsid w:val="00B22B74"/>
    <w:rsid w:val="00B2496C"/>
    <w:rsid w:val="00B25519"/>
    <w:rsid w:val="00B300A3"/>
    <w:rsid w:val="00B36565"/>
    <w:rsid w:val="00B50857"/>
    <w:rsid w:val="00B70F5F"/>
    <w:rsid w:val="00B71708"/>
    <w:rsid w:val="00BA08BC"/>
    <w:rsid w:val="00BA4257"/>
    <w:rsid w:val="00BA45E5"/>
    <w:rsid w:val="00BB48A0"/>
    <w:rsid w:val="00BC433D"/>
    <w:rsid w:val="00BD5D1C"/>
    <w:rsid w:val="00BE1EE2"/>
    <w:rsid w:val="00BE4E37"/>
    <w:rsid w:val="00BE5A94"/>
    <w:rsid w:val="00BF20C4"/>
    <w:rsid w:val="00C04BAB"/>
    <w:rsid w:val="00C05D0C"/>
    <w:rsid w:val="00C21972"/>
    <w:rsid w:val="00C417C3"/>
    <w:rsid w:val="00C743AB"/>
    <w:rsid w:val="00C805F9"/>
    <w:rsid w:val="00C84F66"/>
    <w:rsid w:val="00C951ED"/>
    <w:rsid w:val="00CA315C"/>
    <w:rsid w:val="00CA6E4D"/>
    <w:rsid w:val="00CC5F7C"/>
    <w:rsid w:val="00CE182D"/>
    <w:rsid w:val="00D00D84"/>
    <w:rsid w:val="00D415A2"/>
    <w:rsid w:val="00D740B9"/>
    <w:rsid w:val="00D74CE0"/>
    <w:rsid w:val="00D77A3B"/>
    <w:rsid w:val="00D878CC"/>
    <w:rsid w:val="00D87FDB"/>
    <w:rsid w:val="00D93DC4"/>
    <w:rsid w:val="00D94B17"/>
    <w:rsid w:val="00D9737D"/>
    <w:rsid w:val="00DE3B6C"/>
    <w:rsid w:val="00E076C7"/>
    <w:rsid w:val="00E15001"/>
    <w:rsid w:val="00E368BC"/>
    <w:rsid w:val="00E553B6"/>
    <w:rsid w:val="00E71ABA"/>
    <w:rsid w:val="00E75A41"/>
    <w:rsid w:val="00E7622D"/>
    <w:rsid w:val="00E80817"/>
    <w:rsid w:val="00EB27C2"/>
    <w:rsid w:val="00EB37D9"/>
    <w:rsid w:val="00EF15BB"/>
    <w:rsid w:val="00EF527F"/>
    <w:rsid w:val="00F034E1"/>
    <w:rsid w:val="00F04A17"/>
    <w:rsid w:val="00F63C15"/>
    <w:rsid w:val="00F80582"/>
    <w:rsid w:val="00F95EF3"/>
    <w:rsid w:val="00FA69C4"/>
    <w:rsid w:val="00FB2445"/>
    <w:rsid w:val="00FB7D32"/>
    <w:rsid w:val="00FC182F"/>
    <w:rsid w:val="00FF35CD"/>
    <w:rsid w:val="00FF3CAD"/>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1D3AF"/>
  <w15:chartTrackingRefBased/>
  <w15:docId w15:val="{E174FE8A-4A62-4952-900F-DDE9CABA2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890"/>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A71890"/>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1522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2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2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2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2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2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2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890"/>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A71890"/>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1522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2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2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2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2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2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2D7"/>
    <w:rPr>
      <w:rFonts w:eastAsiaTheme="majorEastAsia" w:cstheme="majorBidi"/>
      <w:color w:val="272727" w:themeColor="text1" w:themeTint="D8"/>
    </w:rPr>
  </w:style>
  <w:style w:type="paragraph" w:styleId="Title">
    <w:name w:val="Title"/>
    <w:basedOn w:val="Normal"/>
    <w:next w:val="Normal"/>
    <w:link w:val="TitleChar"/>
    <w:uiPriority w:val="10"/>
    <w:qFormat/>
    <w:rsid w:val="00152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2D7"/>
    <w:pPr>
      <w:spacing w:before="160"/>
      <w:jc w:val="center"/>
    </w:pPr>
    <w:rPr>
      <w:i/>
      <w:iCs/>
      <w:color w:val="404040" w:themeColor="text1" w:themeTint="BF"/>
    </w:rPr>
  </w:style>
  <w:style w:type="character" w:customStyle="1" w:styleId="QuoteChar">
    <w:name w:val="Quote Char"/>
    <w:basedOn w:val="DefaultParagraphFont"/>
    <w:link w:val="Quote"/>
    <w:uiPriority w:val="29"/>
    <w:rsid w:val="001522D7"/>
    <w:rPr>
      <w:i/>
      <w:iCs/>
      <w:color w:val="404040" w:themeColor="text1" w:themeTint="BF"/>
    </w:rPr>
  </w:style>
  <w:style w:type="paragraph" w:styleId="ListParagraph">
    <w:name w:val="List Paragraph"/>
    <w:basedOn w:val="Normal"/>
    <w:uiPriority w:val="34"/>
    <w:qFormat/>
    <w:rsid w:val="001522D7"/>
    <w:pPr>
      <w:ind w:left="720"/>
      <w:contextualSpacing/>
    </w:pPr>
  </w:style>
  <w:style w:type="character" w:styleId="IntenseEmphasis">
    <w:name w:val="Intense Emphasis"/>
    <w:basedOn w:val="DefaultParagraphFont"/>
    <w:uiPriority w:val="21"/>
    <w:qFormat/>
    <w:rsid w:val="001522D7"/>
    <w:rPr>
      <w:i/>
      <w:iCs/>
      <w:color w:val="0F4761" w:themeColor="accent1" w:themeShade="BF"/>
    </w:rPr>
  </w:style>
  <w:style w:type="paragraph" w:styleId="IntenseQuote">
    <w:name w:val="Intense Quote"/>
    <w:basedOn w:val="Normal"/>
    <w:next w:val="Normal"/>
    <w:link w:val="IntenseQuoteChar"/>
    <w:uiPriority w:val="30"/>
    <w:qFormat/>
    <w:rsid w:val="00152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2D7"/>
    <w:rPr>
      <w:i/>
      <w:iCs/>
      <w:color w:val="0F4761" w:themeColor="accent1" w:themeShade="BF"/>
    </w:rPr>
  </w:style>
  <w:style w:type="character" w:styleId="IntenseReference">
    <w:name w:val="Intense Reference"/>
    <w:basedOn w:val="DefaultParagraphFont"/>
    <w:uiPriority w:val="32"/>
    <w:qFormat/>
    <w:rsid w:val="001522D7"/>
    <w:rPr>
      <w:b/>
      <w:bCs/>
      <w:smallCaps/>
      <w:color w:val="0F4761" w:themeColor="accent1" w:themeShade="BF"/>
      <w:spacing w:val="5"/>
    </w:rPr>
  </w:style>
  <w:style w:type="paragraph" w:styleId="TOCHeading">
    <w:name w:val="TOC Heading"/>
    <w:basedOn w:val="Heading1"/>
    <w:next w:val="Normal"/>
    <w:uiPriority w:val="39"/>
    <w:unhideWhenUsed/>
    <w:qFormat/>
    <w:rsid w:val="000E4926"/>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0E4926"/>
    <w:pPr>
      <w:spacing w:before="120" w:after="0"/>
    </w:pPr>
    <w:rPr>
      <w:rFonts w:cs="Times New Roman"/>
      <w:b/>
      <w:bCs/>
      <w:i/>
      <w:iCs/>
      <w:szCs w:val="28"/>
    </w:rPr>
  </w:style>
  <w:style w:type="character" w:styleId="Hyperlink">
    <w:name w:val="Hyperlink"/>
    <w:basedOn w:val="DefaultParagraphFont"/>
    <w:uiPriority w:val="99"/>
    <w:unhideWhenUsed/>
    <w:rsid w:val="000E4926"/>
    <w:rPr>
      <w:color w:val="467886" w:themeColor="hyperlink"/>
      <w:u w:val="single"/>
    </w:rPr>
  </w:style>
  <w:style w:type="table" w:styleId="TableGrid">
    <w:name w:val="Table Grid"/>
    <w:basedOn w:val="TableNormal"/>
    <w:uiPriority w:val="39"/>
    <w:rsid w:val="00BD5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456FF"/>
    <w:pPr>
      <w:spacing w:before="120" w:after="0"/>
      <w:ind w:left="240"/>
    </w:pPr>
    <w:rPr>
      <w:rFonts w:cs="Times New Roman"/>
      <w:b/>
      <w:bCs/>
      <w:sz w:val="22"/>
      <w:szCs w:val="26"/>
    </w:rPr>
  </w:style>
  <w:style w:type="paragraph" w:styleId="TOC3">
    <w:name w:val="toc 3"/>
    <w:basedOn w:val="Normal"/>
    <w:next w:val="Normal"/>
    <w:autoRedefine/>
    <w:uiPriority w:val="39"/>
    <w:unhideWhenUsed/>
    <w:rsid w:val="005456FF"/>
    <w:pPr>
      <w:spacing w:after="0"/>
      <w:ind w:left="480"/>
    </w:pPr>
    <w:rPr>
      <w:rFonts w:cs="Times New Roman"/>
      <w:sz w:val="20"/>
    </w:rPr>
  </w:style>
  <w:style w:type="paragraph" w:styleId="Header">
    <w:name w:val="header"/>
    <w:basedOn w:val="Normal"/>
    <w:link w:val="HeaderChar"/>
    <w:uiPriority w:val="99"/>
    <w:unhideWhenUsed/>
    <w:rsid w:val="00F63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C15"/>
  </w:style>
  <w:style w:type="paragraph" w:styleId="Footer">
    <w:name w:val="footer"/>
    <w:basedOn w:val="Normal"/>
    <w:link w:val="FooterChar"/>
    <w:uiPriority w:val="99"/>
    <w:unhideWhenUsed/>
    <w:rsid w:val="00F63C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C15"/>
  </w:style>
  <w:style w:type="paragraph" w:styleId="Caption">
    <w:name w:val="caption"/>
    <w:basedOn w:val="Normal"/>
    <w:next w:val="Normal"/>
    <w:uiPriority w:val="35"/>
    <w:unhideWhenUsed/>
    <w:qFormat/>
    <w:rsid w:val="006A3A87"/>
    <w:pPr>
      <w:spacing w:after="200" w:line="240" w:lineRule="auto"/>
    </w:pPr>
    <w:rPr>
      <w:i/>
      <w:iCs/>
      <w:color w:val="0E2841" w:themeColor="text2"/>
      <w:sz w:val="18"/>
      <w:szCs w:val="18"/>
    </w:rPr>
  </w:style>
  <w:style w:type="character" w:styleId="PageNumber">
    <w:name w:val="page number"/>
    <w:basedOn w:val="DefaultParagraphFont"/>
    <w:uiPriority w:val="99"/>
    <w:semiHidden/>
    <w:unhideWhenUsed/>
    <w:rsid w:val="00A71890"/>
  </w:style>
  <w:style w:type="paragraph" w:styleId="TOC4">
    <w:name w:val="toc 4"/>
    <w:basedOn w:val="Normal"/>
    <w:next w:val="Normal"/>
    <w:autoRedefine/>
    <w:uiPriority w:val="39"/>
    <w:semiHidden/>
    <w:unhideWhenUsed/>
    <w:rsid w:val="00584F69"/>
    <w:pPr>
      <w:spacing w:after="0"/>
      <w:ind w:left="720"/>
    </w:pPr>
    <w:rPr>
      <w:rFonts w:cs="Times New Roman"/>
      <w:sz w:val="20"/>
    </w:rPr>
  </w:style>
  <w:style w:type="paragraph" w:styleId="TOC5">
    <w:name w:val="toc 5"/>
    <w:basedOn w:val="Normal"/>
    <w:next w:val="Normal"/>
    <w:autoRedefine/>
    <w:uiPriority w:val="39"/>
    <w:semiHidden/>
    <w:unhideWhenUsed/>
    <w:rsid w:val="00584F69"/>
    <w:pPr>
      <w:spacing w:after="0"/>
      <w:ind w:left="960"/>
    </w:pPr>
    <w:rPr>
      <w:rFonts w:cs="Times New Roman"/>
      <w:sz w:val="20"/>
    </w:rPr>
  </w:style>
  <w:style w:type="paragraph" w:styleId="TOC6">
    <w:name w:val="toc 6"/>
    <w:basedOn w:val="Normal"/>
    <w:next w:val="Normal"/>
    <w:autoRedefine/>
    <w:uiPriority w:val="39"/>
    <w:semiHidden/>
    <w:unhideWhenUsed/>
    <w:rsid w:val="00584F69"/>
    <w:pPr>
      <w:spacing w:after="0"/>
      <w:ind w:left="1200"/>
    </w:pPr>
    <w:rPr>
      <w:rFonts w:cs="Times New Roman"/>
      <w:sz w:val="20"/>
    </w:rPr>
  </w:style>
  <w:style w:type="paragraph" w:styleId="TOC7">
    <w:name w:val="toc 7"/>
    <w:basedOn w:val="Normal"/>
    <w:next w:val="Normal"/>
    <w:autoRedefine/>
    <w:uiPriority w:val="39"/>
    <w:semiHidden/>
    <w:unhideWhenUsed/>
    <w:rsid w:val="00584F69"/>
    <w:pPr>
      <w:spacing w:after="0"/>
      <w:ind w:left="1440"/>
    </w:pPr>
    <w:rPr>
      <w:rFonts w:cs="Times New Roman"/>
      <w:sz w:val="20"/>
    </w:rPr>
  </w:style>
  <w:style w:type="paragraph" w:styleId="TOC8">
    <w:name w:val="toc 8"/>
    <w:basedOn w:val="Normal"/>
    <w:next w:val="Normal"/>
    <w:autoRedefine/>
    <w:uiPriority w:val="39"/>
    <w:semiHidden/>
    <w:unhideWhenUsed/>
    <w:rsid w:val="00584F69"/>
    <w:pPr>
      <w:spacing w:after="0"/>
      <w:ind w:left="1680"/>
    </w:pPr>
    <w:rPr>
      <w:rFonts w:cs="Times New Roman"/>
      <w:sz w:val="20"/>
    </w:rPr>
  </w:style>
  <w:style w:type="paragraph" w:styleId="TOC9">
    <w:name w:val="toc 9"/>
    <w:basedOn w:val="Normal"/>
    <w:next w:val="Normal"/>
    <w:autoRedefine/>
    <w:uiPriority w:val="39"/>
    <w:semiHidden/>
    <w:unhideWhenUsed/>
    <w:rsid w:val="00584F69"/>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A76DD-3205-4652-9F6F-75E417363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22</Pages>
  <Words>7988</Words>
  <Characters>45532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Mahafuz Faysal Mubin</dc:creator>
  <cp:keywords/>
  <dc:description/>
  <cp:lastModifiedBy>Toykoy Boy</cp:lastModifiedBy>
  <cp:revision>183</cp:revision>
  <dcterms:created xsi:type="dcterms:W3CDTF">2026-10-06T11:03:00Z</dcterms:created>
  <dcterms:modified xsi:type="dcterms:W3CDTF">2026-10-07T17:14:00Z</dcterms:modified>
</cp:coreProperties>
</file>