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73A" w:rsidRPr="00BA573A" w:rsidRDefault="00BA573A" w:rsidP="00BA573A">
      <w:pPr>
        <w:shd w:val="clear" w:color="auto" w:fill="FFFFFF"/>
        <w:spacing w:after="0" w:line="240" w:lineRule="auto"/>
        <w:textAlignment w:val="baseline"/>
        <w:rPr>
          <w:rFonts w:ascii="Arial" w:eastAsia="Times New Roman" w:hAnsi="Arial" w:cs="Arial"/>
          <w:color w:val="666666"/>
          <w:sz w:val="21"/>
          <w:szCs w:val="21"/>
          <w:lang w:eastAsia="en-IN"/>
        </w:rPr>
      </w:pPr>
      <w:bookmarkStart w:id="0" w:name="_GoBack"/>
      <w:bookmarkEnd w:id="0"/>
    </w:p>
    <w:p w:rsidR="00BA573A" w:rsidRPr="00BA573A" w:rsidRDefault="00BA573A" w:rsidP="00BA573A">
      <w:pPr>
        <w:shd w:val="clear" w:color="auto" w:fill="FFFFFF"/>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 xml:space="preserve">When To Use </w:t>
      </w:r>
      <w:proofErr w:type="spellStart"/>
      <w:r w:rsidRPr="00BA573A">
        <w:rPr>
          <w:rFonts w:ascii="Arial" w:eastAsia="Times New Roman" w:hAnsi="Arial" w:cs="Arial"/>
          <w:color w:val="666666"/>
          <w:sz w:val="21"/>
          <w:szCs w:val="21"/>
          <w:lang w:eastAsia="en-IN"/>
        </w:rPr>
        <w:t>IEnumerable</w:t>
      </w:r>
      <w:proofErr w:type="spellEnd"/>
      <w:r w:rsidRPr="00BA573A">
        <w:rPr>
          <w:rFonts w:ascii="Arial" w:eastAsia="Times New Roman" w:hAnsi="Arial" w:cs="Arial"/>
          <w:color w:val="666666"/>
          <w:sz w:val="21"/>
          <w:szCs w:val="21"/>
          <w:lang w:eastAsia="en-IN"/>
        </w:rPr>
        <w:t xml:space="preserve">, </w:t>
      </w:r>
      <w:proofErr w:type="spellStart"/>
      <w:r w:rsidRPr="00BA573A">
        <w:rPr>
          <w:rFonts w:ascii="Arial" w:eastAsia="Times New Roman" w:hAnsi="Arial" w:cs="Arial"/>
          <w:color w:val="666666"/>
          <w:sz w:val="21"/>
          <w:szCs w:val="21"/>
          <w:lang w:eastAsia="en-IN"/>
        </w:rPr>
        <w:t>ICollection</w:t>
      </w:r>
      <w:proofErr w:type="spellEnd"/>
      <w:r w:rsidRPr="00BA573A">
        <w:rPr>
          <w:rFonts w:ascii="Arial" w:eastAsia="Times New Roman" w:hAnsi="Arial" w:cs="Arial"/>
          <w:color w:val="666666"/>
          <w:sz w:val="21"/>
          <w:szCs w:val="21"/>
          <w:lang w:eastAsia="en-IN"/>
        </w:rPr>
        <w:t xml:space="preserve">, </w:t>
      </w:r>
      <w:proofErr w:type="spellStart"/>
      <w:r w:rsidRPr="00BA573A">
        <w:rPr>
          <w:rFonts w:ascii="Arial" w:eastAsia="Times New Roman" w:hAnsi="Arial" w:cs="Arial"/>
          <w:color w:val="666666"/>
          <w:sz w:val="21"/>
          <w:szCs w:val="21"/>
          <w:lang w:eastAsia="en-IN"/>
        </w:rPr>
        <w:t>IList</w:t>
      </w:r>
      <w:proofErr w:type="spellEnd"/>
      <w:r w:rsidRPr="00BA573A">
        <w:rPr>
          <w:rFonts w:ascii="Arial" w:eastAsia="Times New Roman" w:hAnsi="Arial" w:cs="Arial"/>
          <w:color w:val="666666"/>
          <w:sz w:val="21"/>
          <w:szCs w:val="21"/>
          <w:lang w:eastAsia="en-IN"/>
        </w:rPr>
        <w:t xml:space="preserve"> </w:t>
      </w:r>
      <w:proofErr w:type="gramStart"/>
      <w:r w:rsidRPr="00BA573A">
        <w:rPr>
          <w:rFonts w:ascii="Arial" w:eastAsia="Times New Roman" w:hAnsi="Arial" w:cs="Arial"/>
          <w:color w:val="666666"/>
          <w:sz w:val="21"/>
          <w:szCs w:val="21"/>
          <w:lang w:eastAsia="en-IN"/>
        </w:rPr>
        <w:t>And</w:t>
      </w:r>
      <w:proofErr w:type="gramEnd"/>
      <w:r w:rsidRPr="00BA573A">
        <w:rPr>
          <w:rFonts w:ascii="Arial" w:eastAsia="Times New Roman" w:hAnsi="Arial" w:cs="Arial"/>
          <w:color w:val="666666"/>
          <w:sz w:val="21"/>
          <w:szCs w:val="21"/>
          <w:lang w:eastAsia="en-IN"/>
        </w:rPr>
        <w:t xml:space="preserve"> List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I think that the question when to use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 </w:t>
      </w:r>
      <w:proofErr w:type="spellStart"/>
      <w:r w:rsidRPr="00BA573A">
        <w:rPr>
          <w:rFonts w:ascii="Arial" w:eastAsia="Times New Roman" w:hAnsi="Arial" w:cs="Arial"/>
          <w:i/>
          <w:iCs/>
          <w:color w:val="666666"/>
          <w:sz w:val="21"/>
          <w:szCs w:val="21"/>
          <w:bdr w:val="none" w:sz="0" w:space="0" w:color="auto" w:frame="1"/>
          <w:lang w:eastAsia="en-IN"/>
        </w:rPr>
        <w:t>ICollection</w:t>
      </w:r>
      <w:proofErr w:type="spellEnd"/>
      <w:r w:rsidRPr="00BA573A">
        <w:rPr>
          <w:rFonts w:ascii="Arial" w:eastAsia="Times New Roman" w:hAnsi="Arial" w:cs="Arial"/>
          <w:color w:val="666666"/>
          <w:sz w:val="21"/>
          <w:szCs w:val="21"/>
          <w:lang w:eastAsia="en-IN"/>
        </w:rPr>
        <w:t>, </w:t>
      </w:r>
      <w:proofErr w:type="spellStart"/>
      <w:r w:rsidRPr="00BA573A">
        <w:rPr>
          <w:rFonts w:ascii="Arial" w:eastAsia="Times New Roman" w:hAnsi="Arial" w:cs="Arial"/>
          <w:i/>
          <w:iCs/>
          <w:color w:val="666666"/>
          <w:sz w:val="21"/>
          <w:szCs w:val="21"/>
          <w:bdr w:val="none" w:sz="0" w:space="0" w:color="auto" w:frame="1"/>
          <w:lang w:eastAsia="en-IN"/>
        </w:rPr>
        <w:t>IList</w:t>
      </w:r>
      <w:proofErr w:type="spellEnd"/>
      <w:r w:rsidRPr="00BA573A">
        <w:rPr>
          <w:rFonts w:ascii="Arial" w:eastAsia="Times New Roman" w:hAnsi="Arial" w:cs="Arial"/>
          <w:color w:val="666666"/>
          <w:sz w:val="21"/>
          <w:szCs w:val="21"/>
          <w:lang w:eastAsia="en-IN"/>
        </w:rPr>
        <w:t> or </w:t>
      </w:r>
      <w:r w:rsidRPr="00BA573A">
        <w:rPr>
          <w:rFonts w:ascii="Arial" w:eastAsia="Times New Roman" w:hAnsi="Arial" w:cs="Arial"/>
          <w:i/>
          <w:iCs/>
          <w:color w:val="666666"/>
          <w:sz w:val="21"/>
          <w:szCs w:val="21"/>
          <w:bdr w:val="none" w:sz="0" w:space="0" w:color="auto" w:frame="1"/>
          <w:lang w:eastAsia="en-IN"/>
        </w:rPr>
        <w:t>List</w:t>
      </w:r>
      <w:r w:rsidRPr="00BA573A">
        <w:rPr>
          <w:rFonts w:ascii="Arial" w:eastAsia="Times New Roman" w:hAnsi="Arial" w:cs="Arial"/>
          <w:color w:val="666666"/>
          <w:sz w:val="21"/>
          <w:szCs w:val="21"/>
          <w:lang w:eastAsia="en-IN"/>
        </w:rPr>
        <w:t> is a common one that hasn’t often being answered in an easy way. I not only want to do this within this article, but I also want to give you some further information to understand the things more deeply.</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If you get the understanding for the principle, you’ll be automatically really confident when you have to do this decision for the next time.</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If you only want to know when to use which type, scroll down and have a look at the table providing the scenarios and the relevant types. I strongly recommend reading of the entire article to get a deeper understanding.</w:t>
      </w:r>
      <w:r w:rsidRPr="00BA573A">
        <w:rPr>
          <w:rFonts w:ascii="Arial" w:eastAsia="Times New Roman" w:hAnsi="Arial" w:cs="Arial"/>
          <w:color w:val="666666"/>
          <w:sz w:val="21"/>
          <w:szCs w:val="21"/>
          <w:lang w:eastAsia="en-IN"/>
        </w:rPr>
        <w:br/>
      </w:r>
      <w:r w:rsidRPr="00BA573A">
        <w:rPr>
          <w:rFonts w:ascii="Arial" w:eastAsia="Times New Roman" w:hAnsi="Arial" w:cs="Arial"/>
          <w:color w:val="666666"/>
          <w:sz w:val="21"/>
          <w:szCs w:val="21"/>
          <w:lang w:eastAsia="en-IN"/>
        </w:rPr>
        <w:br/>
        <w:t>Let’s first take a look at the individual types and more importantly its members. It’s generally a good idea to have a look at the types in question if you want to decide which type you should use in a specific situation in your code.</w:t>
      </w:r>
    </w:p>
    <w:p w:rsidR="00BA573A" w:rsidRPr="00BA573A" w:rsidRDefault="00BA573A" w:rsidP="00BA573A">
      <w:pPr>
        <w:spacing w:before="450" w:after="0" w:line="240" w:lineRule="atLeast"/>
        <w:textAlignment w:val="baseline"/>
        <w:outlineLvl w:val="1"/>
        <w:rPr>
          <w:rFonts w:ascii="Arial" w:eastAsia="Times New Roman" w:hAnsi="Arial" w:cs="Arial"/>
          <w:color w:val="689ECB"/>
          <w:sz w:val="39"/>
          <w:szCs w:val="39"/>
          <w:lang w:eastAsia="en-IN"/>
        </w:rPr>
      </w:pPr>
      <w:proofErr w:type="spellStart"/>
      <w:r w:rsidRPr="00BA573A">
        <w:rPr>
          <w:rFonts w:ascii="Arial" w:eastAsia="Times New Roman" w:hAnsi="Arial" w:cs="Arial"/>
          <w:color w:val="689ECB"/>
          <w:sz w:val="39"/>
          <w:szCs w:val="39"/>
          <w:lang w:eastAsia="en-IN"/>
        </w:rPr>
        <w:t>IEnumerable</w:t>
      </w:r>
      <w:proofErr w:type="spellEnd"/>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First of all, it is important to understand, that there are two different interfaces defined in the .NET base class library. There is a non-generic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 interface and there is a generic type-safe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i/>
          <w:iCs/>
          <w:color w:val="666666"/>
          <w:sz w:val="21"/>
          <w:szCs w:val="21"/>
          <w:bdr w:val="none" w:sz="0" w:space="0" w:color="auto" w:frame="1"/>
          <w:lang w:eastAsia="en-IN"/>
        </w:rPr>
        <w:t>&lt;T&gt;</w:t>
      </w:r>
      <w:r w:rsidRPr="00BA573A">
        <w:rPr>
          <w:rFonts w:ascii="Arial" w:eastAsia="Times New Roman" w:hAnsi="Arial" w:cs="Arial"/>
          <w:color w:val="666666"/>
          <w:sz w:val="21"/>
          <w:szCs w:val="21"/>
          <w:lang w:eastAsia="en-IN"/>
        </w:rPr>
        <w:t> interface.</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 xml:space="preserve">The </w:t>
      </w:r>
      <w:proofErr w:type="spellStart"/>
      <w:r w:rsidRPr="00BA573A">
        <w:rPr>
          <w:rFonts w:ascii="Arial" w:eastAsia="Times New Roman" w:hAnsi="Arial" w:cs="Arial"/>
          <w:color w:val="666666"/>
          <w:sz w:val="21"/>
          <w:szCs w:val="21"/>
          <w:lang w:eastAsia="en-IN"/>
        </w:rPr>
        <w:t>IEnumerable</w:t>
      </w:r>
      <w:proofErr w:type="spellEnd"/>
      <w:r w:rsidRPr="00BA573A">
        <w:rPr>
          <w:rFonts w:ascii="Arial" w:eastAsia="Times New Roman" w:hAnsi="Arial" w:cs="Arial"/>
          <w:color w:val="666666"/>
          <w:sz w:val="21"/>
          <w:szCs w:val="21"/>
          <w:lang w:eastAsia="en-IN"/>
        </w:rPr>
        <w:t xml:space="preserve"> interface is located in the </w:t>
      </w:r>
      <w:proofErr w:type="spellStart"/>
      <w:r w:rsidRPr="00BA573A">
        <w:rPr>
          <w:rFonts w:ascii="Arial" w:eastAsia="Times New Roman" w:hAnsi="Arial" w:cs="Arial"/>
          <w:i/>
          <w:iCs/>
          <w:color w:val="666666"/>
          <w:sz w:val="21"/>
          <w:szCs w:val="21"/>
          <w:bdr w:val="none" w:sz="0" w:space="0" w:color="auto" w:frame="1"/>
          <w:lang w:eastAsia="en-IN"/>
        </w:rPr>
        <w:t>System.Collections</w:t>
      </w:r>
      <w:proofErr w:type="spellEnd"/>
      <w:r w:rsidRPr="00BA573A">
        <w:rPr>
          <w:rFonts w:ascii="Arial" w:eastAsia="Times New Roman" w:hAnsi="Arial" w:cs="Arial"/>
          <w:color w:val="666666"/>
          <w:sz w:val="21"/>
          <w:szCs w:val="21"/>
          <w:lang w:eastAsia="en-IN"/>
        </w:rPr>
        <w:t> namespace and contains only a single method definition. The interface definition looks like this:</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hyperlink r:id="rId4" w:history="1">
        <w:r w:rsidRPr="00BA573A">
          <w:rPr>
            <w:rFonts w:ascii="Arial" w:eastAsia="Times New Roman" w:hAnsi="Arial" w:cs="Arial"/>
            <w:color w:val="0000FF"/>
            <w:sz w:val="15"/>
            <w:szCs w:val="15"/>
            <w:u w:val="single"/>
            <w:bdr w:val="none" w:sz="0" w:space="0" w:color="auto" w:frame="1"/>
            <w:lang w:eastAsia="en-IN"/>
          </w:rPr>
          <w:t>?</w:t>
        </w:r>
      </w:hyperlink>
    </w:p>
    <w:tbl>
      <w:tblPr>
        <w:tblW w:w="8640" w:type="dxa"/>
        <w:tblCellMar>
          <w:left w:w="0" w:type="dxa"/>
          <w:right w:w="0" w:type="dxa"/>
        </w:tblCellMar>
        <w:tblLook w:val="04A0" w:firstRow="1" w:lastRow="0" w:firstColumn="1" w:lastColumn="0" w:noHBand="0" w:noVBand="1"/>
      </w:tblPr>
      <w:tblGrid>
        <w:gridCol w:w="8640"/>
      </w:tblGrid>
      <w:tr w:rsidR="00BA573A" w:rsidRPr="00BA573A" w:rsidTr="00BA573A">
        <w:tc>
          <w:tcPr>
            <w:tcW w:w="8640" w:type="dxa"/>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public</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interface</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IEnumerable</w:t>
            </w:r>
            <w:proofErr w:type="spellEnd"/>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w:t>
            </w:r>
            <w:proofErr w:type="spellStart"/>
            <w:r w:rsidRPr="00BA573A">
              <w:rPr>
                <w:rFonts w:ascii="Courier New" w:eastAsia="Times New Roman" w:hAnsi="Courier New" w:cs="Courier New"/>
                <w:sz w:val="20"/>
                <w:szCs w:val="20"/>
                <w:lang w:eastAsia="en-IN"/>
              </w:rPr>
              <w:t>IEnumerator</w:t>
            </w:r>
            <w:proofErr w:type="spellEnd"/>
            <w:r w:rsidRPr="00BA573A">
              <w:rPr>
                <w:rFonts w:ascii="Courier New" w:eastAsia="Times New Roman" w:hAnsi="Courier New" w:cs="Courier New"/>
                <w:sz w:val="20"/>
                <w:szCs w:val="20"/>
                <w:lang w:eastAsia="en-IN"/>
              </w:rPr>
              <w:t xml:space="preserve"> </w:t>
            </w:r>
            <w:proofErr w:type="spellStart"/>
            <w:r w:rsidRPr="00BA573A">
              <w:rPr>
                <w:rFonts w:ascii="Courier New" w:eastAsia="Times New Roman" w:hAnsi="Courier New" w:cs="Courier New"/>
                <w:sz w:val="20"/>
                <w:szCs w:val="20"/>
                <w:lang w:eastAsia="en-IN"/>
              </w:rPr>
              <w:t>GetEnumerator</w:t>
            </w:r>
            <w:proofErr w:type="spellEnd"/>
            <w:r w:rsidRPr="00BA573A">
              <w:rPr>
                <w:rFonts w:ascii="Courier New" w:eastAsia="Times New Roman" w:hAnsi="Courier New" w:cs="Courier New"/>
                <w:sz w:val="20"/>
                <w:szCs w:val="20"/>
                <w:lang w:eastAsia="en-IN"/>
              </w:rPr>
              <w:t>();</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tc>
      </w:tr>
    </w:tbl>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 xml:space="preserve">The </w:t>
      </w:r>
      <w:proofErr w:type="spellStart"/>
      <w:r w:rsidRPr="00BA573A">
        <w:rPr>
          <w:rFonts w:ascii="Arial" w:eastAsia="Times New Roman" w:hAnsi="Arial" w:cs="Arial"/>
          <w:color w:val="666666"/>
          <w:sz w:val="21"/>
          <w:szCs w:val="21"/>
          <w:lang w:eastAsia="en-IN"/>
        </w:rPr>
        <w:t>GetEnumerator</w:t>
      </w:r>
      <w:proofErr w:type="spellEnd"/>
      <w:r w:rsidRPr="00BA573A">
        <w:rPr>
          <w:rFonts w:ascii="Arial" w:eastAsia="Times New Roman" w:hAnsi="Arial" w:cs="Arial"/>
          <w:color w:val="666666"/>
          <w:sz w:val="21"/>
          <w:szCs w:val="21"/>
          <w:lang w:eastAsia="en-IN"/>
        </w:rPr>
        <w:t xml:space="preserve"> method must return an instance of an object of a class which implements the </w:t>
      </w:r>
      <w:proofErr w:type="spellStart"/>
      <w:r w:rsidRPr="00BA573A">
        <w:rPr>
          <w:rFonts w:ascii="Arial" w:eastAsia="Times New Roman" w:hAnsi="Arial" w:cs="Arial"/>
          <w:i/>
          <w:iCs/>
          <w:color w:val="666666"/>
          <w:sz w:val="21"/>
          <w:szCs w:val="21"/>
          <w:bdr w:val="none" w:sz="0" w:space="0" w:color="auto" w:frame="1"/>
          <w:lang w:eastAsia="en-IN"/>
        </w:rPr>
        <w:t>IEnumerator</w:t>
      </w:r>
      <w:proofErr w:type="spellEnd"/>
      <w:r w:rsidRPr="00BA573A">
        <w:rPr>
          <w:rFonts w:ascii="Arial" w:eastAsia="Times New Roman" w:hAnsi="Arial" w:cs="Arial"/>
          <w:color w:val="666666"/>
          <w:sz w:val="21"/>
          <w:szCs w:val="21"/>
          <w:lang w:eastAsia="en-IN"/>
        </w:rPr>
        <w:t> interface. We won’t have a look at the definition of the </w:t>
      </w:r>
      <w:proofErr w:type="spellStart"/>
      <w:r w:rsidRPr="00BA573A">
        <w:rPr>
          <w:rFonts w:ascii="Arial" w:eastAsia="Times New Roman" w:hAnsi="Arial" w:cs="Arial"/>
          <w:color w:val="666666"/>
          <w:sz w:val="21"/>
          <w:szCs w:val="21"/>
          <w:lang w:eastAsia="en-IN"/>
        </w:rPr>
        <w:fldChar w:fldCharType="begin"/>
      </w:r>
      <w:r w:rsidRPr="00BA573A">
        <w:rPr>
          <w:rFonts w:ascii="Arial" w:eastAsia="Times New Roman" w:hAnsi="Arial" w:cs="Arial"/>
          <w:color w:val="666666"/>
          <w:sz w:val="21"/>
          <w:szCs w:val="21"/>
          <w:lang w:eastAsia="en-IN"/>
        </w:rPr>
        <w:instrText xml:space="preserve"> HYPERLINK "http://msdn.microsoft.com/en-us/library/system.collections.ienumerator.aspx" \t "_blank" </w:instrText>
      </w:r>
      <w:r w:rsidRPr="00BA573A">
        <w:rPr>
          <w:rFonts w:ascii="Arial" w:eastAsia="Times New Roman" w:hAnsi="Arial" w:cs="Arial"/>
          <w:color w:val="666666"/>
          <w:sz w:val="21"/>
          <w:szCs w:val="21"/>
          <w:lang w:eastAsia="en-IN"/>
        </w:rPr>
        <w:fldChar w:fldCharType="separate"/>
      </w:r>
      <w:r w:rsidRPr="00BA573A">
        <w:rPr>
          <w:rFonts w:ascii="Arial" w:eastAsia="Times New Roman" w:hAnsi="Arial" w:cs="Arial"/>
          <w:color w:val="2EA3F2"/>
          <w:sz w:val="21"/>
          <w:szCs w:val="21"/>
          <w:bdr w:val="none" w:sz="0" w:space="0" w:color="auto" w:frame="1"/>
          <w:lang w:eastAsia="en-IN"/>
        </w:rPr>
        <w:t>IEnumerator</w:t>
      </w:r>
      <w:proofErr w:type="spellEnd"/>
      <w:r w:rsidRPr="00BA573A">
        <w:rPr>
          <w:rFonts w:ascii="Arial" w:eastAsia="Times New Roman" w:hAnsi="Arial" w:cs="Arial"/>
          <w:color w:val="666666"/>
          <w:sz w:val="21"/>
          <w:szCs w:val="21"/>
          <w:lang w:eastAsia="en-IN"/>
        </w:rPr>
        <w:fldChar w:fldCharType="end"/>
      </w:r>
      <w:r w:rsidRPr="00BA573A">
        <w:rPr>
          <w:rFonts w:ascii="Arial" w:eastAsia="Times New Roman" w:hAnsi="Arial" w:cs="Arial"/>
          <w:color w:val="666666"/>
          <w:sz w:val="21"/>
          <w:szCs w:val="21"/>
          <w:lang w:eastAsia="en-IN"/>
        </w:rPr>
        <w:t> interface this time, but if you are interested, please visit the </w:t>
      </w:r>
      <w:hyperlink r:id="rId5" w:tgtFrame="_blank" w:history="1">
        <w:r w:rsidRPr="00BA573A">
          <w:rPr>
            <w:rFonts w:ascii="Arial" w:eastAsia="Times New Roman" w:hAnsi="Arial" w:cs="Arial"/>
            <w:color w:val="2EA3F2"/>
            <w:sz w:val="21"/>
            <w:szCs w:val="21"/>
            <w:bdr w:val="none" w:sz="0" w:space="0" w:color="auto" w:frame="1"/>
            <w:lang w:eastAsia="en-IN"/>
          </w:rPr>
          <w:t xml:space="preserve">official </w:t>
        </w:r>
        <w:proofErr w:type="spellStart"/>
        <w:r w:rsidRPr="00BA573A">
          <w:rPr>
            <w:rFonts w:ascii="Arial" w:eastAsia="Times New Roman" w:hAnsi="Arial" w:cs="Arial"/>
            <w:color w:val="2EA3F2"/>
            <w:sz w:val="21"/>
            <w:szCs w:val="21"/>
            <w:bdr w:val="none" w:sz="0" w:space="0" w:color="auto" w:frame="1"/>
            <w:lang w:eastAsia="en-IN"/>
          </w:rPr>
          <w:t>msdn</w:t>
        </w:r>
        <w:proofErr w:type="spellEnd"/>
        <w:r w:rsidRPr="00BA573A">
          <w:rPr>
            <w:rFonts w:ascii="Arial" w:eastAsia="Times New Roman" w:hAnsi="Arial" w:cs="Arial"/>
            <w:color w:val="2EA3F2"/>
            <w:sz w:val="21"/>
            <w:szCs w:val="21"/>
            <w:bdr w:val="none" w:sz="0" w:space="0" w:color="auto" w:frame="1"/>
            <w:lang w:eastAsia="en-IN"/>
          </w:rPr>
          <w:t xml:space="preserve"> documentation</w:t>
        </w:r>
      </w:hyperlink>
      <w:r w:rsidRPr="00BA573A">
        <w:rPr>
          <w:rFonts w:ascii="Arial" w:eastAsia="Times New Roman" w:hAnsi="Arial" w:cs="Arial"/>
          <w:color w:val="666666"/>
          <w:sz w:val="21"/>
          <w:szCs w:val="21"/>
          <w:lang w:eastAsia="en-IN"/>
        </w:rPr>
        <w: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It is important to know that the C# language </w:t>
      </w:r>
      <w:proofErr w:type="spellStart"/>
      <w:r w:rsidRPr="00BA573A">
        <w:rPr>
          <w:rFonts w:ascii="Arial" w:eastAsia="Times New Roman" w:hAnsi="Arial" w:cs="Arial"/>
          <w:b/>
          <w:bCs/>
          <w:color w:val="666666"/>
          <w:sz w:val="21"/>
          <w:szCs w:val="21"/>
          <w:bdr w:val="none" w:sz="0" w:space="0" w:color="auto" w:frame="1"/>
          <w:lang w:eastAsia="en-IN"/>
        </w:rPr>
        <w:t>foreach</w:t>
      </w:r>
      <w:proofErr w:type="spellEnd"/>
      <w:r w:rsidRPr="00BA573A">
        <w:rPr>
          <w:rFonts w:ascii="Arial" w:eastAsia="Times New Roman" w:hAnsi="Arial" w:cs="Arial"/>
          <w:color w:val="666666"/>
          <w:sz w:val="21"/>
          <w:szCs w:val="21"/>
          <w:lang w:eastAsia="en-IN"/>
        </w:rPr>
        <w:t> keyword works with all types that implement the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 interface. Only in C# </w:t>
      </w:r>
      <w:hyperlink r:id="rId6" w:tgtFrame="_blank" w:history="1">
        <w:r w:rsidRPr="00BA573A">
          <w:rPr>
            <w:rFonts w:ascii="Arial" w:eastAsia="Times New Roman" w:hAnsi="Arial" w:cs="Arial"/>
            <w:color w:val="2EA3F2"/>
            <w:sz w:val="21"/>
            <w:szCs w:val="21"/>
            <w:bdr w:val="none" w:sz="0" w:space="0" w:color="auto" w:frame="1"/>
            <w:lang w:eastAsia="en-IN"/>
          </w:rPr>
          <w:t xml:space="preserve">it also works with things that don’t explicitly implement </w:t>
        </w:r>
        <w:proofErr w:type="spellStart"/>
        <w:r w:rsidRPr="00BA573A">
          <w:rPr>
            <w:rFonts w:ascii="Arial" w:eastAsia="Times New Roman" w:hAnsi="Arial" w:cs="Arial"/>
            <w:color w:val="2EA3F2"/>
            <w:sz w:val="21"/>
            <w:szCs w:val="21"/>
            <w:bdr w:val="none" w:sz="0" w:space="0" w:color="auto" w:frame="1"/>
            <w:lang w:eastAsia="en-IN"/>
          </w:rPr>
          <w:t>IEnumerable</w:t>
        </w:r>
        <w:proofErr w:type="spellEnd"/>
        <w:r w:rsidRPr="00BA573A">
          <w:rPr>
            <w:rFonts w:ascii="Arial" w:eastAsia="Times New Roman" w:hAnsi="Arial" w:cs="Arial"/>
            <w:color w:val="2EA3F2"/>
            <w:sz w:val="21"/>
            <w:szCs w:val="21"/>
            <w:bdr w:val="none" w:sz="0" w:space="0" w:color="auto" w:frame="1"/>
            <w:lang w:eastAsia="en-IN"/>
          </w:rPr>
          <w:t xml:space="preserve"> or </w:t>
        </w:r>
        <w:proofErr w:type="spellStart"/>
        <w:r w:rsidRPr="00BA573A">
          <w:rPr>
            <w:rFonts w:ascii="Arial" w:eastAsia="Times New Roman" w:hAnsi="Arial" w:cs="Arial"/>
            <w:color w:val="2EA3F2"/>
            <w:sz w:val="21"/>
            <w:szCs w:val="21"/>
            <w:bdr w:val="none" w:sz="0" w:space="0" w:color="auto" w:frame="1"/>
            <w:lang w:eastAsia="en-IN"/>
          </w:rPr>
          <w:t>IEnumerable</w:t>
        </w:r>
        <w:proofErr w:type="spellEnd"/>
        <w:r w:rsidRPr="00BA573A">
          <w:rPr>
            <w:rFonts w:ascii="Arial" w:eastAsia="Times New Roman" w:hAnsi="Arial" w:cs="Arial"/>
            <w:color w:val="2EA3F2"/>
            <w:sz w:val="21"/>
            <w:szCs w:val="21"/>
            <w:bdr w:val="none" w:sz="0" w:space="0" w:color="auto" w:frame="1"/>
            <w:lang w:eastAsia="en-IN"/>
          </w:rPr>
          <w:t>&lt;T&gt;</w:t>
        </w:r>
      </w:hyperlink>
      <w:r w:rsidRPr="00BA573A">
        <w:rPr>
          <w:rFonts w:ascii="Arial" w:eastAsia="Times New Roman" w:hAnsi="Arial" w:cs="Arial"/>
          <w:color w:val="666666"/>
          <w:sz w:val="21"/>
          <w:szCs w:val="21"/>
          <w:lang w:eastAsia="en-IN"/>
        </w:rPr>
        <w:t xml:space="preserve">. I believe you have been using the </w:t>
      </w:r>
      <w:proofErr w:type="spellStart"/>
      <w:r w:rsidRPr="00BA573A">
        <w:rPr>
          <w:rFonts w:ascii="Arial" w:eastAsia="Times New Roman" w:hAnsi="Arial" w:cs="Arial"/>
          <w:color w:val="666666"/>
          <w:sz w:val="21"/>
          <w:szCs w:val="21"/>
          <w:lang w:eastAsia="en-IN"/>
        </w:rPr>
        <w:t>foreach</w:t>
      </w:r>
      <w:proofErr w:type="spellEnd"/>
      <w:r w:rsidRPr="00BA573A">
        <w:rPr>
          <w:rFonts w:ascii="Arial" w:eastAsia="Times New Roman" w:hAnsi="Arial" w:cs="Arial"/>
          <w:color w:val="666666"/>
          <w:sz w:val="21"/>
          <w:szCs w:val="21"/>
          <w:lang w:eastAsia="en-IN"/>
        </w:rPr>
        <w:t xml:space="preserve"> keyword many times and without worrying about the reason why and how it worked with that type.</w:t>
      </w:r>
    </w:p>
    <w:p w:rsidR="00BA573A" w:rsidRPr="00BA573A" w:rsidRDefault="00BA573A" w:rsidP="00BA573A">
      <w:pPr>
        <w:spacing w:before="450" w:after="0" w:line="240" w:lineRule="atLeast"/>
        <w:textAlignment w:val="baseline"/>
        <w:outlineLvl w:val="1"/>
        <w:rPr>
          <w:rFonts w:ascii="Arial" w:eastAsia="Times New Roman" w:hAnsi="Arial" w:cs="Arial"/>
          <w:color w:val="689ECB"/>
          <w:sz w:val="39"/>
          <w:szCs w:val="39"/>
          <w:lang w:eastAsia="en-IN"/>
        </w:rPr>
      </w:pPr>
      <w:proofErr w:type="spellStart"/>
      <w:r w:rsidRPr="00BA573A">
        <w:rPr>
          <w:rFonts w:ascii="Arial" w:eastAsia="Times New Roman" w:hAnsi="Arial" w:cs="Arial"/>
          <w:color w:val="689ECB"/>
          <w:sz w:val="39"/>
          <w:szCs w:val="39"/>
          <w:lang w:eastAsia="en-IN"/>
        </w:rPr>
        <w:t>IEnumerable</w:t>
      </w:r>
      <w:proofErr w:type="spellEnd"/>
      <w:r w:rsidRPr="00BA573A">
        <w:rPr>
          <w:rFonts w:ascii="Arial" w:eastAsia="Times New Roman" w:hAnsi="Arial" w:cs="Arial"/>
          <w:color w:val="689ECB"/>
          <w:sz w:val="39"/>
          <w:szCs w:val="39"/>
          <w:lang w:eastAsia="en-IN"/>
        </w:rPr>
        <w:t>&lt;T&gt;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Let’s now take a look at the definition of the generic and type-safe version called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i/>
          <w:iCs/>
          <w:color w:val="666666"/>
          <w:sz w:val="21"/>
          <w:szCs w:val="21"/>
          <w:bdr w:val="none" w:sz="0" w:space="0" w:color="auto" w:frame="1"/>
          <w:lang w:eastAsia="en-IN"/>
        </w:rPr>
        <w:t>&lt;T&gt; </w:t>
      </w:r>
      <w:r w:rsidRPr="00BA573A">
        <w:rPr>
          <w:rFonts w:ascii="Arial" w:eastAsia="Times New Roman" w:hAnsi="Arial" w:cs="Arial"/>
          <w:color w:val="666666"/>
          <w:sz w:val="21"/>
          <w:szCs w:val="21"/>
          <w:lang w:eastAsia="en-IN"/>
        </w:rPr>
        <w:t>which is located in the</w:t>
      </w:r>
      <w:r w:rsidRPr="00BA573A">
        <w:rPr>
          <w:rFonts w:ascii="Arial" w:eastAsia="Times New Roman" w:hAnsi="Arial" w:cs="Arial"/>
          <w:i/>
          <w:iCs/>
          <w:color w:val="666666"/>
          <w:sz w:val="21"/>
          <w:szCs w:val="21"/>
          <w:bdr w:val="none" w:sz="0" w:space="0" w:color="auto" w:frame="1"/>
          <w:lang w:eastAsia="en-IN"/>
        </w:rPr>
        <w:t> </w:t>
      </w:r>
      <w:proofErr w:type="spellStart"/>
      <w:r w:rsidRPr="00BA573A">
        <w:rPr>
          <w:rFonts w:ascii="Arial" w:eastAsia="Times New Roman" w:hAnsi="Arial" w:cs="Arial"/>
          <w:i/>
          <w:iCs/>
          <w:color w:val="666666"/>
          <w:sz w:val="21"/>
          <w:szCs w:val="21"/>
          <w:bdr w:val="none" w:sz="0" w:space="0" w:color="auto" w:frame="1"/>
          <w:lang w:eastAsia="en-IN"/>
        </w:rPr>
        <w:t>System.Collections.Generic</w:t>
      </w:r>
      <w:proofErr w:type="spellEnd"/>
      <w:r w:rsidRPr="00BA573A">
        <w:rPr>
          <w:rFonts w:ascii="Arial" w:eastAsia="Times New Roman" w:hAnsi="Arial" w:cs="Arial"/>
          <w:i/>
          <w:iCs/>
          <w:color w:val="666666"/>
          <w:sz w:val="21"/>
          <w:szCs w:val="21"/>
          <w:bdr w:val="none" w:sz="0" w:space="0" w:color="auto" w:frame="1"/>
          <w:lang w:eastAsia="en-IN"/>
        </w:rPr>
        <w:t> </w:t>
      </w:r>
      <w:r w:rsidRPr="00BA573A">
        <w:rPr>
          <w:rFonts w:ascii="Arial" w:eastAsia="Times New Roman" w:hAnsi="Arial" w:cs="Arial"/>
          <w:color w:val="666666"/>
          <w:sz w:val="21"/>
          <w:szCs w:val="21"/>
          <w:lang w:eastAsia="en-IN"/>
        </w:rPr>
        <w:t>namespace</w:t>
      </w:r>
      <w:r w:rsidRPr="00BA573A">
        <w:rPr>
          <w:rFonts w:ascii="Arial" w:eastAsia="Times New Roman" w:hAnsi="Arial" w:cs="Arial"/>
          <w:i/>
          <w:iCs/>
          <w:color w:val="666666"/>
          <w:sz w:val="21"/>
          <w:szCs w:val="21"/>
          <w:bdr w:val="none" w:sz="0" w:space="0" w:color="auto" w:frame="1"/>
          <w:lang w:eastAsia="en-IN"/>
        </w:rPr>
        <w: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hyperlink r:id="rId7" w:history="1">
        <w:r w:rsidRPr="00BA573A">
          <w:rPr>
            <w:rFonts w:ascii="Arial" w:eastAsia="Times New Roman" w:hAnsi="Arial" w:cs="Arial"/>
            <w:color w:val="0000FF"/>
            <w:sz w:val="15"/>
            <w:szCs w:val="15"/>
            <w:u w:val="single"/>
            <w:bdr w:val="none" w:sz="0" w:space="0" w:color="auto" w:frame="1"/>
            <w:lang w:eastAsia="en-IN"/>
          </w:rPr>
          <w:t>?</w:t>
        </w:r>
      </w:hyperlink>
    </w:p>
    <w:tbl>
      <w:tblPr>
        <w:tblW w:w="8640" w:type="dxa"/>
        <w:tblCellMar>
          <w:left w:w="0" w:type="dxa"/>
          <w:right w:w="0" w:type="dxa"/>
        </w:tblCellMar>
        <w:tblLook w:val="04A0" w:firstRow="1" w:lastRow="0" w:firstColumn="1" w:lastColumn="0" w:noHBand="0" w:noVBand="1"/>
      </w:tblPr>
      <w:tblGrid>
        <w:gridCol w:w="8640"/>
      </w:tblGrid>
      <w:tr w:rsidR="00BA573A" w:rsidRPr="00BA573A" w:rsidTr="00BA573A">
        <w:tc>
          <w:tcPr>
            <w:tcW w:w="8640" w:type="dxa"/>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public</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interface</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IEnumerable</w:t>
            </w:r>
            <w:proofErr w:type="spellEnd"/>
            <w:r w:rsidRPr="00BA573A">
              <w:rPr>
                <w:rFonts w:ascii="Courier New" w:eastAsia="Times New Roman" w:hAnsi="Courier New" w:cs="Courier New"/>
                <w:sz w:val="20"/>
                <w:szCs w:val="20"/>
                <w:lang w:eastAsia="en-IN"/>
              </w:rPr>
              <w:t>&lt;out</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 xml:space="preserve">T&gt; : </w:t>
            </w:r>
            <w:proofErr w:type="spellStart"/>
            <w:r w:rsidRPr="00BA573A">
              <w:rPr>
                <w:rFonts w:ascii="Courier New" w:eastAsia="Times New Roman" w:hAnsi="Courier New" w:cs="Courier New"/>
                <w:sz w:val="20"/>
                <w:szCs w:val="20"/>
                <w:lang w:eastAsia="en-IN"/>
              </w:rPr>
              <w:t>IEnumerable</w:t>
            </w:r>
            <w:proofErr w:type="spellEnd"/>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w:t>
            </w:r>
            <w:proofErr w:type="spellStart"/>
            <w:r w:rsidRPr="00BA573A">
              <w:rPr>
                <w:rFonts w:ascii="Courier New" w:eastAsia="Times New Roman" w:hAnsi="Courier New" w:cs="Courier New"/>
                <w:sz w:val="20"/>
                <w:szCs w:val="20"/>
                <w:lang w:eastAsia="en-IN"/>
              </w:rPr>
              <w:t>IEnumerator</w:t>
            </w:r>
            <w:proofErr w:type="spellEnd"/>
            <w:r w:rsidRPr="00BA573A">
              <w:rPr>
                <w:rFonts w:ascii="Courier New" w:eastAsia="Times New Roman" w:hAnsi="Courier New" w:cs="Courier New"/>
                <w:sz w:val="20"/>
                <w:szCs w:val="20"/>
                <w:lang w:eastAsia="en-IN"/>
              </w:rPr>
              <w:t xml:space="preserve">&lt;T&gt; </w:t>
            </w:r>
            <w:proofErr w:type="spellStart"/>
            <w:r w:rsidRPr="00BA573A">
              <w:rPr>
                <w:rFonts w:ascii="Courier New" w:eastAsia="Times New Roman" w:hAnsi="Courier New" w:cs="Courier New"/>
                <w:sz w:val="20"/>
                <w:szCs w:val="20"/>
                <w:lang w:eastAsia="en-IN"/>
              </w:rPr>
              <w:t>GetEnumerator</w:t>
            </w:r>
            <w:proofErr w:type="spellEnd"/>
            <w:r w:rsidRPr="00BA573A">
              <w:rPr>
                <w:rFonts w:ascii="Courier New" w:eastAsia="Times New Roman" w:hAnsi="Courier New" w:cs="Courier New"/>
                <w:sz w:val="20"/>
                <w:szCs w:val="20"/>
                <w:lang w:eastAsia="en-IN"/>
              </w:rPr>
              <w:t>();</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tc>
      </w:tr>
    </w:tbl>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As you can see the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i/>
          <w:iCs/>
          <w:color w:val="666666"/>
          <w:sz w:val="21"/>
          <w:szCs w:val="21"/>
          <w:bdr w:val="none" w:sz="0" w:space="0" w:color="auto" w:frame="1"/>
          <w:lang w:eastAsia="en-IN"/>
        </w:rPr>
        <w:t>&lt;T&gt;</w:t>
      </w:r>
      <w:r w:rsidRPr="00BA573A">
        <w:rPr>
          <w:rFonts w:ascii="Arial" w:eastAsia="Times New Roman" w:hAnsi="Arial" w:cs="Arial"/>
          <w:color w:val="666666"/>
          <w:sz w:val="21"/>
          <w:szCs w:val="21"/>
          <w:lang w:eastAsia="en-IN"/>
        </w:rPr>
        <w:t> interface inherits from the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 interface. Therefore a type which implements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i/>
          <w:iCs/>
          <w:color w:val="666666"/>
          <w:sz w:val="21"/>
          <w:szCs w:val="21"/>
          <w:bdr w:val="none" w:sz="0" w:space="0" w:color="auto" w:frame="1"/>
          <w:lang w:eastAsia="en-IN"/>
        </w:rPr>
        <w:t>&lt;T&gt;</w:t>
      </w:r>
      <w:r w:rsidRPr="00BA573A">
        <w:rPr>
          <w:rFonts w:ascii="Arial" w:eastAsia="Times New Roman" w:hAnsi="Arial" w:cs="Arial"/>
          <w:color w:val="666666"/>
          <w:sz w:val="21"/>
          <w:szCs w:val="21"/>
          <w:lang w:eastAsia="en-IN"/>
        </w:rPr>
        <w:t> has also to implement the members of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i/>
          <w:iCs/>
          <w:color w:val="666666"/>
          <w:sz w:val="21"/>
          <w:szCs w:val="21"/>
          <w:bdr w:val="none" w:sz="0" w:space="0" w:color="auto" w:frame="1"/>
          <w:lang w:eastAsia="en-IN"/>
        </w:rPr>
        <w:t>&lt;T&gt;</w:t>
      </w:r>
      <w:r w:rsidRPr="00BA573A">
        <w:rPr>
          <w:rFonts w:ascii="Arial" w:eastAsia="Times New Roman" w:hAnsi="Arial" w:cs="Arial"/>
          <w:color w:val="666666"/>
          <w:sz w:val="21"/>
          <w:szCs w:val="21"/>
          <w:lang w:eastAsia="en-IN"/>
        </w:rPr>
        <w:t> defines a single method </w:t>
      </w:r>
      <w:proofErr w:type="spellStart"/>
      <w:r w:rsidRPr="00BA573A">
        <w:rPr>
          <w:rFonts w:ascii="Arial" w:eastAsia="Times New Roman" w:hAnsi="Arial" w:cs="Arial"/>
          <w:i/>
          <w:iCs/>
          <w:color w:val="666666"/>
          <w:sz w:val="21"/>
          <w:szCs w:val="21"/>
          <w:bdr w:val="none" w:sz="0" w:space="0" w:color="auto" w:frame="1"/>
          <w:lang w:eastAsia="en-IN"/>
        </w:rPr>
        <w:t>GetEnumerator</w:t>
      </w:r>
      <w:proofErr w:type="spellEnd"/>
      <w:r w:rsidRPr="00BA573A">
        <w:rPr>
          <w:rFonts w:ascii="Arial" w:eastAsia="Times New Roman" w:hAnsi="Arial" w:cs="Arial"/>
          <w:color w:val="666666"/>
          <w:sz w:val="21"/>
          <w:szCs w:val="21"/>
          <w:lang w:eastAsia="en-IN"/>
        </w:rPr>
        <w:t> which returns an instance of an object that implements the </w:t>
      </w:r>
      <w:proofErr w:type="spellStart"/>
      <w:r w:rsidRPr="00BA573A">
        <w:rPr>
          <w:rFonts w:ascii="Arial" w:eastAsia="Times New Roman" w:hAnsi="Arial" w:cs="Arial"/>
          <w:i/>
          <w:iCs/>
          <w:color w:val="666666"/>
          <w:sz w:val="21"/>
          <w:szCs w:val="21"/>
          <w:bdr w:val="none" w:sz="0" w:space="0" w:color="auto" w:frame="1"/>
          <w:lang w:eastAsia="en-IN"/>
        </w:rPr>
        <w:t>IEnumerator</w:t>
      </w:r>
      <w:proofErr w:type="spellEnd"/>
      <w:r w:rsidRPr="00BA573A">
        <w:rPr>
          <w:rFonts w:ascii="Arial" w:eastAsia="Times New Roman" w:hAnsi="Arial" w:cs="Arial"/>
          <w:i/>
          <w:iCs/>
          <w:color w:val="666666"/>
          <w:sz w:val="21"/>
          <w:szCs w:val="21"/>
          <w:bdr w:val="none" w:sz="0" w:space="0" w:color="auto" w:frame="1"/>
          <w:lang w:eastAsia="en-IN"/>
        </w:rPr>
        <w:t>&lt;T&gt;</w:t>
      </w:r>
      <w:r w:rsidRPr="00BA573A">
        <w:rPr>
          <w:rFonts w:ascii="Arial" w:eastAsia="Times New Roman" w:hAnsi="Arial" w:cs="Arial"/>
          <w:color w:val="666666"/>
          <w:sz w:val="21"/>
          <w:szCs w:val="21"/>
          <w:lang w:eastAsia="en-IN"/>
        </w:rPr>
        <w:t> interface. We won’t have a look at this interface this time. Please take a look at the </w:t>
      </w:r>
      <w:hyperlink r:id="rId8" w:tgtFrame="_blank" w:history="1">
        <w:r w:rsidRPr="00BA573A">
          <w:rPr>
            <w:rFonts w:ascii="Arial" w:eastAsia="Times New Roman" w:hAnsi="Arial" w:cs="Arial"/>
            <w:color w:val="2EA3F2"/>
            <w:sz w:val="21"/>
            <w:szCs w:val="21"/>
            <w:bdr w:val="none" w:sz="0" w:space="0" w:color="auto" w:frame="1"/>
            <w:lang w:eastAsia="en-IN"/>
          </w:rPr>
          <w:t xml:space="preserve">official </w:t>
        </w:r>
        <w:proofErr w:type="spellStart"/>
        <w:r w:rsidRPr="00BA573A">
          <w:rPr>
            <w:rFonts w:ascii="Arial" w:eastAsia="Times New Roman" w:hAnsi="Arial" w:cs="Arial"/>
            <w:color w:val="2EA3F2"/>
            <w:sz w:val="21"/>
            <w:szCs w:val="21"/>
            <w:bdr w:val="none" w:sz="0" w:space="0" w:color="auto" w:frame="1"/>
            <w:lang w:eastAsia="en-IN"/>
          </w:rPr>
          <w:t>msdn</w:t>
        </w:r>
        <w:proofErr w:type="spellEnd"/>
        <w:r w:rsidRPr="00BA573A">
          <w:rPr>
            <w:rFonts w:ascii="Arial" w:eastAsia="Times New Roman" w:hAnsi="Arial" w:cs="Arial"/>
            <w:color w:val="2EA3F2"/>
            <w:sz w:val="21"/>
            <w:szCs w:val="21"/>
            <w:bdr w:val="none" w:sz="0" w:space="0" w:color="auto" w:frame="1"/>
            <w:lang w:eastAsia="en-IN"/>
          </w:rPr>
          <w:t xml:space="preserve"> documentation</w:t>
        </w:r>
      </w:hyperlink>
      <w:r w:rsidRPr="00BA573A">
        <w:rPr>
          <w:rFonts w:ascii="Arial" w:eastAsia="Times New Roman" w:hAnsi="Arial" w:cs="Arial"/>
          <w:color w:val="666666"/>
          <w:sz w:val="21"/>
          <w:szCs w:val="21"/>
          <w:lang w:eastAsia="en-IN"/>
        </w:rPr>
        <w:t> if you would like to get some more information.</w:t>
      </w:r>
    </w:p>
    <w:p w:rsidR="00BA573A" w:rsidRPr="00BA573A" w:rsidRDefault="00BA573A" w:rsidP="00BA573A">
      <w:pPr>
        <w:spacing w:before="450" w:after="0" w:line="240" w:lineRule="atLeast"/>
        <w:textAlignment w:val="baseline"/>
        <w:outlineLvl w:val="1"/>
        <w:rPr>
          <w:rFonts w:ascii="Arial" w:eastAsia="Times New Roman" w:hAnsi="Arial" w:cs="Arial"/>
          <w:color w:val="689ECB"/>
          <w:sz w:val="39"/>
          <w:szCs w:val="39"/>
          <w:lang w:eastAsia="en-IN"/>
        </w:rPr>
      </w:pPr>
      <w:proofErr w:type="spellStart"/>
      <w:r w:rsidRPr="00BA573A">
        <w:rPr>
          <w:rFonts w:ascii="Arial" w:eastAsia="Times New Roman" w:hAnsi="Arial" w:cs="Arial"/>
          <w:color w:val="689ECB"/>
          <w:sz w:val="39"/>
          <w:szCs w:val="39"/>
          <w:lang w:eastAsia="en-IN"/>
        </w:rPr>
        <w:t>ICollection</w:t>
      </w:r>
      <w:proofErr w:type="spellEnd"/>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lastRenderedPageBreak/>
        <w:t xml:space="preserve">As you can imagine, there are also two versions of </w:t>
      </w:r>
      <w:proofErr w:type="spellStart"/>
      <w:r w:rsidRPr="00BA573A">
        <w:rPr>
          <w:rFonts w:ascii="Arial" w:eastAsia="Times New Roman" w:hAnsi="Arial" w:cs="Arial"/>
          <w:color w:val="666666"/>
          <w:sz w:val="21"/>
          <w:szCs w:val="21"/>
          <w:lang w:eastAsia="en-IN"/>
        </w:rPr>
        <w:t>ICollection</w:t>
      </w:r>
      <w:proofErr w:type="spellEnd"/>
      <w:r w:rsidRPr="00BA573A">
        <w:rPr>
          <w:rFonts w:ascii="Arial" w:eastAsia="Times New Roman" w:hAnsi="Arial" w:cs="Arial"/>
          <w:color w:val="666666"/>
          <w:sz w:val="21"/>
          <w:szCs w:val="21"/>
          <w:lang w:eastAsia="en-IN"/>
        </w:rPr>
        <w:t xml:space="preserve"> which are </w:t>
      </w:r>
      <w:proofErr w:type="spellStart"/>
      <w:r w:rsidRPr="00BA573A">
        <w:rPr>
          <w:rFonts w:ascii="Arial" w:eastAsia="Times New Roman" w:hAnsi="Arial" w:cs="Arial"/>
          <w:color w:val="666666"/>
          <w:sz w:val="21"/>
          <w:szCs w:val="21"/>
          <w:lang w:eastAsia="en-IN"/>
        </w:rPr>
        <w:t>System.Collections.ICollection</w:t>
      </w:r>
      <w:proofErr w:type="spellEnd"/>
      <w:r w:rsidRPr="00BA573A">
        <w:rPr>
          <w:rFonts w:ascii="Arial" w:eastAsia="Times New Roman" w:hAnsi="Arial" w:cs="Arial"/>
          <w:color w:val="666666"/>
          <w:sz w:val="21"/>
          <w:szCs w:val="21"/>
          <w:lang w:eastAsia="en-IN"/>
        </w:rPr>
        <w:t xml:space="preserve"> and the generic version </w:t>
      </w:r>
      <w:proofErr w:type="spellStart"/>
      <w:r w:rsidRPr="00BA573A">
        <w:rPr>
          <w:rFonts w:ascii="Arial" w:eastAsia="Times New Roman" w:hAnsi="Arial" w:cs="Arial"/>
          <w:color w:val="666666"/>
          <w:sz w:val="21"/>
          <w:szCs w:val="21"/>
          <w:lang w:eastAsia="en-IN"/>
        </w:rPr>
        <w:t>System.Collections.Generic.ICollection</w:t>
      </w:r>
      <w:proofErr w:type="spellEnd"/>
      <w:r w:rsidRPr="00BA573A">
        <w:rPr>
          <w:rFonts w:ascii="Arial" w:eastAsia="Times New Roman" w:hAnsi="Arial" w:cs="Arial"/>
          <w:color w:val="666666"/>
          <w:sz w:val="21"/>
          <w:szCs w:val="21"/>
          <w:lang w:eastAsia="en-IN"/>
        </w:rPr>
        <w:t>&lt;T&gt;.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 xml:space="preserve">Let’s take a look at the definition of the </w:t>
      </w:r>
      <w:proofErr w:type="spellStart"/>
      <w:r w:rsidRPr="00BA573A">
        <w:rPr>
          <w:rFonts w:ascii="Arial" w:eastAsia="Times New Roman" w:hAnsi="Arial" w:cs="Arial"/>
          <w:color w:val="666666"/>
          <w:sz w:val="21"/>
          <w:szCs w:val="21"/>
          <w:lang w:eastAsia="en-IN"/>
        </w:rPr>
        <w:t>ICollection</w:t>
      </w:r>
      <w:proofErr w:type="spellEnd"/>
      <w:r w:rsidRPr="00BA573A">
        <w:rPr>
          <w:rFonts w:ascii="Arial" w:eastAsia="Times New Roman" w:hAnsi="Arial" w:cs="Arial"/>
          <w:color w:val="666666"/>
          <w:sz w:val="21"/>
          <w:szCs w:val="21"/>
          <w:lang w:eastAsia="en-IN"/>
        </w:rPr>
        <w:t xml:space="preserve"> interface type:</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hyperlink r:id="rId9" w:history="1">
        <w:r w:rsidRPr="00BA573A">
          <w:rPr>
            <w:rFonts w:ascii="Arial" w:eastAsia="Times New Roman" w:hAnsi="Arial" w:cs="Arial"/>
            <w:color w:val="0000FF"/>
            <w:sz w:val="15"/>
            <w:szCs w:val="15"/>
            <w:u w:val="single"/>
            <w:bdr w:val="none" w:sz="0" w:space="0" w:color="auto" w:frame="1"/>
            <w:lang w:eastAsia="en-IN"/>
          </w:rPr>
          <w:t>?</w:t>
        </w:r>
      </w:hyperlink>
    </w:p>
    <w:tbl>
      <w:tblPr>
        <w:tblW w:w="8640" w:type="dxa"/>
        <w:tblCellMar>
          <w:left w:w="0" w:type="dxa"/>
          <w:right w:w="0" w:type="dxa"/>
        </w:tblCellMar>
        <w:tblLook w:val="04A0" w:firstRow="1" w:lastRow="0" w:firstColumn="1" w:lastColumn="0" w:noHBand="0" w:noVBand="1"/>
      </w:tblPr>
      <w:tblGrid>
        <w:gridCol w:w="8640"/>
      </w:tblGrid>
      <w:tr w:rsidR="00BA573A" w:rsidRPr="00BA573A" w:rsidTr="00BA573A">
        <w:tc>
          <w:tcPr>
            <w:tcW w:w="8640" w:type="dxa"/>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public</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interface</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ICollection</w:t>
            </w:r>
            <w:proofErr w:type="spellEnd"/>
            <w:r w:rsidRPr="00BA573A">
              <w:rPr>
                <w:rFonts w:ascii="Courier New" w:eastAsia="Times New Roman" w:hAnsi="Courier New" w:cs="Courier New"/>
                <w:sz w:val="20"/>
                <w:szCs w:val="20"/>
                <w:lang w:eastAsia="en-IN"/>
              </w:rPr>
              <w:t xml:space="preserve"> : </w:t>
            </w:r>
            <w:proofErr w:type="spellStart"/>
            <w:r w:rsidRPr="00BA573A">
              <w:rPr>
                <w:rFonts w:ascii="Courier New" w:eastAsia="Times New Roman" w:hAnsi="Courier New" w:cs="Courier New"/>
                <w:sz w:val="20"/>
                <w:szCs w:val="20"/>
                <w:lang w:eastAsia="en-IN"/>
              </w:rPr>
              <w:t>IEnumerable</w:t>
            </w:r>
            <w:proofErr w:type="spellEnd"/>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 xml:space="preserve">Count { get; }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bool</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IsSynchronized</w:t>
            </w:r>
            <w:proofErr w:type="spellEnd"/>
            <w:r w:rsidRPr="00BA573A">
              <w:rPr>
                <w:rFonts w:ascii="Courier New" w:eastAsia="Times New Roman" w:hAnsi="Courier New" w:cs="Courier New"/>
                <w:sz w:val="20"/>
                <w:szCs w:val="20"/>
                <w:lang w:eastAsia="en-IN"/>
              </w:rPr>
              <w:t xml:space="preserve"> { get;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xml:space="preserve">    Object </w:t>
            </w:r>
            <w:proofErr w:type="spellStart"/>
            <w:r w:rsidRPr="00BA573A">
              <w:rPr>
                <w:rFonts w:ascii="Courier New" w:eastAsia="Times New Roman" w:hAnsi="Courier New" w:cs="Courier New"/>
                <w:sz w:val="20"/>
                <w:szCs w:val="20"/>
                <w:lang w:eastAsia="en-IN"/>
              </w:rPr>
              <w:t>SyncRoot</w:t>
            </w:r>
            <w:proofErr w:type="spellEnd"/>
            <w:r w:rsidRPr="00BA573A">
              <w:rPr>
                <w:rFonts w:ascii="Courier New" w:eastAsia="Times New Roman" w:hAnsi="Courier New" w:cs="Courier New"/>
                <w:sz w:val="20"/>
                <w:szCs w:val="20"/>
                <w:lang w:eastAsia="en-IN"/>
              </w:rPr>
              <w:t xml:space="preserve"> { get;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sz w:val="24"/>
                <w:szCs w:val="24"/>
                <w:lang w:eastAsia="en-IN"/>
              </w:rPr>
              <w: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void</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CopyTo</w:t>
            </w:r>
            <w:proofErr w:type="spellEnd"/>
            <w:r w:rsidRPr="00BA573A">
              <w:rPr>
                <w:rFonts w:ascii="Courier New" w:eastAsia="Times New Roman" w:hAnsi="Courier New" w:cs="Courier New"/>
                <w:sz w:val="20"/>
                <w:szCs w:val="20"/>
                <w:lang w:eastAsia="en-IN"/>
              </w:rPr>
              <w:t xml:space="preserve">(Array array, </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index);</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tc>
      </w:tr>
    </w:tbl>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proofErr w:type="spellStart"/>
      <w:r w:rsidRPr="00BA573A">
        <w:rPr>
          <w:rFonts w:ascii="Arial" w:eastAsia="Times New Roman" w:hAnsi="Arial" w:cs="Arial"/>
          <w:i/>
          <w:iCs/>
          <w:color w:val="666666"/>
          <w:sz w:val="21"/>
          <w:szCs w:val="21"/>
          <w:bdr w:val="none" w:sz="0" w:space="0" w:color="auto" w:frame="1"/>
          <w:lang w:eastAsia="en-IN"/>
        </w:rPr>
        <w:t>ICollection</w:t>
      </w:r>
      <w:proofErr w:type="spellEnd"/>
      <w:r w:rsidRPr="00BA573A">
        <w:rPr>
          <w:rFonts w:ascii="Arial" w:eastAsia="Times New Roman" w:hAnsi="Arial" w:cs="Arial"/>
          <w:color w:val="666666"/>
          <w:sz w:val="21"/>
          <w:szCs w:val="21"/>
          <w:lang w:eastAsia="en-IN"/>
        </w:rPr>
        <w:t> inherits from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 You therefore have all members from the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 interface implemented in all classes that implement the </w:t>
      </w:r>
      <w:proofErr w:type="spellStart"/>
      <w:r w:rsidRPr="00BA573A">
        <w:rPr>
          <w:rFonts w:ascii="Arial" w:eastAsia="Times New Roman" w:hAnsi="Arial" w:cs="Arial"/>
          <w:i/>
          <w:iCs/>
          <w:color w:val="666666"/>
          <w:sz w:val="21"/>
          <w:szCs w:val="21"/>
          <w:bdr w:val="none" w:sz="0" w:space="0" w:color="auto" w:frame="1"/>
          <w:lang w:eastAsia="en-IN"/>
        </w:rPr>
        <w:t>ICollection</w:t>
      </w:r>
      <w:proofErr w:type="spellEnd"/>
      <w:r w:rsidRPr="00BA573A">
        <w:rPr>
          <w:rFonts w:ascii="Arial" w:eastAsia="Times New Roman" w:hAnsi="Arial" w:cs="Arial"/>
          <w:color w:val="666666"/>
          <w:sz w:val="21"/>
          <w:szCs w:val="21"/>
          <w:lang w:eastAsia="en-IN"/>
        </w:rPr>
        <w:t> interface.</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 xml:space="preserve">I won’t go much into details of the defined methods and properties this time. I just want to let you know about the official description from the </w:t>
      </w:r>
      <w:proofErr w:type="spellStart"/>
      <w:r w:rsidRPr="00BA573A">
        <w:rPr>
          <w:rFonts w:ascii="Arial" w:eastAsia="Times New Roman" w:hAnsi="Arial" w:cs="Arial"/>
          <w:color w:val="666666"/>
          <w:sz w:val="21"/>
          <w:szCs w:val="21"/>
          <w:lang w:eastAsia="en-IN"/>
        </w:rPr>
        <w:t>msdn</w:t>
      </w:r>
      <w:proofErr w:type="spellEnd"/>
      <w:r w:rsidRPr="00BA573A">
        <w:rPr>
          <w:rFonts w:ascii="Arial" w:eastAsia="Times New Roman" w:hAnsi="Arial" w:cs="Arial"/>
          <w:color w:val="666666"/>
          <w:sz w:val="21"/>
          <w:szCs w:val="21"/>
          <w:lang w:eastAsia="en-IN"/>
        </w:rPr>
        <w:t xml:space="preserve"> documentation:</w:t>
      </w:r>
    </w:p>
    <w:p w:rsidR="00BA573A" w:rsidRPr="00BA573A" w:rsidRDefault="00BA573A" w:rsidP="00BA573A">
      <w:pPr>
        <w:spacing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 xml:space="preserve">Defines size, enumerators, and synchronization methods for all </w:t>
      </w:r>
      <w:proofErr w:type="spellStart"/>
      <w:r w:rsidRPr="00BA573A">
        <w:rPr>
          <w:rFonts w:ascii="Arial" w:eastAsia="Times New Roman" w:hAnsi="Arial" w:cs="Arial"/>
          <w:color w:val="666666"/>
          <w:sz w:val="21"/>
          <w:szCs w:val="21"/>
          <w:lang w:eastAsia="en-IN"/>
        </w:rPr>
        <w:t>nongeneric</w:t>
      </w:r>
      <w:proofErr w:type="spellEnd"/>
      <w:r w:rsidRPr="00BA573A">
        <w:rPr>
          <w:rFonts w:ascii="Arial" w:eastAsia="Times New Roman" w:hAnsi="Arial" w:cs="Arial"/>
          <w:color w:val="666666"/>
          <w:sz w:val="21"/>
          <w:szCs w:val="21"/>
          <w:lang w:eastAsia="en-IN"/>
        </w:rPr>
        <w:t xml:space="preserve"> collections.</w:t>
      </w:r>
    </w:p>
    <w:p w:rsidR="00BA573A" w:rsidRPr="00BA573A" w:rsidRDefault="00BA573A" w:rsidP="00BA573A">
      <w:pPr>
        <w:spacing w:before="450" w:after="0" w:line="240" w:lineRule="atLeast"/>
        <w:textAlignment w:val="baseline"/>
        <w:outlineLvl w:val="1"/>
        <w:rPr>
          <w:rFonts w:ascii="Arial" w:eastAsia="Times New Roman" w:hAnsi="Arial" w:cs="Arial"/>
          <w:color w:val="689ECB"/>
          <w:sz w:val="39"/>
          <w:szCs w:val="39"/>
          <w:lang w:eastAsia="en-IN"/>
        </w:rPr>
      </w:pPr>
      <w:proofErr w:type="spellStart"/>
      <w:r w:rsidRPr="00BA573A">
        <w:rPr>
          <w:rFonts w:ascii="Arial" w:eastAsia="Times New Roman" w:hAnsi="Arial" w:cs="Arial"/>
          <w:color w:val="689ECB"/>
          <w:sz w:val="39"/>
          <w:szCs w:val="39"/>
          <w:lang w:eastAsia="en-IN"/>
        </w:rPr>
        <w:t>ICollection</w:t>
      </w:r>
      <w:proofErr w:type="spellEnd"/>
      <w:r w:rsidRPr="00BA573A">
        <w:rPr>
          <w:rFonts w:ascii="Arial" w:eastAsia="Times New Roman" w:hAnsi="Arial" w:cs="Arial"/>
          <w:color w:val="689ECB"/>
          <w:sz w:val="39"/>
          <w:szCs w:val="39"/>
          <w:lang w:eastAsia="en-IN"/>
        </w:rPr>
        <w:t>&lt;T&gt;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 xml:space="preserve">When we look at the generic version of </w:t>
      </w:r>
      <w:proofErr w:type="spellStart"/>
      <w:r w:rsidRPr="00BA573A">
        <w:rPr>
          <w:rFonts w:ascii="Arial" w:eastAsia="Times New Roman" w:hAnsi="Arial" w:cs="Arial"/>
          <w:color w:val="666666"/>
          <w:sz w:val="21"/>
          <w:szCs w:val="21"/>
          <w:lang w:eastAsia="en-IN"/>
        </w:rPr>
        <w:t>ICollection</w:t>
      </w:r>
      <w:proofErr w:type="spellEnd"/>
      <w:r w:rsidRPr="00BA573A">
        <w:rPr>
          <w:rFonts w:ascii="Arial" w:eastAsia="Times New Roman" w:hAnsi="Arial" w:cs="Arial"/>
          <w:color w:val="666666"/>
          <w:sz w:val="21"/>
          <w:szCs w:val="21"/>
          <w:lang w:eastAsia="en-IN"/>
        </w:rPr>
        <w:t>, you’ll recognize that it does not look exactly the same as the non-generic equivalent: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hyperlink r:id="rId10" w:history="1">
        <w:r w:rsidRPr="00BA573A">
          <w:rPr>
            <w:rFonts w:ascii="Arial" w:eastAsia="Times New Roman" w:hAnsi="Arial" w:cs="Arial"/>
            <w:color w:val="0000FF"/>
            <w:sz w:val="15"/>
            <w:szCs w:val="15"/>
            <w:u w:val="single"/>
            <w:bdr w:val="none" w:sz="0" w:space="0" w:color="auto" w:frame="1"/>
            <w:lang w:eastAsia="en-IN"/>
          </w:rPr>
          <w:t>?</w:t>
        </w:r>
      </w:hyperlink>
    </w:p>
    <w:tbl>
      <w:tblPr>
        <w:tblW w:w="8640" w:type="dxa"/>
        <w:tblCellMar>
          <w:left w:w="0" w:type="dxa"/>
          <w:right w:w="0" w:type="dxa"/>
        </w:tblCellMar>
        <w:tblLook w:val="04A0" w:firstRow="1" w:lastRow="0" w:firstColumn="1" w:lastColumn="0" w:noHBand="0" w:noVBand="1"/>
      </w:tblPr>
      <w:tblGrid>
        <w:gridCol w:w="8640"/>
      </w:tblGrid>
      <w:tr w:rsidR="00BA573A" w:rsidRPr="00BA573A" w:rsidTr="00BA573A">
        <w:tc>
          <w:tcPr>
            <w:tcW w:w="8640" w:type="dxa"/>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public</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interface</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ICollection</w:t>
            </w:r>
            <w:proofErr w:type="spellEnd"/>
            <w:r w:rsidRPr="00BA573A">
              <w:rPr>
                <w:rFonts w:ascii="Courier New" w:eastAsia="Times New Roman" w:hAnsi="Courier New" w:cs="Courier New"/>
                <w:sz w:val="20"/>
                <w:szCs w:val="20"/>
                <w:lang w:eastAsia="en-IN"/>
              </w:rPr>
              <w:t xml:space="preserve">&lt;T&gt; : </w:t>
            </w:r>
            <w:proofErr w:type="spellStart"/>
            <w:r w:rsidRPr="00BA573A">
              <w:rPr>
                <w:rFonts w:ascii="Courier New" w:eastAsia="Times New Roman" w:hAnsi="Courier New" w:cs="Courier New"/>
                <w:sz w:val="20"/>
                <w:szCs w:val="20"/>
                <w:lang w:eastAsia="en-IN"/>
              </w:rPr>
              <w:t>IEnumerable</w:t>
            </w:r>
            <w:proofErr w:type="spellEnd"/>
            <w:r w:rsidRPr="00BA573A">
              <w:rPr>
                <w:rFonts w:ascii="Courier New" w:eastAsia="Times New Roman" w:hAnsi="Courier New" w:cs="Courier New"/>
                <w:sz w:val="20"/>
                <w:szCs w:val="20"/>
                <w:lang w:eastAsia="en-IN"/>
              </w:rPr>
              <w:t xml:space="preserve">&lt;T&gt;, </w:t>
            </w:r>
            <w:proofErr w:type="spellStart"/>
            <w:r w:rsidRPr="00BA573A">
              <w:rPr>
                <w:rFonts w:ascii="Courier New" w:eastAsia="Times New Roman" w:hAnsi="Courier New" w:cs="Courier New"/>
                <w:sz w:val="20"/>
                <w:szCs w:val="20"/>
                <w:lang w:eastAsia="en-IN"/>
              </w:rPr>
              <w:t>IEnumerable</w:t>
            </w:r>
            <w:proofErr w:type="spellEnd"/>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Count { get;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bool</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IsReadOnly</w:t>
            </w:r>
            <w:proofErr w:type="spellEnd"/>
            <w:r w:rsidRPr="00BA573A">
              <w:rPr>
                <w:rFonts w:ascii="Courier New" w:eastAsia="Times New Roman" w:hAnsi="Courier New" w:cs="Courier New"/>
                <w:sz w:val="20"/>
                <w:szCs w:val="20"/>
                <w:lang w:eastAsia="en-IN"/>
              </w:rPr>
              <w:t xml:space="preserve"> { get;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sz w:val="24"/>
                <w:szCs w:val="24"/>
                <w:lang w:eastAsia="en-IN"/>
              </w:rPr>
              <w: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void</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Add(T item);</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void</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Clear();</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bool</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Contains(T item);</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void</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CopyTo</w:t>
            </w:r>
            <w:proofErr w:type="spellEnd"/>
            <w:r w:rsidRPr="00BA573A">
              <w:rPr>
                <w:rFonts w:ascii="Courier New" w:eastAsia="Times New Roman" w:hAnsi="Courier New" w:cs="Courier New"/>
                <w:sz w:val="20"/>
                <w:szCs w:val="20"/>
                <w:lang w:eastAsia="en-IN"/>
              </w:rPr>
              <w:t xml:space="preserve">(T[] array, </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arrayIndex</w:t>
            </w:r>
            <w:proofErr w:type="spellEnd"/>
            <w:r w:rsidRPr="00BA573A">
              <w:rPr>
                <w:rFonts w:ascii="Courier New" w:eastAsia="Times New Roman" w:hAnsi="Courier New" w:cs="Courier New"/>
                <w:sz w:val="20"/>
                <w:szCs w:val="20"/>
                <w:lang w:eastAsia="en-IN"/>
              </w:rPr>
              <w:t>);</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bool</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Remove(T item);</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tc>
      </w:tr>
    </w:tbl>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 xml:space="preserve">The official </w:t>
      </w:r>
      <w:proofErr w:type="spellStart"/>
      <w:r w:rsidRPr="00BA573A">
        <w:rPr>
          <w:rFonts w:ascii="Arial" w:eastAsia="Times New Roman" w:hAnsi="Arial" w:cs="Arial"/>
          <w:color w:val="666666"/>
          <w:sz w:val="21"/>
          <w:szCs w:val="21"/>
          <w:lang w:eastAsia="en-IN"/>
        </w:rPr>
        <w:t>msdn</w:t>
      </w:r>
      <w:proofErr w:type="spellEnd"/>
      <w:r w:rsidRPr="00BA573A">
        <w:rPr>
          <w:rFonts w:ascii="Arial" w:eastAsia="Times New Roman" w:hAnsi="Arial" w:cs="Arial"/>
          <w:color w:val="666666"/>
          <w:sz w:val="21"/>
          <w:szCs w:val="21"/>
          <w:lang w:eastAsia="en-IN"/>
        </w:rPr>
        <w:t xml:space="preserve"> documentation looks like this:</w:t>
      </w:r>
    </w:p>
    <w:p w:rsidR="00BA573A" w:rsidRPr="00BA573A" w:rsidRDefault="00BA573A" w:rsidP="00BA573A">
      <w:pPr>
        <w:spacing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Defines methods to manipulate generic collections.</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In fact, we have some more methods to add, remove and clear a collection. The way synchronization was implemented differs also. I believe that this happened because the generic version of this interface was introduced with .NET 2.0 whereas the non-generic version was already introduced in .NET 1.1.</w:t>
      </w:r>
    </w:p>
    <w:p w:rsidR="00BA573A" w:rsidRPr="00BA573A" w:rsidRDefault="00BA573A" w:rsidP="00BA573A">
      <w:pPr>
        <w:spacing w:before="450" w:after="0" w:line="240" w:lineRule="atLeast"/>
        <w:textAlignment w:val="baseline"/>
        <w:outlineLvl w:val="1"/>
        <w:rPr>
          <w:rFonts w:ascii="Arial" w:eastAsia="Times New Roman" w:hAnsi="Arial" w:cs="Arial"/>
          <w:color w:val="689ECB"/>
          <w:sz w:val="39"/>
          <w:szCs w:val="39"/>
          <w:lang w:eastAsia="en-IN"/>
        </w:rPr>
      </w:pPr>
      <w:proofErr w:type="spellStart"/>
      <w:r w:rsidRPr="00BA573A">
        <w:rPr>
          <w:rFonts w:ascii="Arial" w:eastAsia="Times New Roman" w:hAnsi="Arial" w:cs="Arial"/>
          <w:color w:val="689ECB"/>
          <w:sz w:val="39"/>
          <w:szCs w:val="39"/>
          <w:lang w:eastAsia="en-IN"/>
        </w:rPr>
        <w:t>IList</w:t>
      </w:r>
      <w:proofErr w:type="spellEnd"/>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The </w:t>
      </w:r>
      <w:proofErr w:type="spellStart"/>
      <w:r w:rsidRPr="00BA573A">
        <w:rPr>
          <w:rFonts w:ascii="Arial" w:eastAsia="Times New Roman" w:hAnsi="Arial" w:cs="Arial"/>
          <w:i/>
          <w:iCs/>
          <w:color w:val="666666"/>
          <w:sz w:val="21"/>
          <w:szCs w:val="21"/>
          <w:bdr w:val="none" w:sz="0" w:space="0" w:color="auto" w:frame="1"/>
          <w:lang w:eastAsia="en-IN"/>
        </w:rPr>
        <w:t>IList</w:t>
      </w:r>
      <w:proofErr w:type="spellEnd"/>
      <w:r w:rsidRPr="00BA573A">
        <w:rPr>
          <w:rFonts w:ascii="Arial" w:eastAsia="Times New Roman" w:hAnsi="Arial" w:cs="Arial"/>
          <w:color w:val="666666"/>
          <w:sz w:val="21"/>
          <w:szCs w:val="21"/>
          <w:lang w:eastAsia="en-IN"/>
        </w:rPr>
        <w:t> interface has of course a non-generic and a generic version. We start with looking at the non-generic </w:t>
      </w:r>
      <w:proofErr w:type="spellStart"/>
      <w:r w:rsidRPr="00BA573A">
        <w:rPr>
          <w:rFonts w:ascii="Arial" w:eastAsia="Times New Roman" w:hAnsi="Arial" w:cs="Arial"/>
          <w:i/>
          <w:iCs/>
          <w:color w:val="666666"/>
          <w:sz w:val="21"/>
          <w:szCs w:val="21"/>
          <w:bdr w:val="none" w:sz="0" w:space="0" w:color="auto" w:frame="1"/>
          <w:lang w:eastAsia="en-IN"/>
        </w:rPr>
        <w:t>IList</w:t>
      </w:r>
      <w:proofErr w:type="spellEnd"/>
      <w:r w:rsidRPr="00BA573A">
        <w:rPr>
          <w:rFonts w:ascii="Arial" w:eastAsia="Times New Roman" w:hAnsi="Arial" w:cs="Arial"/>
          <w:color w:val="666666"/>
          <w:sz w:val="21"/>
          <w:szCs w:val="21"/>
          <w:lang w:eastAsia="en-IN"/>
        </w:rPr>
        <w:t> interface:</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hyperlink r:id="rId11" w:history="1">
        <w:r w:rsidRPr="00BA573A">
          <w:rPr>
            <w:rFonts w:ascii="Arial" w:eastAsia="Times New Roman" w:hAnsi="Arial" w:cs="Arial"/>
            <w:color w:val="0000FF"/>
            <w:sz w:val="15"/>
            <w:szCs w:val="15"/>
            <w:u w:val="single"/>
            <w:bdr w:val="none" w:sz="0" w:space="0" w:color="auto" w:frame="1"/>
            <w:lang w:eastAsia="en-IN"/>
          </w:rPr>
          <w:t>?</w:t>
        </w:r>
      </w:hyperlink>
    </w:p>
    <w:tbl>
      <w:tblPr>
        <w:tblW w:w="8640" w:type="dxa"/>
        <w:tblCellMar>
          <w:left w:w="0" w:type="dxa"/>
          <w:right w:w="0" w:type="dxa"/>
        </w:tblCellMar>
        <w:tblLook w:val="04A0" w:firstRow="1" w:lastRow="0" w:firstColumn="1" w:lastColumn="0" w:noHBand="0" w:noVBand="1"/>
      </w:tblPr>
      <w:tblGrid>
        <w:gridCol w:w="8640"/>
      </w:tblGrid>
      <w:tr w:rsidR="00BA573A" w:rsidRPr="00BA573A" w:rsidTr="00BA573A">
        <w:tc>
          <w:tcPr>
            <w:tcW w:w="8640" w:type="dxa"/>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public</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interface</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IList</w:t>
            </w:r>
            <w:proofErr w:type="spellEnd"/>
            <w:r w:rsidRPr="00BA573A">
              <w:rPr>
                <w:rFonts w:ascii="Courier New" w:eastAsia="Times New Roman" w:hAnsi="Courier New" w:cs="Courier New"/>
                <w:sz w:val="20"/>
                <w:szCs w:val="20"/>
                <w:lang w:eastAsia="en-IN"/>
              </w:rPr>
              <w:t xml:space="preserve"> : </w:t>
            </w:r>
            <w:proofErr w:type="spellStart"/>
            <w:r w:rsidRPr="00BA573A">
              <w:rPr>
                <w:rFonts w:ascii="Courier New" w:eastAsia="Times New Roman" w:hAnsi="Courier New" w:cs="Courier New"/>
                <w:sz w:val="20"/>
                <w:szCs w:val="20"/>
                <w:lang w:eastAsia="en-IN"/>
              </w:rPr>
              <w:t>ICollection</w:t>
            </w:r>
            <w:proofErr w:type="spellEnd"/>
            <w:r w:rsidRPr="00BA573A">
              <w:rPr>
                <w:rFonts w:ascii="Courier New" w:eastAsia="Times New Roman" w:hAnsi="Courier New" w:cs="Courier New"/>
                <w:sz w:val="20"/>
                <w:szCs w:val="20"/>
                <w:lang w:eastAsia="en-IN"/>
              </w:rPr>
              <w:t xml:space="preserve">, </w:t>
            </w:r>
            <w:proofErr w:type="spellStart"/>
            <w:r w:rsidRPr="00BA573A">
              <w:rPr>
                <w:rFonts w:ascii="Courier New" w:eastAsia="Times New Roman" w:hAnsi="Courier New" w:cs="Courier New"/>
                <w:sz w:val="20"/>
                <w:szCs w:val="20"/>
                <w:lang w:eastAsia="en-IN"/>
              </w:rPr>
              <w:t>IEnumerable</w:t>
            </w:r>
            <w:proofErr w:type="spellEnd"/>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bool</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IsFixedSize</w:t>
            </w:r>
            <w:proofErr w:type="spellEnd"/>
            <w:r w:rsidRPr="00BA573A">
              <w:rPr>
                <w:rFonts w:ascii="Courier New" w:eastAsia="Times New Roman" w:hAnsi="Courier New" w:cs="Courier New"/>
                <w:sz w:val="20"/>
                <w:szCs w:val="20"/>
                <w:lang w:eastAsia="en-IN"/>
              </w:rPr>
              <w:t xml:space="preserve"> { get;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bool</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IsReadOnly</w:t>
            </w:r>
            <w:proofErr w:type="spellEnd"/>
            <w:r w:rsidRPr="00BA573A">
              <w:rPr>
                <w:rFonts w:ascii="Courier New" w:eastAsia="Times New Roman" w:hAnsi="Courier New" w:cs="Courier New"/>
                <w:sz w:val="20"/>
                <w:szCs w:val="20"/>
                <w:lang w:eastAsia="en-IN"/>
              </w:rPr>
              <w:t xml:space="preserve"> { get;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Object this[</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index] { get; set;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sz w:val="24"/>
                <w:szCs w:val="24"/>
                <w:lang w:eastAsia="en-IN"/>
              </w:rPr>
              <w:lastRenderedPageBreak/>
              <w: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Add(Object value);</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void</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Clear();</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bool</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Contains(Object value);</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IndexOf</w:t>
            </w:r>
            <w:proofErr w:type="spellEnd"/>
            <w:r w:rsidRPr="00BA573A">
              <w:rPr>
                <w:rFonts w:ascii="Courier New" w:eastAsia="Times New Roman" w:hAnsi="Courier New" w:cs="Courier New"/>
                <w:sz w:val="20"/>
                <w:szCs w:val="20"/>
                <w:lang w:eastAsia="en-IN"/>
              </w:rPr>
              <w:t>(Object value);</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void</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Insert(</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index, Object value);</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void</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Remove(Object value);</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void</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RemoveAt</w:t>
            </w:r>
            <w:proofErr w:type="spellEnd"/>
            <w:r w:rsidRPr="00BA573A">
              <w:rPr>
                <w:rFonts w:ascii="Courier New" w:eastAsia="Times New Roman" w:hAnsi="Courier New" w:cs="Courier New"/>
                <w:sz w:val="20"/>
                <w:szCs w:val="20"/>
                <w:lang w:eastAsia="en-IN"/>
              </w:rPr>
              <w:t>(</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index);</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tc>
      </w:tr>
    </w:tbl>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proofErr w:type="spellStart"/>
      <w:r w:rsidRPr="00BA573A">
        <w:rPr>
          <w:rFonts w:ascii="Arial" w:eastAsia="Times New Roman" w:hAnsi="Arial" w:cs="Arial"/>
          <w:i/>
          <w:iCs/>
          <w:color w:val="666666"/>
          <w:sz w:val="21"/>
          <w:szCs w:val="21"/>
          <w:bdr w:val="none" w:sz="0" w:space="0" w:color="auto" w:frame="1"/>
          <w:lang w:eastAsia="en-IN"/>
        </w:rPr>
        <w:lastRenderedPageBreak/>
        <w:t>IList</w:t>
      </w:r>
      <w:proofErr w:type="spellEnd"/>
      <w:r w:rsidRPr="00BA573A">
        <w:rPr>
          <w:rFonts w:ascii="Arial" w:eastAsia="Times New Roman" w:hAnsi="Arial" w:cs="Arial"/>
          <w:color w:val="666666"/>
          <w:sz w:val="21"/>
          <w:szCs w:val="21"/>
          <w:lang w:eastAsia="en-IN"/>
        </w:rPr>
        <w:t> implements </w:t>
      </w:r>
      <w:proofErr w:type="spellStart"/>
      <w:r w:rsidRPr="00BA573A">
        <w:rPr>
          <w:rFonts w:ascii="Arial" w:eastAsia="Times New Roman" w:hAnsi="Arial" w:cs="Arial"/>
          <w:i/>
          <w:iCs/>
          <w:color w:val="666666"/>
          <w:sz w:val="21"/>
          <w:szCs w:val="21"/>
          <w:bdr w:val="none" w:sz="0" w:space="0" w:color="auto" w:frame="1"/>
          <w:lang w:eastAsia="en-IN"/>
        </w:rPr>
        <w:t>ICollection</w:t>
      </w:r>
      <w:proofErr w:type="spellEnd"/>
      <w:r w:rsidRPr="00BA573A">
        <w:rPr>
          <w:rFonts w:ascii="Arial" w:eastAsia="Times New Roman" w:hAnsi="Arial" w:cs="Arial"/>
          <w:color w:val="666666"/>
          <w:sz w:val="21"/>
          <w:szCs w:val="21"/>
          <w:lang w:eastAsia="en-IN"/>
        </w:rPr>
        <w:t> and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 In addition it provides method definitions for adding and removing elements and to clear the collection. It also provides methods for handling the positioning of the elements within the collection. It also provides an object indexer to allow the user to access the collection with square brackets like:</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hyperlink r:id="rId12" w:history="1">
        <w:r w:rsidRPr="00BA573A">
          <w:rPr>
            <w:rFonts w:ascii="Arial" w:eastAsia="Times New Roman" w:hAnsi="Arial" w:cs="Arial"/>
            <w:color w:val="0000FF"/>
            <w:sz w:val="15"/>
            <w:szCs w:val="15"/>
            <w:u w:val="single"/>
            <w:bdr w:val="none" w:sz="0" w:space="0" w:color="auto" w:frame="1"/>
            <w:lang w:eastAsia="en-IN"/>
          </w:rPr>
          <w:t>?</w:t>
        </w:r>
      </w:hyperlink>
    </w:p>
    <w:tbl>
      <w:tblPr>
        <w:tblW w:w="8640" w:type="dxa"/>
        <w:tblCellMar>
          <w:left w:w="0" w:type="dxa"/>
          <w:right w:w="0" w:type="dxa"/>
        </w:tblCellMar>
        <w:tblLook w:val="04A0" w:firstRow="1" w:lastRow="0" w:firstColumn="1" w:lastColumn="0" w:noHBand="0" w:noVBand="1"/>
      </w:tblPr>
      <w:tblGrid>
        <w:gridCol w:w="8640"/>
      </w:tblGrid>
      <w:tr w:rsidR="00BA573A" w:rsidRPr="00BA573A" w:rsidTr="00BA573A">
        <w:tc>
          <w:tcPr>
            <w:tcW w:w="8640" w:type="dxa"/>
            <w:tcMar>
              <w:top w:w="206" w:type="dxa"/>
              <w:left w:w="141" w:type="dxa"/>
              <w:bottom w:w="206" w:type="dxa"/>
              <w:right w:w="141" w:type="dxa"/>
            </w:tcMar>
            <w:vAlign w:val="center"/>
            <w:hideMark/>
          </w:tcPr>
          <w:p w:rsidR="00BA573A" w:rsidRPr="00BA573A" w:rsidRDefault="00BA573A" w:rsidP="00BA573A">
            <w:pPr>
              <w:spacing w:after="0" w:line="240" w:lineRule="auto"/>
              <w:divId w:val="1723365516"/>
              <w:rPr>
                <w:rFonts w:ascii="Times New Roman" w:eastAsia="Times New Roman" w:hAnsi="Times New Roman" w:cs="Times New Roman"/>
                <w:sz w:val="24"/>
                <w:szCs w:val="24"/>
                <w:lang w:eastAsia="en-IN"/>
              </w:rPr>
            </w:pPr>
            <w:proofErr w:type="spellStart"/>
            <w:r w:rsidRPr="00BA573A">
              <w:rPr>
                <w:rFonts w:ascii="Courier New" w:eastAsia="Times New Roman" w:hAnsi="Courier New" w:cs="Courier New"/>
                <w:sz w:val="20"/>
                <w:szCs w:val="20"/>
                <w:lang w:eastAsia="en-IN"/>
              </w:rPr>
              <w:t>myList</w:t>
            </w:r>
            <w:proofErr w:type="spellEnd"/>
            <w:r w:rsidRPr="00BA573A">
              <w:rPr>
                <w:rFonts w:ascii="Courier New" w:eastAsia="Times New Roman" w:hAnsi="Courier New" w:cs="Courier New"/>
                <w:sz w:val="20"/>
                <w:szCs w:val="20"/>
                <w:lang w:eastAsia="en-IN"/>
              </w:rPr>
              <w:t>[</w:t>
            </w:r>
            <w:proofErr w:type="spellStart"/>
            <w:r w:rsidRPr="00BA573A">
              <w:rPr>
                <w:rFonts w:ascii="Courier New" w:eastAsia="Times New Roman" w:hAnsi="Courier New" w:cs="Courier New"/>
                <w:sz w:val="20"/>
                <w:szCs w:val="20"/>
                <w:lang w:eastAsia="en-IN"/>
              </w:rPr>
              <w:t>elementIndex</w:t>
            </w:r>
            <w:proofErr w:type="spellEnd"/>
            <w:r w:rsidRPr="00BA573A">
              <w:rPr>
                <w:rFonts w:ascii="Courier New" w:eastAsia="Times New Roman" w:hAnsi="Courier New" w:cs="Courier New"/>
                <w:sz w:val="20"/>
                <w:szCs w:val="20"/>
                <w:lang w:eastAsia="en-IN"/>
              </w:rPr>
              <w:t>]</w:t>
            </w:r>
          </w:p>
        </w:tc>
      </w:tr>
    </w:tbl>
    <w:p w:rsidR="00BA573A" w:rsidRPr="00BA573A" w:rsidRDefault="00BA573A" w:rsidP="00BA573A">
      <w:pPr>
        <w:spacing w:before="450" w:after="0" w:line="240" w:lineRule="atLeast"/>
        <w:textAlignment w:val="baseline"/>
        <w:outlineLvl w:val="1"/>
        <w:rPr>
          <w:rFonts w:ascii="Arial" w:eastAsia="Times New Roman" w:hAnsi="Arial" w:cs="Arial"/>
          <w:color w:val="689ECB"/>
          <w:sz w:val="39"/>
          <w:szCs w:val="39"/>
          <w:lang w:eastAsia="en-IN"/>
        </w:rPr>
      </w:pPr>
      <w:proofErr w:type="spellStart"/>
      <w:r w:rsidRPr="00BA573A">
        <w:rPr>
          <w:rFonts w:ascii="Arial" w:eastAsia="Times New Roman" w:hAnsi="Arial" w:cs="Arial"/>
          <w:color w:val="689ECB"/>
          <w:sz w:val="39"/>
          <w:szCs w:val="39"/>
          <w:lang w:eastAsia="en-IN"/>
        </w:rPr>
        <w:t>IList</w:t>
      </w:r>
      <w:proofErr w:type="spellEnd"/>
      <w:r w:rsidRPr="00BA573A">
        <w:rPr>
          <w:rFonts w:ascii="Arial" w:eastAsia="Times New Roman" w:hAnsi="Arial" w:cs="Arial"/>
          <w:color w:val="689ECB"/>
          <w:sz w:val="39"/>
          <w:szCs w:val="39"/>
          <w:lang w:eastAsia="en-IN"/>
        </w:rPr>
        <w:t>&lt;T&gt;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 xml:space="preserve">Now let’s take a look at the generic version of </w:t>
      </w:r>
      <w:proofErr w:type="spellStart"/>
      <w:r w:rsidRPr="00BA573A">
        <w:rPr>
          <w:rFonts w:ascii="Arial" w:eastAsia="Times New Roman" w:hAnsi="Arial" w:cs="Arial"/>
          <w:color w:val="666666"/>
          <w:sz w:val="21"/>
          <w:szCs w:val="21"/>
          <w:lang w:eastAsia="en-IN"/>
        </w:rPr>
        <w:t>IList</w:t>
      </w:r>
      <w:proofErr w:type="spellEnd"/>
      <w:r w:rsidRPr="00BA573A">
        <w:rPr>
          <w:rFonts w:ascii="Arial" w:eastAsia="Times New Roman" w:hAnsi="Arial" w:cs="Arial"/>
          <w:color w:val="666666"/>
          <w:sz w:val="21"/>
          <w:szCs w:val="21"/>
          <w:lang w:eastAsia="en-IN"/>
        </w:rPr>
        <w: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hyperlink r:id="rId13" w:history="1">
        <w:r w:rsidRPr="00BA573A">
          <w:rPr>
            <w:rFonts w:ascii="Arial" w:eastAsia="Times New Roman" w:hAnsi="Arial" w:cs="Arial"/>
            <w:color w:val="0000FF"/>
            <w:sz w:val="15"/>
            <w:szCs w:val="15"/>
            <w:u w:val="single"/>
            <w:bdr w:val="none" w:sz="0" w:space="0" w:color="auto" w:frame="1"/>
            <w:lang w:eastAsia="en-IN"/>
          </w:rPr>
          <w:t>?</w:t>
        </w:r>
      </w:hyperlink>
    </w:p>
    <w:tbl>
      <w:tblPr>
        <w:tblW w:w="8640" w:type="dxa"/>
        <w:tblCellMar>
          <w:left w:w="0" w:type="dxa"/>
          <w:right w:w="0" w:type="dxa"/>
        </w:tblCellMar>
        <w:tblLook w:val="04A0" w:firstRow="1" w:lastRow="0" w:firstColumn="1" w:lastColumn="0" w:noHBand="0" w:noVBand="1"/>
      </w:tblPr>
      <w:tblGrid>
        <w:gridCol w:w="8640"/>
      </w:tblGrid>
      <w:tr w:rsidR="00BA573A" w:rsidRPr="00BA573A" w:rsidTr="00BA573A">
        <w:tc>
          <w:tcPr>
            <w:tcW w:w="8640" w:type="dxa"/>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public</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interface</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IList</w:t>
            </w:r>
            <w:proofErr w:type="spellEnd"/>
            <w:r w:rsidRPr="00BA573A">
              <w:rPr>
                <w:rFonts w:ascii="Courier New" w:eastAsia="Times New Roman" w:hAnsi="Courier New" w:cs="Courier New"/>
                <w:sz w:val="20"/>
                <w:szCs w:val="20"/>
                <w:lang w:eastAsia="en-IN"/>
              </w:rPr>
              <w:t xml:space="preserve">&lt;T&gt; : </w:t>
            </w:r>
            <w:proofErr w:type="spellStart"/>
            <w:r w:rsidRPr="00BA573A">
              <w:rPr>
                <w:rFonts w:ascii="Courier New" w:eastAsia="Times New Roman" w:hAnsi="Courier New" w:cs="Courier New"/>
                <w:sz w:val="20"/>
                <w:szCs w:val="20"/>
                <w:lang w:eastAsia="en-IN"/>
              </w:rPr>
              <w:t>ICollection</w:t>
            </w:r>
            <w:proofErr w:type="spellEnd"/>
            <w:r w:rsidRPr="00BA573A">
              <w:rPr>
                <w:rFonts w:ascii="Courier New" w:eastAsia="Times New Roman" w:hAnsi="Courier New" w:cs="Courier New"/>
                <w:sz w:val="20"/>
                <w:szCs w:val="20"/>
                <w:lang w:eastAsia="en-IN"/>
              </w:rPr>
              <w:t xml:space="preserve">&lt;T&gt;, </w:t>
            </w:r>
            <w:proofErr w:type="spellStart"/>
            <w:r w:rsidRPr="00BA573A">
              <w:rPr>
                <w:rFonts w:ascii="Courier New" w:eastAsia="Times New Roman" w:hAnsi="Courier New" w:cs="Courier New"/>
                <w:sz w:val="20"/>
                <w:szCs w:val="20"/>
                <w:lang w:eastAsia="en-IN"/>
              </w:rPr>
              <w:t>IEnumerable</w:t>
            </w:r>
            <w:proofErr w:type="spellEnd"/>
            <w:r w:rsidRPr="00BA573A">
              <w:rPr>
                <w:rFonts w:ascii="Courier New" w:eastAsia="Times New Roman" w:hAnsi="Courier New" w:cs="Courier New"/>
                <w:sz w:val="20"/>
                <w:szCs w:val="20"/>
                <w:lang w:eastAsia="en-IN"/>
              </w:rPr>
              <w:t xml:space="preserve">&lt;T&gt;, </w:t>
            </w:r>
            <w:proofErr w:type="spellStart"/>
            <w:r w:rsidRPr="00BA573A">
              <w:rPr>
                <w:rFonts w:ascii="Courier New" w:eastAsia="Times New Roman" w:hAnsi="Courier New" w:cs="Courier New"/>
                <w:sz w:val="20"/>
                <w:szCs w:val="20"/>
                <w:lang w:eastAsia="en-IN"/>
              </w:rPr>
              <w:t>IEnumerable</w:t>
            </w:r>
            <w:proofErr w:type="spellEnd"/>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T this[</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index] { get; set;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sz w:val="24"/>
                <w:szCs w:val="24"/>
                <w:lang w:eastAsia="en-IN"/>
              </w:rPr>
              <w:t> </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IndexOf</w:t>
            </w:r>
            <w:proofErr w:type="spellEnd"/>
            <w:r w:rsidRPr="00BA573A">
              <w:rPr>
                <w:rFonts w:ascii="Courier New" w:eastAsia="Times New Roman" w:hAnsi="Courier New" w:cs="Courier New"/>
                <w:sz w:val="20"/>
                <w:szCs w:val="20"/>
                <w:lang w:eastAsia="en-IN"/>
              </w:rPr>
              <w:t>(T item);</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void</w:t>
            </w:r>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Insert(</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index, T item);</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    void</w:t>
            </w:r>
            <w:r w:rsidRPr="00BA573A">
              <w:rPr>
                <w:rFonts w:ascii="Times New Roman" w:eastAsia="Times New Roman" w:hAnsi="Times New Roman" w:cs="Times New Roman"/>
                <w:sz w:val="24"/>
                <w:szCs w:val="24"/>
                <w:lang w:eastAsia="en-IN"/>
              </w:rPr>
              <w:t xml:space="preserve"> </w:t>
            </w:r>
            <w:proofErr w:type="spellStart"/>
            <w:r w:rsidRPr="00BA573A">
              <w:rPr>
                <w:rFonts w:ascii="Courier New" w:eastAsia="Times New Roman" w:hAnsi="Courier New" w:cs="Courier New"/>
                <w:sz w:val="20"/>
                <w:szCs w:val="20"/>
                <w:lang w:eastAsia="en-IN"/>
              </w:rPr>
              <w:t>RemoveAt</w:t>
            </w:r>
            <w:proofErr w:type="spellEnd"/>
            <w:r w:rsidRPr="00BA573A">
              <w:rPr>
                <w:rFonts w:ascii="Courier New" w:eastAsia="Times New Roman" w:hAnsi="Courier New" w:cs="Courier New"/>
                <w:sz w:val="20"/>
                <w:szCs w:val="20"/>
                <w:lang w:eastAsia="en-IN"/>
              </w:rPr>
              <w:t>(</w:t>
            </w:r>
            <w:proofErr w:type="spellStart"/>
            <w:r w:rsidRPr="00BA573A">
              <w:rPr>
                <w:rFonts w:ascii="Courier New" w:eastAsia="Times New Roman" w:hAnsi="Courier New" w:cs="Courier New"/>
                <w:sz w:val="20"/>
                <w:szCs w:val="20"/>
                <w:lang w:eastAsia="en-IN"/>
              </w:rPr>
              <w:t>int</w:t>
            </w:r>
            <w:proofErr w:type="spellEnd"/>
            <w:r w:rsidRPr="00BA573A">
              <w:rPr>
                <w:rFonts w:ascii="Times New Roman" w:eastAsia="Times New Roman" w:hAnsi="Times New Roman" w:cs="Times New Roman"/>
                <w:sz w:val="24"/>
                <w:szCs w:val="24"/>
                <w:lang w:eastAsia="en-IN"/>
              </w:rPr>
              <w:t xml:space="preserve"> </w:t>
            </w:r>
            <w:r w:rsidRPr="00BA573A">
              <w:rPr>
                <w:rFonts w:ascii="Courier New" w:eastAsia="Times New Roman" w:hAnsi="Courier New" w:cs="Courier New"/>
                <w:sz w:val="20"/>
                <w:szCs w:val="20"/>
                <w:lang w:eastAsia="en-IN"/>
              </w:rPr>
              <w:t>index);</w:t>
            </w:r>
          </w:p>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Courier New" w:eastAsia="Times New Roman" w:hAnsi="Courier New" w:cs="Courier New"/>
                <w:sz w:val="20"/>
                <w:szCs w:val="20"/>
                <w:lang w:eastAsia="en-IN"/>
              </w:rPr>
              <w:t>}</w:t>
            </w:r>
          </w:p>
        </w:tc>
      </w:tr>
    </w:tbl>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As we mentioned before when discussing the </w:t>
      </w:r>
      <w:proofErr w:type="spellStart"/>
      <w:r w:rsidRPr="00BA573A">
        <w:rPr>
          <w:rFonts w:ascii="Arial" w:eastAsia="Times New Roman" w:hAnsi="Arial" w:cs="Arial"/>
          <w:i/>
          <w:iCs/>
          <w:color w:val="666666"/>
          <w:sz w:val="21"/>
          <w:szCs w:val="21"/>
          <w:bdr w:val="none" w:sz="0" w:space="0" w:color="auto" w:frame="1"/>
          <w:lang w:eastAsia="en-IN"/>
        </w:rPr>
        <w:t>ICollection</w:t>
      </w:r>
      <w:proofErr w:type="spellEnd"/>
      <w:r w:rsidRPr="00BA573A">
        <w:rPr>
          <w:rFonts w:ascii="Arial" w:eastAsia="Times New Roman" w:hAnsi="Arial" w:cs="Arial"/>
          <w:i/>
          <w:iCs/>
          <w:color w:val="666666"/>
          <w:sz w:val="21"/>
          <w:szCs w:val="21"/>
          <w:bdr w:val="none" w:sz="0" w:space="0" w:color="auto" w:frame="1"/>
          <w:lang w:eastAsia="en-IN"/>
        </w:rPr>
        <w:t>&lt;T&gt;</w:t>
      </w:r>
      <w:r w:rsidRPr="00BA573A">
        <w:rPr>
          <w:rFonts w:ascii="Arial" w:eastAsia="Times New Roman" w:hAnsi="Arial" w:cs="Arial"/>
          <w:color w:val="666666"/>
          <w:sz w:val="21"/>
          <w:szCs w:val="21"/>
          <w:lang w:eastAsia="en-IN"/>
        </w:rPr>
        <w:t> interface, there are some more methods defined in the </w:t>
      </w:r>
      <w:proofErr w:type="spellStart"/>
      <w:r w:rsidRPr="00BA573A">
        <w:rPr>
          <w:rFonts w:ascii="Arial" w:eastAsia="Times New Roman" w:hAnsi="Arial" w:cs="Arial"/>
          <w:i/>
          <w:iCs/>
          <w:color w:val="666666"/>
          <w:sz w:val="21"/>
          <w:szCs w:val="21"/>
          <w:bdr w:val="none" w:sz="0" w:space="0" w:color="auto" w:frame="1"/>
          <w:lang w:eastAsia="en-IN"/>
        </w:rPr>
        <w:t>ICollection</w:t>
      </w:r>
      <w:proofErr w:type="spellEnd"/>
      <w:r w:rsidRPr="00BA573A">
        <w:rPr>
          <w:rFonts w:ascii="Arial" w:eastAsia="Times New Roman" w:hAnsi="Arial" w:cs="Arial"/>
          <w:i/>
          <w:iCs/>
          <w:color w:val="666666"/>
          <w:sz w:val="21"/>
          <w:szCs w:val="21"/>
          <w:bdr w:val="none" w:sz="0" w:space="0" w:color="auto" w:frame="1"/>
          <w:lang w:eastAsia="en-IN"/>
        </w:rPr>
        <w:t>&lt;T&gt;</w:t>
      </w:r>
      <w:r w:rsidRPr="00BA573A">
        <w:rPr>
          <w:rFonts w:ascii="Arial" w:eastAsia="Times New Roman" w:hAnsi="Arial" w:cs="Arial"/>
          <w:color w:val="666666"/>
          <w:sz w:val="21"/>
          <w:szCs w:val="21"/>
          <w:lang w:eastAsia="en-IN"/>
        </w:rPr>
        <w:t> interface than in the </w:t>
      </w:r>
      <w:proofErr w:type="spellStart"/>
      <w:r w:rsidRPr="00BA573A">
        <w:rPr>
          <w:rFonts w:ascii="Arial" w:eastAsia="Times New Roman" w:hAnsi="Arial" w:cs="Arial"/>
          <w:i/>
          <w:iCs/>
          <w:color w:val="666666"/>
          <w:sz w:val="21"/>
          <w:szCs w:val="21"/>
          <w:bdr w:val="none" w:sz="0" w:space="0" w:color="auto" w:frame="1"/>
          <w:lang w:eastAsia="en-IN"/>
        </w:rPr>
        <w:t>ICollection</w:t>
      </w:r>
      <w:proofErr w:type="spellEnd"/>
      <w:r w:rsidRPr="00BA573A">
        <w:rPr>
          <w:rFonts w:ascii="Arial" w:eastAsia="Times New Roman" w:hAnsi="Arial" w:cs="Arial"/>
          <w:color w:val="666666"/>
          <w:sz w:val="21"/>
          <w:szCs w:val="21"/>
          <w:lang w:eastAsia="en-IN"/>
        </w:rPr>
        <w:t> interface. Therefore the member list of the </w:t>
      </w:r>
      <w:proofErr w:type="spellStart"/>
      <w:r w:rsidRPr="00BA573A">
        <w:rPr>
          <w:rFonts w:ascii="Arial" w:eastAsia="Times New Roman" w:hAnsi="Arial" w:cs="Arial"/>
          <w:i/>
          <w:iCs/>
          <w:color w:val="666666"/>
          <w:sz w:val="21"/>
          <w:szCs w:val="21"/>
          <w:bdr w:val="none" w:sz="0" w:space="0" w:color="auto" w:frame="1"/>
          <w:lang w:eastAsia="en-IN"/>
        </w:rPr>
        <w:t>IList</w:t>
      </w:r>
      <w:proofErr w:type="spellEnd"/>
      <w:r w:rsidRPr="00BA573A">
        <w:rPr>
          <w:rFonts w:ascii="Arial" w:eastAsia="Times New Roman" w:hAnsi="Arial" w:cs="Arial"/>
          <w:i/>
          <w:iCs/>
          <w:color w:val="666666"/>
          <w:sz w:val="21"/>
          <w:szCs w:val="21"/>
          <w:bdr w:val="none" w:sz="0" w:space="0" w:color="auto" w:frame="1"/>
          <w:lang w:eastAsia="en-IN"/>
        </w:rPr>
        <w:t>&lt;T&gt;</w:t>
      </w:r>
      <w:r w:rsidRPr="00BA573A">
        <w:rPr>
          <w:rFonts w:ascii="Arial" w:eastAsia="Times New Roman" w:hAnsi="Arial" w:cs="Arial"/>
          <w:color w:val="666666"/>
          <w:sz w:val="21"/>
          <w:szCs w:val="21"/>
          <w:lang w:eastAsia="en-IN"/>
        </w:rPr>
        <w:t> interface is a bit shorter than the non-generic equivalent. We only have some new methods for accessing a collection with specific positioning.</w:t>
      </w:r>
    </w:p>
    <w:p w:rsidR="00BA573A" w:rsidRPr="00BA573A" w:rsidRDefault="00BA573A" w:rsidP="00BA573A">
      <w:pPr>
        <w:spacing w:before="450" w:after="0" w:line="240" w:lineRule="atLeast"/>
        <w:textAlignment w:val="baseline"/>
        <w:outlineLvl w:val="1"/>
        <w:rPr>
          <w:rFonts w:ascii="Arial" w:eastAsia="Times New Roman" w:hAnsi="Arial" w:cs="Arial"/>
          <w:color w:val="689ECB"/>
          <w:sz w:val="39"/>
          <w:szCs w:val="39"/>
          <w:lang w:eastAsia="en-IN"/>
        </w:rPr>
      </w:pPr>
      <w:r w:rsidRPr="00BA573A">
        <w:rPr>
          <w:rFonts w:ascii="Arial" w:eastAsia="Times New Roman" w:hAnsi="Arial" w:cs="Arial"/>
          <w:color w:val="689ECB"/>
          <w:sz w:val="39"/>
          <w:szCs w:val="39"/>
          <w:lang w:eastAsia="en-IN"/>
        </w:rPr>
        <w:t>Conclusion</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Take a look at the following graphic. Not every interface member is displayed, but it should be enough to give you an overview about all types we discussed.</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noProof/>
          <w:color w:val="2EA3F2"/>
          <w:sz w:val="21"/>
          <w:szCs w:val="21"/>
          <w:bdr w:val="none" w:sz="0" w:space="0" w:color="auto" w:frame="1"/>
          <w:lang w:eastAsia="en-IN"/>
        </w:rPr>
        <w:lastRenderedPageBreak/>
        <w:drawing>
          <wp:inline distT="0" distB="0" distL="0" distR="0">
            <wp:extent cx="6741160" cy="3625850"/>
            <wp:effectExtent l="0" t="0" r="2540" b="0"/>
            <wp:docPr id="1" name="Picture 1" descr="IEnumerable, ICollection, ILis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numerable, ICollection, IList">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41160" cy="3625850"/>
                    </a:xfrm>
                    <a:prstGeom prst="rect">
                      <a:avLst/>
                    </a:prstGeom>
                    <a:noFill/>
                    <a:ln>
                      <a:noFill/>
                    </a:ln>
                  </pic:spPr>
                </pic:pic>
              </a:graphicData>
            </a:graphic>
          </wp:inline>
        </w:drawing>
      </w:r>
    </w:p>
    <w:p w:rsidR="00BA573A" w:rsidRPr="00BA573A" w:rsidRDefault="00BA573A" w:rsidP="00BA573A">
      <w:pPr>
        <w:spacing w:before="450" w:after="0" w:line="240" w:lineRule="atLeast"/>
        <w:textAlignment w:val="baseline"/>
        <w:outlineLvl w:val="1"/>
        <w:rPr>
          <w:rFonts w:ascii="Arial" w:eastAsia="Times New Roman" w:hAnsi="Arial" w:cs="Arial"/>
          <w:color w:val="689ECB"/>
          <w:sz w:val="39"/>
          <w:szCs w:val="39"/>
          <w:lang w:eastAsia="en-IN"/>
        </w:rPr>
      </w:pPr>
      <w:r w:rsidRPr="00BA573A">
        <w:rPr>
          <w:rFonts w:ascii="Arial" w:eastAsia="Times New Roman" w:hAnsi="Arial" w:cs="Arial"/>
          <w:color w:val="689ECB"/>
          <w:sz w:val="39"/>
          <w:szCs w:val="39"/>
          <w:lang w:eastAsia="en-IN"/>
        </w:rPr>
        <w:t>Which type should you depend on?</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Now that we have looked at all of the interfaces in question, we are ready to decide which interface we should depend on in a certain situation. Generally, it’s a great idea to depend only on things we really need. I am going to show you how this decision can be made very easily and what you can expect to gain if you do so.</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If you use a narrower interface type such as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 instead of </w:t>
      </w:r>
      <w:proofErr w:type="spellStart"/>
      <w:r w:rsidRPr="00BA573A">
        <w:rPr>
          <w:rFonts w:ascii="Arial" w:eastAsia="Times New Roman" w:hAnsi="Arial" w:cs="Arial"/>
          <w:i/>
          <w:iCs/>
          <w:color w:val="666666"/>
          <w:sz w:val="21"/>
          <w:szCs w:val="21"/>
          <w:bdr w:val="none" w:sz="0" w:space="0" w:color="auto" w:frame="1"/>
          <w:lang w:eastAsia="en-IN"/>
        </w:rPr>
        <w:t>IList</w:t>
      </w:r>
      <w:proofErr w:type="spellEnd"/>
      <w:r w:rsidRPr="00BA573A">
        <w:rPr>
          <w:rFonts w:ascii="Arial" w:eastAsia="Times New Roman" w:hAnsi="Arial" w:cs="Arial"/>
          <w:color w:val="666666"/>
          <w:sz w:val="21"/>
          <w:szCs w:val="21"/>
          <w:lang w:eastAsia="en-IN"/>
        </w:rPr>
        <w:t>, you protect your code against breaking changes. If you use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 the caller of your method can provide any object which implements the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color w:val="666666"/>
          <w:sz w:val="21"/>
          <w:szCs w:val="21"/>
          <w:lang w:eastAsia="en-IN"/>
        </w:rPr>
        <w:t> interface. These are nearly all collection types of the base class library and in addition many custom defined types. The caller code can be changed in the future and your code won’t break that easily as it would if you had used </w:t>
      </w:r>
      <w:proofErr w:type="spellStart"/>
      <w:r w:rsidRPr="00BA573A">
        <w:rPr>
          <w:rFonts w:ascii="Arial" w:eastAsia="Times New Roman" w:hAnsi="Arial" w:cs="Arial"/>
          <w:i/>
          <w:iCs/>
          <w:color w:val="666666"/>
          <w:sz w:val="21"/>
          <w:szCs w:val="21"/>
          <w:bdr w:val="none" w:sz="0" w:space="0" w:color="auto" w:frame="1"/>
          <w:lang w:eastAsia="en-IN"/>
        </w:rPr>
        <w:t>ICollection</w:t>
      </w:r>
      <w:proofErr w:type="spellEnd"/>
      <w:r w:rsidRPr="00BA573A">
        <w:rPr>
          <w:rFonts w:ascii="Arial" w:eastAsia="Times New Roman" w:hAnsi="Arial" w:cs="Arial"/>
          <w:color w:val="666666"/>
          <w:sz w:val="21"/>
          <w:szCs w:val="21"/>
          <w:lang w:eastAsia="en-IN"/>
        </w:rPr>
        <w:t> or even worse </w:t>
      </w:r>
      <w:proofErr w:type="spellStart"/>
      <w:r w:rsidRPr="00BA573A">
        <w:rPr>
          <w:rFonts w:ascii="Arial" w:eastAsia="Times New Roman" w:hAnsi="Arial" w:cs="Arial"/>
          <w:i/>
          <w:iCs/>
          <w:color w:val="666666"/>
          <w:sz w:val="21"/>
          <w:szCs w:val="21"/>
          <w:bdr w:val="none" w:sz="0" w:space="0" w:color="auto" w:frame="1"/>
          <w:lang w:eastAsia="en-IN"/>
        </w:rPr>
        <w:t>IList</w:t>
      </w:r>
      <w:proofErr w:type="spellEnd"/>
      <w:r w:rsidRPr="00BA573A">
        <w:rPr>
          <w:rFonts w:ascii="Arial" w:eastAsia="Times New Roman" w:hAnsi="Arial" w:cs="Arial"/>
          <w:color w:val="666666"/>
          <w:sz w:val="21"/>
          <w:szCs w:val="21"/>
          <w:lang w:eastAsia="en-IN"/>
        </w:rPr>
        <w:t>.</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If you use a wider interface type such as </w:t>
      </w:r>
      <w:proofErr w:type="spellStart"/>
      <w:r w:rsidRPr="00BA573A">
        <w:rPr>
          <w:rFonts w:ascii="Arial" w:eastAsia="Times New Roman" w:hAnsi="Arial" w:cs="Arial"/>
          <w:i/>
          <w:iCs/>
          <w:color w:val="666666"/>
          <w:sz w:val="21"/>
          <w:szCs w:val="21"/>
          <w:bdr w:val="none" w:sz="0" w:space="0" w:color="auto" w:frame="1"/>
          <w:lang w:eastAsia="en-IN"/>
        </w:rPr>
        <w:t>IList</w:t>
      </w:r>
      <w:proofErr w:type="spellEnd"/>
      <w:r w:rsidRPr="00BA573A">
        <w:rPr>
          <w:rFonts w:ascii="Arial" w:eastAsia="Times New Roman" w:hAnsi="Arial" w:cs="Arial"/>
          <w:color w:val="666666"/>
          <w:sz w:val="21"/>
          <w:szCs w:val="21"/>
          <w:lang w:eastAsia="en-IN"/>
        </w:rPr>
        <w:t>, you are more in danger of breaking code changes. If someone wants to call your method with a custom defined object which only implements </w:t>
      </w:r>
      <w:proofErr w:type="spellStart"/>
      <w:r w:rsidRPr="00BA573A">
        <w:rPr>
          <w:rFonts w:ascii="Arial" w:eastAsia="Times New Roman" w:hAnsi="Arial" w:cs="Arial"/>
          <w:i/>
          <w:iCs/>
          <w:color w:val="666666"/>
          <w:sz w:val="21"/>
          <w:szCs w:val="21"/>
          <w:bdr w:val="none" w:sz="0" w:space="0" w:color="auto" w:frame="1"/>
          <w:lang w:eastAsia="en-IN"/>
        </w:rPr>
        <w:t>IEnumerable</w:t>
      </w:r>
      <w:proofErr w:type="spellEnd"/>
      <w:r w:rsidRPr="00BA573A">
        <w:rPr>
          <w:rFonts w:ascii="Arial" w:eastAsia="Times New Roman" w:hAnsi="Arial" w:cs="Arial"/>
          <w:i/>
          <w:iCs/>
          <w:color w:val="666666"/>
          <w:sz w:val="21"/>
          <w:szCs w:val="21"/>
          <w:bdr w:val="none" w:sz="0" w:space="0" w:color="auto" w:frame="1"/>
          <w:lang w:eastAsia="en-IN"/>
        </w:rPr>
        <w:t>,</w:t>
      </w:r>
      <w:r w:rsidRPr="00BA573A">
        <w:rPr>
          <w:rFonts w:ascii="Arial" w:eastAsia="Times New Roman" w:hAnsi="Arial" w:cs="Arial"/>
          <w:color w:val="666666"/>
          <w:sz w:val="21"/>
          <w:szCs w:val="21"/>
          <w:lang w:eastAsia="en-IN"/>
        </w:rPr>
        <w:t> it simply won’t work and will result in a compilation error.</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Generally you should always use that type that provides a contract for only the methods you really use.</w:t>
      </w:r>
    </w:p>
    <w:p w:rsidR="00BA573A" w:rsidRPr="00BA573A" w:rsidRDefault="00BA573A" w:rsidP="00BA573A">
      <w:pPr>
        <w:spacing w:after="0" w:line="240" w:lineRule="auto"/>
        <w:textAlignment w:val="baseline"/>
        <w:rPr>
          <w:rFonts w:ascii="Arial" w:eastAsia="Times New Roman" w:hAnsi="Arial" w:cs="Arial"/>
          <w:color w:val="666666"/>
          <w:sz w:val="21"/>
          <w:szCs w:val="21"/>
          <w:lang w:eastAsia="en-IN"/>
        </w:rPr>
      </w:pPr>
      <w:r w:rsidRPr="00BA573A">
        <w:rPr>
          <w:rFonts w:ascii="Arial" w:eastAsia="Times New Roman" w:hAnsi="Arial" w:cs="Arial"/>
          <w:color w:val="666666"/>
          <w:sz w:val="21"/>
          <w:szCs w:val="21"/>
          <w:lang w:eastAsia="en-IN"/>
        </w:rPr>
        <w:t>The following table gives you an overview of how you can decide which type you should depend on.</w:t>
      </w:r>
    </w:p>
    <w:tbl>
      <w:tblPr>
        <w:tblW w:w="8895"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333"/>
        <w:gridCol w:w="6562"/>
      </w:tblGrid>
      <w:tr w:rsidR="00BA573A" w:rsidRPr="00BA573A" w:rsidTr="00BA573A">
        <w:tc>
          <w:tcPr>
            <w:tcW w:w="0" w:type="auto"/>
            <w:tcBorders>
              <w:top w:val="single" w:sz="6" w:space="0" w:color="EEEEEE"/>
            </w:tcBorders>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b/>
                <w:bCs/>
                <w:sz w:val="21"/>
                <w:szCs w:val="21"/>
                <w:bdr w:val="none" w:sz="0" w:space="0" w:color="auto" w:frame="1"/>
                <w:lang w:eastAsia="en-IN"/>
              </w:rPr>
              <w:t>Interface</w:t>
            </w:r>
          </w:p>
        </w:tc>
        <w:tc>
          <w:tcPr>
            <w:tcW w:w="0" w:type="auto"/>
            <w:tcBorders>
              <w:top w:val="single" w:sz="6" w:space="0" w:color="EEEEEE"/>
            </w:tcBorders>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b/>
                <w:bCs/>
                <w:sz w:val="21"/>
                <w:szCs w:val="21"/>
                <w:bdr w:val="none" w:sz="0" w:space="0" w:color="auto" w:frame="1"/>
                <w:lang w:eastAsia="en-IN"/>
              </w:rPr>
              <w:t>Scenario</w:t>
            </w:r>
          </w:p>
        </w:tc>
      </w:tr>
      <w:tr w:rsidR="00BA573A" w:rsidRPr="00BA573A" w:rsidTr="00BA573A">
        <w:tc>
          <w:tcPr>
            <w:tcW w:w="0" w:type="auto"/>
            <w:tcBorders>
              <w:top w:val="single" w:sz="6" w:space="0" w:color="EEEEEE"/>
            </w:tcBorders>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proofErr w:type="spellStart"/>
            <w:r w:rsidRPr="00BA573A">
              <w:rPr>
                <w:rFonts w:ascii="Times New Roman" w:eastAsia="Times New Roman" w:hAnsi="Times New Roman" w:cs="Times New Roman"/>
                <w:sz w:val="24"/>
                <w:szCs w:val="24"/>
                <w:lang w:eastAsia="en-IN"/>
              </w:rPr>
              <w:t>IEnumerable</w:t>
            </w:r>
            <w:proofErr w:type="spellEnd"/>
            <w:r w:rsidRPr="00BA573A">
              <w:rPr>
                <w:rFonts w:ascii="Times New Roman" w:eastAsia="Times New Roman" w:hAnsi="Times New Roman" w:cs="Times New Roman"/>
                <w:sz w:val="24"/>
                <w:szCs w:val="24"/>
                <w:lang w:eastAsia="en-IN"/>
              </w:rPr>
              <w:t xml:space="preserve">, </w:t>
            </w:r>
            <w:proofErr w:type="spellStart"/>
            <w:r w:rsidRPr="00BA573A">
              <w:rPr>
                <w:rFonts w:ascii="Times New Roman" w:eastAsia="Times New Roman" w:hAnsi="Times New Roman" w:cs="Times New Roman"/>
                <w:sz w:val="24"/>
                <w:szCs w:val="24"/>
                <w:lang w:eastAsia="en-IN"/>
              </w:rPr>
              <w:t>IEnumerable</w:t>
            </w:r>
            <w:proofErr w:type="spellEnd"/>
            <w:r w:rsidRPr="00BA573A">
              <w:rPr>
                <w:rFonts w:ascii="Times New Roman" w:eastAsia="Times New Roman" w:hAnsi="Times New Roman" w:cs="Times New Roman"/>
                <w:sz w:val="24"/>
                <w:szCs w:val="24"/>
                <w:lang w:eastAsia="en-IN"/>
              </w:rPr>
              <w:t>&lt;T&gt;</w:t>
            </w:r>
          </w:p>
        </w:tc>
        <w:tc>
          <w:tcPr>
            <w:tcW w:w="0" w:type="auto"/>
            <w:tcBorders>
              <w:top w:val="single" w:sz="6" w:space="0" w:color="EEEEEE"/>
            </w:tcBorders>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sz w:val="24"/>
                <w:szCs w:val="24"/>
                <w:lang w:eastAsia="en-IN"/>
              </w:rPr>
              <w:t>The only thing you want is to iterate over the elements in a collection. You only need read-only access to that collection.</w:t>
            </w:r>
          </w:p>
        </w:tc>
      </w:tr>
      <w:tr w:rsidR="00BA573A" w:rsidRPr="00BA573A" w:rsidTr="00BA573A">
        <w:tc>
          <w:tcPr>
            <w:tcW w:w="0" w:type="auto"/>
            <w:tcBorders>
              <w:top w:val="single" w:sz="6" w:space="0" w:color="EEEEEE"/>
            </w:tcBorders>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proofErr w:type="spellStart"/>
            <w:r w:rsidRPr="00BA573A">
              <w:rPr>
                <w:rFonts w:ascii="Times New Roman" w:eastAsia="Times New Roman" w:hAnsi="Times New Roman" w:cs="Times New Roman"/>
                <w:sz w:val="24"/>
                <w:szCs w:val="24"/>
                <w:lang w:eastAsia="en-IN"/>
              </w:rPr>
              <w:t>ICollection</w:t>
            </w:r>
            <w:proofErr w:type="spellEnd"/>
            <w:r w:rsidRPr="00BA573A">
              <w:rPr>
                <w:rFonts w:ascii="Times New Roman" w:eastAsia="Times New Roman" w:hAnsi="Times New Roman" w:cs="Times New Roman"/>
                <w:sz w:val="24"/>
                <w:szCs w:val="24"/>
                <w:lang w:eastAsia="en-IN"/>
              </w:rPr>
              <w:t xml:space="preserve">, </w:t>
            </w:r>
            <w:proofErr w:type="spellStart"/>
            <w:r w:rsidRPr="00BA573A">
              <w:rPr>
                <w:rFonts w:ascii="Times New Roman" w:eastAsia="Times New Roman" w:hAnsi="Times New Roman" w:cs="Times New Roman"/>
                <w:sz w:val="24"/>
                <w:szCs w:val="24"/>
                <w:lang w:eastAsia="en-IN"/>
              </w:rPr>
              <w:t>ICollection</w:t>
            </w:r>
            <w:proofErr w:type="spellEnd"/>
            <w:r w:rsidRPr="00BA573A">
              <w:rPr>
                <w:rFonts w:ascii="Times New Roman" w:eastAsia="Times New Roman" w:hAnsi="Times New Roman" w:cs="Times New Roman"/>
                <w:sz w:val="24"/>
                <w:szCs w:val="24"/>
                <w:lang w:eastAsia="en-IN"/>
              </w:rPr>
              <w:t>&lt;T&gt;</w:t>
            </w:r>
          </w:p>
        </w:tc>
        <w:tc>
          <w:tcPr>
            <w:tcW w:w="0" w:type="auto"/>
            <w:tcBorders>
              <w:top w:val="single" w:sz="6" w:space="0" w:color="EEEEEE"/>
            </w:tcBorders>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sz w:val="24"/>
                <w:szCs w:val="24"/>
                <w:lang w:eastAsia="en-IN"/>
              </w:rPr>
              <w:t>You want to modify the collection or you care about its size.</w:t>
            </w:r>
          </w:p>
        </w:tc>
      </w:tr>
      <w:tr w:rsidR="00BA573A" w:rsidRPr="00BA573A" w:rsidTr="00BA573A">
        <w:tc>
          <w:tcPr>
            <w:tcW w:w="0" w:type="auto"/>
            <w:tcBorders>
              <w:top w:val="single" w:sz="6" w:space="0" w:color="EEEEEE"/>
            </w:tcBorders>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proofErr w:type="spellStart"/>
            <w:r w:rsidRPr="00BA573A">
              <w:rPr>
                <w:rFonts w:ascii="Times New Roman" w:eastAsia="Times New Roman" w:hAnsi="Times New Roman" w:cs="Times New Roman"/>
                <w:sz w:val="24"/>
                <w:szCs w:val="24"/>
                <w:lang w:eastAsia="en-IN"/>
              </w:rPr>
              <w:lastRenderedPageBreak/>
              <w:t>IList</w:t>
            </w:r>
            <w:proofErr w:type="spellEnd"/>
            <w:r w:rsidRPr="00BA573A">
              <w:rPr>
                <w:rFonts w:ascii="Times New Roman" w:eastAsia="Times New Roman" w:hAnsi="Times New Roman" w:cs="Times New Roman"/>
                <w:sz w:val="24"/>
                <w:szCs w:val="24"/>
                <w:lang w:eastAsia="en-IN"/>
              </w:rPr>
              <w:t xml:space="preserve">, </w:t>
            </w:r>
            <w:proofErr w:type="spellStart"/>
            <w:r w:rsidRPr="00BA573A">
              <w:rPr>
                <w:rFonts w:ascii="Times New Roman" w:eastAsia="Times New Roman" w:hAnsi="Times New Roman" w:cs="Times New Roman"/>
                <w:sz w:val="24"/>
                <w:szCs w:val="24"/>
                <w:lang w:eastAsia="en-IN"/>
              </w:rPr>
              <w:t>IList</w:t>
            </w:r>
            <w:proofErr w:type="spellEnd"/>
            <w:r w:rsidRPr="00BA573A">
              <w:rPr>
                <w:rFonts w:ascii="Times New Roman" w:eastAsia="Times New Roman" w:hAnsi="Times New Roman" w:cs="Times New Roman"/>
                <w:sz w:val="24"/>
                <w:szCs w:val="24"/>
                <w:lang w:eastAsia="en-IN"/>
              </w:rPr>
              <w:t>&lt;T&gt;</w:t>
            </w:r>
          </w:p>
        </w:tc>
        <w:tc>
          <w:tcPr>
            <w:tcW w:w="0" w:type="auto"/>
            <w:tcBorders>
              <w:top w:val="single" w:sz="6" w:space="0" w:color="EEEEEE"/>
            </w:tcBorders>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sz w:val="24"/>
                <w:szCs w:val="24"/>
                <w:lang w:eastAsia="en-IN"/>
              </w:rPr>
              <w:t>You want to modify the collection and you care about the ordering and / or positioning of the elements in the collection.</w:t>
            </w:r>
          </w:p>
        </w:tc>
      </w:tr>
      <w:tr w:rsidR="00BA573A" w:rsidRPr="00BA573A" w:rsidTr="00BA573A">
        <w:tc>
          <w:tcPr>
            <w:tcW w:w="0" w:type="auto"/>
            <w:tcBorders>
              <w:top w:val="single" w:sz="6" w:space="0" w:color="EEEEEE"/>
            </w:tcBorders>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sz w:val="24"/>
                <w:szCs w:val="24"/>
                <w:lang w:eastAsia="en-IN"/>
              </w:rPr>
              <w:t>List, List&lt;T&gt;</w:t>
            </w:r>
          </w:p>
        </w:tc>
        <w:tc>
          <w:tcPr>
            <w:tcW w:w="0" w:type="auto"/>
            <w:tcBorders>
              <w:top w:val="single" w:sz="6" w:space="0" w:color="EEEEEE"/>
            </w:tcBorders>
            <w:tcMar>
              <w:top w:w="206" w:type="dxa"/>
              <w:left w:w="141" w:type="dxa"/>
              <w:bottom w:w="206" w:type="dxa"/>
              <w:right w:w="141" w:type="dxa"/>
            </w:tcMar>
            <w:vAlign w:val="center"/>
            <w:hideMark/>
          </w:tcPr>
          <w:p w:rsidR="00BA573A" w:rsidRPr="00BA573A" w:rsidRDefault="00BA573A" w:rsidP="00BA573A">
            <w:pPr>
              <w:spacing w:after="0" w:line="240" w:lineRule="auto"/>
              <w:rPr>
                <w:rFonts w:ascii="Times New Roman" w:eastAsia="Times New Roman" w:hAnsi="Times New Roman" w:cs="Times New Roman"/>
                <w:sz w:val="24"/>
                <w:szCs w:val="24"/>
                <w:lang w:eastAsia="en-IN"/>
              </w:rPr>
            </w:pPr>
            <w:r w:rsidRPr="00BA573A">
              <w:rPr>
                <w:rFonts w:ascii="Times New Roman" w:eastAsia="Times New Roman" w:hAnsi="Times New Roman" w:cs="Times New Roman"/>
                <w:sz w:val="24"/>
                <w:szCs w:val="24"/>
                <w:lang w:eastAsia="en-IN"/>
              </w:rPr>
              <w:t>Since in object oriented design you want to </w:t>
            </w:r>
            <w:hyperlink r:id="rId16" w:tgtFrame="_blank" w:history="1">
              <w:r w:rsidRPr="00BA573A">
                <w:rPr>
                  <w:rFonts w:ascii="Times New Roman" w:eastAsia="Times New Roman" w:hAnsi="Times New Roman" w:cs="Times New Roman"/>
                  <w:color w:val="2EA3F2"/>
                  <w:sz w:val="21"/>
                  <w:szCs w:val="21"/>
                  <w:bdr w:val="none" w:sz="0" w:space="0" w:color="auto" w:frame="1"/>
                  <w:lang w:eastAsia="en-IN"/>
                </w:rPr>
                <w:t>depend on abstractions instead of implementations</w:t>
              </w:r>
            </w:hyperlink>
            <w:r w:rsidRPr="00BA573A">
              <w:rPr>
                <w:rFonts w:ascii="Times New Roman" w:eastAsia="Times New Roman" w:hAnsi="Times New Roman" w:cs="Times New Roman"/>
                <w:sz w:val="24"/>
                <w:szCs w:val="24"/>
                <w:lang w:eastAsia="en-IN"/>
              </w:rPr>
              <w:t>, you should never have a member of your own implementations with the concrete type List/List.</w:t>
            </w:r>
          </w:p>
        </w:tc>
      </w:tr>
    </w:tbl>
    <w:p w:rsidR="00FC73BE" w:rsidRDefault="00FC73BE"/>
    <w:sectPr w:rsidR="00FC7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58"/>
    <w:rsid w:val="00433A58"/>
    <w:rsid w:val="00BA573A"/>
    <w:rsid w:val="00FC7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6169D-6CB2-43E7-B3EE-08B91118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A57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573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A57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BA573A"/>
  </w:style>
  <w:style w:type="character" w:styleId="Emphasis">
    <w:name w:val="Emphasis"/>
    <w:basedOn w:val="DefaultParagraphFont"/>
    <w:uiPriority w:val="20"/>
    <w:qFormat/>
    <w:rsid w:val="00BA573A"/>
    <w:rPr>
      <w:i/>
      <w:iCs/>
    </w:rPr>
  </w:style>
  <w:style w:type="character" w:styleId="Hyperlink">
    <w:name w:val="Hyperlink"/>
    <w:basedOn w:val="DefaultParagraphFont"/>
    <w:uiPriority w:val="99"/>
    <w:semiHidden/>
    <w:unhideWhenUsed/>
    <w:rsid w:val="00BA573A"/>
    <w:rPr>
      <w:color w:val="0000FF"/>
      <w:u w:val="single"/>
    </w:rPr>
  </w:style>
  <w:style w:type="character" w:styleId="HTMLCode">
    <w:name w:val="HTML Code"/>
    <w:basedOn w:val="DefaultParagraphFont"/>
    <w:uiPriority w:val="99"/>
    <w:semiHidden/>
    <w:unhideWhenUsed/>
    <w:rsid w:val="00BA573A"/>
    <w:rPr>
      <w:rFonts w:ascii="Courier New" w:eastAsia="Times New Roman" w:hAnsi="Courier New" w:cs="Courier New"/>
      <w:sz w:val="20"/>
      <w:szCs w:val="20"/>
    </w:rPr>
  </w:style>
  <w:style w:type="character" w:styleId="Strong">
    <w:name w:val="Strong"/>
    <w:basedOn w:val="DefaultParagraphFont"/>
    <w:uiPriority w:val="22"/>
    <w:qFormat/>
    <w:rsid w:val="00BA57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763412">
      <w:bodyDiv w:val="1"/>
      <w:marLeft w:val="0"/>
      <w:marRight w:val="0"/>
      <w:marTop w:val="0"/>
      <w:marBottom w:val="0"/>
      <w:divBdr>
        <w:top w:val="none" w:sz="0" w:space="0" w:color="auto"/>
        <w:left w:val="none" w:sz="0" w:space="0" w:color="auto"/>
        <w:bottom w:val="none" w:sz="0" w:space="0" w:color="auto"/>
        <w:right w:val="none" w:sz="0" w:space="0" w:color="auto"/>
      </w:divBdr>
      <w:divsChild>
        <w:div w:id="181556056">
          <w:marLeft w:val="0"/>
          <w:marRight w:val="0"/>
          <w:marTop w:val="0"/>
          <w:marBottom w:val="0"/>
          <w:divBdr>
            <w:top w:val="single" w:sz="6" w:space="1" w:color="C0C0C0"/>
            <w:left w:val="single" w:sz="6" w:space="1" w:color="C0C0C0"/>
            <w:bottom w:val="single" w:sz="6" w:space="1" w:color="C0C0C0"/>
            <w:right w:val="single" w:sz="6" w:space="1" w:color="C0C0C0"/>
          </w:divBdr>
          <w:divsChild>
            <w:div w:id="1629579088">
              <w:marLeft w:val="0"/>
              <w:marRight w:val="0"/>
              <w:marTop w:val="0"/>
              <w:marBottom w:val="0"/>
              <w:divBdr>
                <w:top w:val="none" w:sz="0" w:space="0" w:color="auto"/>
                <w:left w:val="none" w:sz="0" w:space="0" w:color="auto"/>
                <w:bottom w:val="none" w:sz="0" w:space="0" w:color="auto"/>
                <w:right w:val="none" w:sz="0" w:space="0" w:color="auto"/>
              </w:divBdr>
            </w:div>
          </w:divsChild>
        </w:div>
        <w:div w:id="1607806997">
          <w:marLeft w:val="0"/>
          <w:marRight w:val="0"/>
          <w:marTop w:val="0"/>
          <w:marBottom w:val="0"/>
          <w:divBdr>
            <w:top w:val="none" w:sz="0" w:space="0" w:color="auto"/>
            <w:left w:val="none" w:sz="0" w:space="0" w:color="auto"/>
            <w:bottom w:val="none" w:sz="0" w:space="0" w:color="auto"/>
            <w:right w:val="none" w:sz="0" w:space="0" w:color="auto"/>
          </w:divBdr>
          <w:divsChild>
            <w:div w:id="1619558091">
              <w:marLeft w:val="0"/>
              <w:marRight w:val="0"/>
              <w:marTop w:val="0"/>
              <w:marBottom w:val="0"/>
              <w:divBdr>
                <w:top w:val="none" w:sz="0" w:space="0" w:color="auto"/>
                <w:left w:val="none" w:sz="0" w:space="0" w:color="auto"/>
                <w:bottom w:val="none" w:sz="0" w:space="0" w:color="auto"/>
                <w:right w:val="none" w:sz="0" w:space="0" w:color="auto"/>
              </w:divBdr>
              <w:divsChild>
                <w:div w:id="1992758366">
                  <w:marLeft w:val="0"/>
                  <w:marRight w:val="0"/>
                  <w:marTop w:val="0"/>
                  <w:marBottom w:val="0"/>
                  <w:divBdr>
                    <w:top w:val="none" w:sz="0" w:space="0" w:color="auto"/>
                    <w:left w:val="none" w:sz="0" w:space="0" w:color="auto"/>
                    <w:bottom w:val="none" w:sz="0" w:space="0" w:color="auto"/>
                    <w:right w:val="none" w:sz="0" w:space="0" w:color="auto"/>
                  </w:divBdr>
                </w:div>
                <w:div w:id="1979917913">
                  <w:marLeft w:val="0"/>
                  <w:marRight w:val="0"/>
                  <w:marTop w:val="0"/>
                  <w:marBottom w:val="0"/>
                  <w:divBdr>
                    <w:top w:val="none" w:sz="0" w:space="0" w:color="auto"/>
                    <w:left w:val="none" w:sz="0" w:space="0" w:color="auto"/>
                    <w:bottom w:val="none" w:sz="0" w:space="0" w:color="auto"/>
                    <w:right w:val="none" w:sz="0" w:space="0" w:color="auto"/>
                  </w:divBdr>
                  <w:divsChild>
                    <w:div w:id="2008168257">
                      <w:marLeft w:val="0"/>
                      <w:marRight w:val="0"/>
                      <w:marTop w:val="0"/>
                      <w:marBottom w:val="0"/>
                      <w:divBdr>
                        <w:top w:val="none" w:sz="0" w:space="0" w:color="auto"/>
                        <w:left w:val="none" w:sz="0" w:space="0" w:color="auto"/>
                        <w:bottom w:val="none" w:sz="0" w:space="0" w:color="auto"/>
                        <w:right w:val="none" w:sz="0" w:space="0" w:color="auto"/>
                      </w:divBdr>
                    </w:div>
                    <w:div w:id="1299383502">
                      <w:marLeft w:val="0"/>
                      <w:marRight w:val="0"/>
                      <w:marTop w:val="0"/>
                      <w:marBottom w:val="0"/>
                      <w:divBdr>
                        <w:top w:val="none" w:sz="0" w:space="0" w:color="auto"/>
                        <w:left w:val="none" w:sz="0" w:space="0" w:color="auto"/>
                        <w:bottom w:val="none" w:sz="0" w:space="0" w:color="auto"/>
                        <w:right w:val="none" w:sz="0" w:space="0" w:color="auto"/>
                      </w:divBdr>
                    </w:div>
                    <w:div w:id="1385300053">
                      <w:marLeft w:val="0"/>
                      <w:marRight w:val="0"/>
                      <w:marTop w:val="0"/>
                      <w:marBottom w:val="0"/>
                      <w:divBdr>
                        <w:top w:val="none" w:sz="0" w:space="0" w:color="auto"/>
                        <w:left w:val="none" w:sz="0" w:space="0" w:color="auto"/>
                        <w:bottom w:val="none" w:sz="0" w:space="0" w:color="auto"/>
                        <w:right w:val="none" w:sz="0" w:space="0" w:color="auto"/>
                      </w:divBdr>
                    </w:div>
                    <w:div w:id="123562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149615">
          <w:marLeft w:val="0"/>
          <w:marRight w:val="0"/>
          <w:marTop w:val="0"/>
          <w:marBottom w:val="0"/>
          <w:divBdr>
            <w:top w:val="none" w:sz="0" w:space="0" w:color="auto"/>
            <w:left w:val="none" w:sz="0" w:space="0" w:color="auto"/>
            <w:bottom w:val="none" w:sz="0" w:space="0" w:color="auto"/>
            <w:right w:val="none" w:sz="0" w:space="0" w:color="auto"/>
          </w:divBdr>
          <w:divsChild>
            <w:div w:id="182014468">
              <w:marLeft w:val="0"/>
              <w:marRight w:val="0"/>
              <w:marTop w:val="0"/>
              <w:marBottom w:val="0"/>
              <w:divBdr>
                <w:top w:val="none" w:sz="0" w:space="0" w:color="auto"/>
                <w:left w:val="none" w:sz="0" w:space="0" w:color="auto"/>
                <w:bottom w:val="none" w:sz="0" w:space="0" w:color="auto"/>
                <w:right w:val="none" w:sz="0" w:space="0" w:color="auto"/>
              </w:divBdr>
              <w:divsChild>
                <w:div w:id="478032956">
                  <w:marLeft w:val="0"/>
                  <w:marRight w:val="0"/>
                  <w:marTop w:val="0"/>
                  <w:marBottom w:val="0"/>
                  <w:divBdr>
                    <w:top w:val="none" w:sz="0" w:space="0" w:color="auto"/>
                    <w:left w:val="none" w:sz="0" w:space="0" w:color="auto"/>
                    <w:bottom w:val="none" w:sz="0" w:space="0" w:color="auto"/>
                    <w:right w:val="none" w:sz="0" w:space="0" w:color="auto"/>
                  </w:divBdr>
                </w:div>
                <w:div w:id="1476265222">
                  <w:marLeft w:val="0"/>
                  <w:marRight w:val="0"/>
                  <w:marTop w:val="0"/>
                  <w:marBottom w:val="0"/>
                  <w:divBdr>
                    <w:top w:val="none" w:sz="0" w:space="0" w:color="auto"/>
                    <w:left w:val="none" w:sz="0" w:space="0" w:color="auto"/>
                    <w:bottom w:val="none" w:sz="0" w:space="0" w:color="auto"/>
                    <w:right w:val="none" w:sz="0" w:space="0" w:color="auto"/>
                  </w:divBdr>
                  <w:divsChild>
                    <w:div w:id="55402518">
                      <w:marLeft w:val="0"/>
                      <w:marRight w:val="0"/>
                      <w:marTop w:val="0"/>
                      <w:marBottom w:val="0"/>
                      <w:divBdr>
                        <w:top w:val="none" w:sz="0" w:space="0" w:color="auto"/>
                        <w:left w:val="none" w:sz="0" w:space="0" w:color="auto"/>
                        <w:bottom w:val="none" w:sz="0" w:space="0" w:color="auto"/>
                        <w:right w:val="none" w:sz="0" w:space="0" w:color="auto"/>
                      </w:divBdr>
                    </w:div>
                    <w:div w:id="1527212395">
                      <w:marLeft w:val="0"/>
                      <w:marRight w:val="0"/>
                      <w:marTop w:val="0"/>
                      <w:marBottom w:val="0"/>
                      <w:divBdr>
                        <w:top w:val="none" w:sz="0" w:space="0" w:color="auto"/>
                        <w:left w:val="none" w:sz="0" w:space="0" w:color="auto"/>
                        <w:bottom w:val="none" w:sz="0" w:space="0" w:color="auto"/>
                        <w:right w:val="none" w:sz="0" w:space="0" w:color="auto"/>
                      </w:divBdr>
                    </w:div>
                    <w:div w:id="1126241998">
                      <w:marLeft w:val="0"/>
                      <w:marRight w:val="0"/>
                      <w:marTop w:val="0"/>
                      <w:marBottom w:val="0"/>
                      <w:divBdr>
                        <w:top w:val="none" w:sz="0" w:space="0" w:color="auto"/>
                        <w:left w:val="none" w:sz="0" w:space="0" w:color="auto"/>
                        <w:bottom w:val="none" w:sz="0" w:space="0" w:color="auto"/>
                        <w:right w:val="none" w:sz="0" w:space="0" w:color="auto"/>
                      </w:divBdr>
                    </w:div>
                    <w:div w:id="167661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2131">
          <w:marLeft w:val="0"/>
          <w:marRight w:val="0"/>
          <w:marTop w:val="0"/>
          <w:marBottom w:val="0"/>
          <w:divBdr>
            <w:top w:val="none" w:sz="0" w:space="0" w:color="auto"/>
            <w:left w:val="none" w:sz="0" w:space="0" w:color="auto"/>
            <w:bottom w:val="none" w:sz="0" w:space="0" w:color="auto"/>
            <w:right w:val="none" w:sz="0" w:space="0" w:color="auto"/>
          </w:divBdr>
          <w:divsChild>
            <w:div w:id="592934195">
              <w:marLeft w:val="0"/>
              <w:marRight w:val="0"/>
              <w:marTop w:val="0"/>
              <w:marBottom w:val="0"/>
              <w:divBdr>
                <w:top w:val="none" w:sz="0" w:space="0" w:color="auto"/>
                <w:left w:val="none" w:sz="0" w:space="0" w:color="auto"/>
                <w:bottom w:val="none" w:sz="0" w:space="0" w:color="auto"/>
                <w:right w:val="none" w:sz="0" w:space="0" w:color="auto"/>
              </w:divBdr>
              <w:divsChild>
                <w:div w:id="874124372">
                  <w:marLeft w:val="0"/>
                  <w:marRight w:val="0"/>
                  <w:marTop w:val="0"/>
                  <w:marBottom w:val="0"/>
                  <w:divBdr>
                    <w:top w:val="none" w:sz="0" w:space="0" w:color="auto"/>
                    <w:left w:val="none" w:sz="0" w:space="0" w:color="auto"/>
                    <w:bottom w:val="none" w:sz="0" w:space="0" w:color="auto"/>
                    <w:right w:val="none" w:sz="0" w:space="0" w:color="auto"/>
                  </w:divBdr>
                </w:div>
                <w:div w:id="311258380">
                  <w:marLeft w:val="0"/>
                  <w:marRight w:val="0"/>
                  <w:marTop w:val="0"/>
                  <w:marBottom w:val="0"/>
                  <w:divBdr>
                    <w:top w:val="none" w:sz="0" w:space="0" w:color="auto"/>
                    <w:left w:val="none" w:sz="0" w:space="0" w:color="auto"/>
                    <w:bottom w:val="none" w:sz="0" w:space="0" w:color="auto"/>
                    <w:right w:val="none" w:sz="0" w:space="0" w:color="auto"/>
                  </w:divBdr>
                  <w:divsChild>
                    <w:div w:id="1960918279">
                      <w:marLeft w:val="0"/>
                      <w:marRight w:val="0"/>
                      <w:marTop w:val="0"/>
                      <w:marBottom w:val="0"/>
                      <w:divBdr>
                        <w:top w:val="none" w:sz="0" w:space="0" w:color="auto"/>
                        <w:left w:val="none" w:sz="0" w:space="0" w:color="auto"/>
                        <w:bottom w:val="none" w:sz="0" w:space="0" w:color="auto"/>
                        <w:right w:val="none" w:sz="0" w:space="0" w:color="auto"/>
                      </w:divBdr>
                    </w:div>
                    <w:div w:id="1257447600">
                      <w:marLeft w:val="0"/>
                      <w:marRight w:val="0"/>
                      <w:marTop w:val="0"/>
                      <w:marBottom w:val="0"/>
                      <w:divBdr>
                        <w:top w:val="none" w:sz="0" w:space="0" w:color="auto"/>
                        <w:left w:val="none" w:sz="0" w:space="0" w:color="auto"/>
                        <w:bottom w:val="none" w:sz="0" w:space="0" w:color="auto"/>
                        <w:right w:val="none" w:sz="0" w:space="0" w:color="auto"/>
                      </w:divBdr>
                    </w:div>
                    <w:div w:id="31611410">
                      <w:marLeft w:val="0"/>
                      <w:marRight w:val="0"/>
                      <w:marTop w:val="0"/>
                      <w:marBottom w:val="0"/>
                      <w:divBdr>
                        <w:top w:val="none" w:sz="0" w:space="0" w:color="auto"/>
                        <w:left w:val="none" w:sz="0" w:space="0" w:color="auto"/>
                        <w:bottom w:val="none" w:sz="0" w:space="0" w:color="auto"/>
                        <w:right w:val="none" w:sz="0" w:space="0" w:color="auto"/>
                      </w:divBdr>
                    </w:div>
                    <w:div w:id="256016338">
                      <w:marLeft w:val="0"/>
                      <w:marRight w:val="0"/>
                      <w:marTop w:val="0"/>
                      <w:marBottom w:val="0"/>
                      <w:divBdr>
                        <w:top w:val="none" w:sz="0" w:space="0" w:color="auto"/>
                        <w:left w:val="none" w:sz="0" w:space="0" w:color="auto"/>
                        <w:bottom w:val="none" w:sz="0" w:space="0" w:color="auto"/>
                        <w:right w:val="none" w:sz="0" w:space="0" w:color="auto"/>
                      </w:divBdr>
                    </w:div>
                    <w:div w:id="1468208692">
                      <w:marLeft w:val="0"/>
                      <w:marRight w:val="0"/>
                      <w:marTop w:val="0"/>
                      <w:marBottom w:val="0"/>
                      <w:divBdr>
                        <w:top w:val="none" w:sz="0" w:space="0" w:color="auto"/>
                        <w:left w:val="none" w:sz="0" w:space="0" w:color="auto"/>
                        <w:bottom w:val="none" w:sz="0" w:space="0" w:color="auto"/>
                        <w:right w:val="none" w:sz="0" w:space="0" w:color="auto"/>
                      </w:divBdr>
                    </w:div>
                    <w:div w:id="1207909502">
                      <w:marLeft w:val="0"/>
                      <w:marRight w:val="0"/>
                      <w:marTop w:val="0"/>
                      <w:marBottom w:val="0"/>
                      <w:divBdr>
                        <w:top w:val="none" w:sz="0" w:space="0" w:color="auto"/>
                        <w:left w:val="none" w:sz="0" w:space="0" w:color="auto"/>
                        <w:bottom w:val="none" w:sz="0" w:space="0" w:color="auto"/>
                        <w:right w:val="none" w:sz="0" w:space="0" w:color="auto"/>
                      </w:divBdr>
                    </w:div>
                    <w:div w:id="1271619508">
                      <w:marLeft w:val="0"/>
                      <w:marRight w:val="0"/>
                      <w:marTop w:val="0"/>
                      <w:marBottom w:val="0"/>
                      <w:divBdr>
                        <w:top w:val="none" w:sz="0" w:space="0" w:color="auto"/>
                        <w:left w:val="none" w:sz="0" w:space="0" w:color="auto"/>
                        <w:bottom w:val="none" w:sz="0" w:space="0" w:color="auto"/>
                        <w:right w:val="none" w:sz="0" w:space="0" w:color="auto"/>
                      </w:divBdr>
                    </w:div>
                    <w:div w:id="7574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33702">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1530870839">
          <w:marLeft w:val="0"/>
          <w:marRight w:val="0"/>
          <w:marTop w:val="0"/>
          <w:marBottom w:val="0"/>
          <w:divBdr>
            <w:top w:val="none" w:sz="0" w:space="0" w:color="auto"/>
            <w:left w:val="none" w:sz="0" w:space="0" w:color="auto"/>
            <w:bottom w:val="none" w:sz="0" w:space="0" w:color="auto"/>
            <w:right w:val="none" w:sz="0" w:space="0" w:color="auto"/>
          </w:divBdr>
          <w:divsChild>
            <w:div w:id="1633898844">
              <w:marLeft w:val="0"/>
              <w:marRight w:val="0"/>
              <w:marTop w:val="0"/>
              <w:marBottom w:val="0"/>
              <w:divBdr>
                <w:top w:val="none" w:sz="0" w:space="0" w:color="auto"/>
                <w:left w:val="none" w:sz="0" w:space="0" w:color="auto"/>
                <w:bottom w:val="none" w:sz="0" w:space="0" w:color="auto"/>
                <w:right w:val="none" w:sz="0" w:space="0" w:color="auto"/>
              </w:divBdr>
              <w:divsChild>
                <w:div w:id="1885364708">
                  <w:marLeft w:val="0"/>
                  <w:marRight w:val="0"/>
                  <w:marTop w:val="0"/>
                  <w:marBottom w:val="0"/>
                  <w:divBdr>
                    <w:top w:val="none" w:sz="0" w:space="0" w:color="auto"/>
                    <w:left w:val="none" w:sz="0" w:space="0" w:color="auto"/>
                    <w:bottom w:val="none" w:sz="0" w:space="0" w:color="auto"/>
                    <w:right w:val="none" w:sz="0" w:space="0" w:color="auto"/>
                  </w:divBdr>
                </w:div>
                <w:div w:id="100951488">
                  <w:marLeft w:val="0"/>
                  <w:marRight w:val="0"/>
                  <w:marTop w:val="0"/>
                  <w:marBottom w:val="0"/>
                  <w:divBdr>
                    <w:top w:val="none" w:sz="0" w:space="0" w:color="auto"/>
                    <w:left w:val="none" w:sz="0" w:space="0" w:color="auto"/>
                    <w:bottom w:val="none" w:sz="0" w:space="0" w:color="auto"/>
                    <w:right w:val="none" w:sz="0" w:space="0" w:color="auto"/>
                  </w:divBdr>
                  <w:divsChild>
                    <w:div w:id="2060860059">
                      <w:marLeft w:val="0"/>
                      <w:marRight w:val="0"/>
                      <w:marTop w:val="0"/>
                      <w:marBottom w:val="0"/>
                      <w:divBdr>
                        <w:top w:val="none" w:sz="0" w:space="0" w:color="auto"/>
                        <w:left w:val="none" w:sz="0" w:space="0" w:color="auto"/>
                        <w:bottom w:val="none" w:sz="0" w:space="0" w:color="auto"/>
                        <w:right w:val="none" w:sz="0" w:space="0" w:color="auto"/>
                      </w:divBdr>
                    </w:div>
                    <w:div w:id="1570727740">
                      <w:marLeft w:val="0"/>
                      <w:marRight w:val="0"/>
                      <w:marTop w:val="0"/>
                      <w:marBottom w:val="0"/>
                      <w:divBdr>
                        <w:top w:val="none" w:sz="0" w:space="0" w:color="auto"/>
                        <w:left w:val="none" w:sz="0" w:space="0" w:color="auto"/>
                        <w:bottom w:val="none" w:sz="0" w:space="0" w:color="auto"/>
                        <w:right w:val="none" w:sz="0" w:space="0" w:color="auto"/>
                      </w:divBdr>
                    </w:div>
                    <w:div w:id="2138405484">
                      <w:marLeft w:val="0"/>
                      <w:marRight w:val="0"/>
                      <w:marTop w:val="0"/>
                      <w:marBottom w:val="0"/>
                      <w:divBdr>
                        <w:top w:val="none" w:sz="0" w:space="0" w:color="auto"/>
                        <w:left w:val="none" w:sz="0" w:space="0" w:color="auto"/>
                        <w:bottom w:val="none" w:sz="0" w:space="0" w:color="auto"/>
                        <w:right w:val="none" w:sz="0" w:space="0" w:color="auto"/>
                      </w:divBdr>
                    </w:div>
                    <w:div w:id="827209259">
                      <w:marLeft w:val="0"/>
                      <w:marRight w:val="0"/>
                      <w:marTop w:val="0"/>
                      <w:marBottom w:val="0"/>
                      <w:divBdr>
                        <w:top w:val="none" w:sz="0" w:space="0" w:color="auto"/>
                        <w:left w:val="none" w:sz="0" w:space="0" w:color="auto"/>
                        <w:bottom w:val="none" w:sz="0" w:space="0" w:color="auto"/>
                        <w:right w:val="none" w:sz="0" w:space="0" w:color="auto"/>
                      </w:divBdr>
                    </w:div>
                    <w:div w:id="518007696">
                      <w:marLeft w:val="0"/>
                      <w:marRight w:val="0"/>
                      <w:marTop w:val="0"/>
                      <w:marBottom w:val="0"/>
                      <w:divBdr>
                        <w:top w:val="none" w:sz="0" w:space="0" w:color="auto"/>
                        <w:left w:val="none" w:sz="0" w:space="0" w:color="auto"/>
                        <w:bottom w:val="none" w:sz="0" w:space="0" w:color="auto"/>
                        <w:right w:val="none" w:sz="0" w:space="0" w:color="auto"/>
                      </w:divBdr>
                    </w:div>
                    <w:div w:id="1387292433">
                      <w:marLeft w:val="0"/>
                      <w:marRight w:val="0"/>
                      <w:marTop w:val="0"/>
                      <w:marBottom w:val="0"/>
                      <w:divBdr>
                        <w:top w:val="none" w:sz="0" w:space="0" w:color="auto"/>
                        <w:left w:val="none" w:sz="0" w:space="0" w:color="auto"/>
                        <w:bottom w:val="none" w:sz="0" w:space="0" w:color="auto"/>
                        <w:right w:val="none" w:sz="0" w:space="0" w:color="auto"/>
                      </w:divBdr>
                    </w:div>
                    <w:div w:id="484588099">
                      <w:marLeft w:val="0"/>
                      <w:marRight w:val="0"/>
                      <w:marTop w:val="0"/>
                      <w:marBottom w:val="0"/>
                      <w:divBdr>
                        <w:top w:val="none" w:sz="0" w:space="0" w:color="auto"/>
                        <w:left w:val="none" w:sz="0" w:space="0" w:color="auto"/>
                        <w:bottom w:val="none" w:sz="0" w:space="0" w:color="auto"/>
                        <w:right w:val="none" w:sz="0" w:space="0" w:color="auto"/>
                      </w:divBdr>
                    </w:div>
                    <w:div w:id="783185542">
                      <w:marLeft w:val="0"/>
                      <w:marRight w:val="0"/>
                      <w:marTop w:val="0"/>
                      <w:marBottom w:val="0"/>
                      <w:divBdr>
                        <w:top w:val="none" w:sz="0" w:space="0" w:color="auto"/>
                        <w:left w:val="none" w:sz="0" w:space="0" w:color="auto"/>
                        <w:bottom w:val="none" w:sz="0" w:space="0" w:color="auto"/>
                        <w:right w:val="none" w:sz="0" w:space="0" w:color="auto"/>
                      </w:divBdr>
                    </w:div>
                    <w:div w:id="317734109">
                      <w:marLeft w:val="0"/>
                      <w:marRight w:val="0"/>
                      <w:marTop w:val="0"/>
                      <w:marBottom w:val="0"/>
                      <w:divBdr>
                        <w:top w:val="none" w:sz="0" w:space="0" w:color="auto"/>
                        <w:left w:val="none" w:sz="0" w:space="0" w:color="auto"/>
                        <w:bottom w:val="none" w:sz="0" w:space="0" w:color="auto"/>
                        <w:right w:val="none" w:sz="0" w:space="0" w:color="auto"/>
                      </w:divBdr>
                    </w:div>
                    <w:div w:id="1927372922">
                      <w:marLeft w:val="0"/>
                      <w:marRight w:val="0"/>
                      <w:marTop w:val="0"/>
                      <w:marBottom w:val="0"/>
                      <w:divBdr>
                        <w:top w:val="none" w:sz="0" w:space="0" w:color="auto"/>
                        <w:left w:val="none" w:sz="0" w:space="0" w:color="auto"/>
                        <w:bottom w:val="none" w:sz="0" w:space="0" w:color="auto"/>
                        <w:right w:val="none" w:sz="0" w:space="0" w:color="auto"/>
                      </w:divBdr>
                    </w:div>
                    <w:div w:id="110461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836944">
          <w:blockQuote w:val="1"/>
          <w:marLeft w:val="0"/>
          <w:marRight w:val="0"/>
          <w:marTop w:val="300"/>
          <w:marBottom w:val="450"/>
          <w:divBdr>
            <w:top w:val="none" w:sz="0" w:space="0" w:color="2EA3F2"/>
            <w:left w:val="single" w:sz="36" w:space="15" w:color="2EA3F2"/>
            <w:bottom w:val="none" w:sz="0" w:space="0" w:color="2EA3F2"/>
            <w:right w:val="none" w:sz="0" w:space="0" w:color="2EA3F2"/>
          </w:divBdr>
        </w:div>
        <w:div w:id="831915089">
          <w:marLeft w:val="0"/>
          <w:marRight w:val="0"/>
          <w:marTop w:val="0"/>
          <w:marBottom w:val="0"/>
          <w:divBdr>
            <w:top w:val="none" w:sz="0" w:space="0" w:color="auto"/>
            <w:left w:val="none" w:sz="0" w:space="0" w:color="auto"/>
            <w:bottom w:val="none" w:sz="0" w:space="0" w:color="auto"/>
            <w:right w:val="none" w:sz="0" w:space="0" w:color="auto"/>
          </w:divBdr>
          <w:divsChild>
            <w:div w:id="1748187461">
              <w:marLeft w:val="0"/>
              <w:marRight w:val="0"/>
              <w:marTop w:val="0"/>
              <w:marBottom w:val="0"/>
              <w:divBdr>
                <w:top w:val="none" w:sz="0" w:space="0" w:color="auto"/>
                <w:left w:val="none" w:sz="0" w:space="0" w:color="auto"/>
                <w:bottom w:val="none" w:sz="0" w:space="0" w:color="auto"/>
                <w:right w:val="none" w:sz="0" w:space="0" w:color="auto"/>
              </w:divBdr>
              <w:divsChild>
                <w:div w:id="1122960535">
                  <w:marLeft w:val="0"/>
                  <w:marRight w:val="0"/>
                  <w:marTop w:val="0"/>
                  <w:marBottom w:val="0"/>
                  <w:divBdr>
                    <w:top w:val="none" w:sz="0" w:space="0" w:color="auto"/>
                    <w:left w:val="none" w:sz="0" w:space="0" w:color="auto"/>
                    <w:bottom w:val="none" w:sz="0" w:space="0" w:color="auto"/>
                    <w:right w:val="none" w:sz="0" w:space="0" w:color="auto"/>
                  </w:divBdr>
                </w:div>
                <w:div w:id="25259850">
                  <w:marLeft w:val="0"/>
                  <w:marRight w:val="0"/>
                  <w:marTop w:val="0"/>
                  <w:marBottom w:val="0"/>
                  <w:divBdr>
                    <w:top w:val="none" w:sz="0" w:space="0" w:color="auto"/>
                    <w:left w:val="none" w:sz="0" w:space="0" w:color="auto"/>
                    <w:bottom w:val="none" w:sz="0" w:space="0" w:color="auto"/>
                    <w:right w:val="none" w:sz="0" w:space="0" w:color="auto"/>
                  </w:divBdr>
                  <w:divsChild>
                    <w:div w:id="394552010">
                      <w:marLeft w:val="0"/>
                      <w:marRight w:val="0"/>
                      <w:marTop w:val="0"/>
                      <w:marBottom w:val="0"/>
                      <w:divBdr>
                        <w:top w:val="none" w:sz="0" w:space="0" w:color="auto"/>
                        <w:left w:val="none" w:sz="0" w:space="0" w:color="auto"/>
                        <w:bottom w:val="none" w:sz="0" w:space="0" w:color="auto"/>
                        <w:right w:val="none" w:sz="0" w:space="0" w:color="auto"/>
                      </w:divBdr>
                    </w:div>
                    <w:div w:id="194660005">
                      <w:marLeft w:val="0"/>
                      <w:marRight w:val="0"/>
                      <w:marTop w:val="0"/>
                      <w:marBottom w:val="0"/>
                      <w:divBdr>
                        <w:top w:val="none" w:sz="0" w:space="0" w:color="auto"/>
                        <w:left w:val="none" w:sz="0" w:space="0" w:color="auto"/>
                        <w:bottom w:val="none" w:sz="0" w:space="0" w:color="auto"/>
                        <w:right w:val="none" w:sz="0" w:space="0" w:color="auto"/>
                      </w:divBdr>
                    </w:div>
                    <w:div w:id="1046372124">
                      <w:marLeft w:val="0"/>
                      <w:marRight w:val="0"/>
                      <w:marTop w:val="0"/>
                      <w:marBottom w:val="0"/>
                      <w:divBdr>
                        <w:top w:val="none" w:sz="0" w:space="0" w:color="auto"/>
                        <w:left w:val="none" w:sz="0" w:space="0" w:color="auto"/>
                        <w:bottom w:val="none" w:sz="0" w:space="0" w:color="auto"/>
                        <w:right w:val="none" w:sz="0" w:space="0" w:color="auto"/>
                      </w:divBdr>
                    </w:div>
                    <w:div w:id="1520050267">
                      <w:marLeft w:val="0"/>
                      <w:marRight w:val="0"/>
                      <w:marTop w:val="0"/>
                      <w:marBottom w:val="0"/>
                      <w:divBdr>
                        <w:top w:val="none" w:sz="0" w:space="0" w:color="auto"/>
                        <w:left w:val="none" w:sz="0" w:space="0" w:color="auto"/>
                        <w:bottom w:val="none" w:sz="0" w:space="0" w:color="auto"/>
                        <w:right w:val="none" w:sz="0" w:space="0" w:color="auto"/>
                      </w:divBdr>
                    </w:div>
                    <w:div w:id="1204170174">
                      <w:marLeft w:val="0"/>
                      <w:marRight w:val="0"/>
                      <w:marTop w:val="0"/>
                      <w:marBottom w:val="0"/>
                      <w:divBdr>
                        <w:top w:val="none" w:sz="0" w:space="0" w:color="auto"/>
                        <w:left w:val="none" w:sz="0" w:space="0" w:color="auto"/>
                        <w:bottom w:val="none" w:sz="0" w:space="0" w:color="auto"/>
                        <w:right w:val="none" w:sz="0" w:space="0" w:color="auto"/>
                      </w:divBdr>
                    </w:div>
                    <w:div w:id="1817067744">
                      <w:marLeft w:val="0"/>
                      <w:marRight w:val="0"/>
                      <w:marTop w:val="0"/>
                      <w:marBottom w:val="0"/>
                      <w:divBdr>
                        <w:top w:val="none" w:sz="0" w:space="0" w:color="auto"/>
                        <w:left w:val="none" w:sz="0" w:space="0" w:color="auto"/>
                        <w:bottom w:val="none" w:sz="0" w:space="0" w:color="auto"/>
                        <w:right w:val="none" w:sz="0" w:space="0" w:color="auto"/>
                      </w:divBdr>
                    </w:div>
                    <w:div w:id="1930038168">
                      <w:marLeft w:val="0"/>
                      <w:marRight w:val="0"/>
                      <w:marTop w:val="0"/>
                      <w:marBottom w:val="0"/>
                      <w:divBdr>
                        <w:top w:val="none" w:sz="0" w:space="0" w:color="auto"/>
                        <w:left w:val="none" w:sz="0" w:space="0" w:color="auto"/>
                        <w:bottom w:val="none" w:sz="0" w:space="0" w:color="auto"/>
                        <w:right w:val="none" w:sz="0" w:space="0" w:color="auto"/>
                      </w:divBdr>
                    </w:div>
                    <w:div w:id="1224678220">
                      <w:marLeft w:val="0"/>
                      <w:marRight w:val="0"/>
                      <w:marTop w:val="0"/>
                      <w:marBottom w:val="0"/>
                      <w:divBdr>
                        <w:top w:val="none" w:sz="0" w:space="0" w:color="auto"/>
                        <w:left w:val="none" w:sz="0" w:space="0" w:color="auto"/>
                        <w:bottom w:val="none" w:sz="0" w:space="0" w:color="auto"/>
                        <w:right w:val="none" w:sz="0" w:space="0" w:color="auto"/>
                      </w:divBdr>
                    </w:div>
                    <w:div w:id="1261453473">
                      <w:marLeft w:val="0"/>
                      <w:marRight w:val="0"/>
                      <w:marTop w:val="0"/>
                      <w:marBottom w:val="0"/>
                      <w:divBdr>
                        <w:top w:val="none" w:sz="0" w:space="0" w:color="auto"/>
                        <w:left w:val="none" w:sz="0" w:space="0" w:color="auto"/>
                        <w:bottom w:val="none" w:sz="0" w:space="0" w:color="auto"/>
                        <w:right w:val="none" w:sz="0" w:space="0" w:color="auto"/>
                      </w:divBdr>
                    </w:div>
                    <w:div w:id="2090030297">
                      <w:marLeft w:val="0"/>
                      <w:marRight w:val="0"/>
                      <w:marTop w:val="0"/>
                      <w:marBottom w:val="0"/>
                      <w:divBdr>
                        <w:top w:val="none" w:sz="0" w:space="0" w:color="auto"/>
                        <w:left w:val="none" w:sz="0" w:space="0" w:color="auto"/>
                        <w:bottom w:val="none" w:sz="0" w:space="0" w:color="auto"/>
                        <w:right w:val="none" w:sz="0" w:space="0" w:color="auto"/>
                      </w:divBdr>
                    </w:div>
                    <w:div w:id="921640927">
                      <w:marLeft w:val="0"/>
                      <w:marRight w:val="0"/>
                      <w:marTop w:val="0"/>
                      <w:marBottom w:val="0"/>
                      <w:divBdr>
                        <w:top w:val="none" w:sz="0" w:space="0" w:color="auto"/>
                        <w:left w:val="none" w:sz="0" w:space="0" w:color="auto"/>
                        <w:bottom w:val="none" w:sz="0" w:space="0" w:color="auto"/>
                        <w:right w:val="none" w:sz="0" w:space="0" w:color="auto"/>
                      </w:divBdr>
                    </w:div>
                    <w:div w:id="868027495">
                      <w:marLeft w:val="0"/>
                      <w:marRight w:val="0"/>
                      <w:marTop w:val="0"/>
                      <w:marBottom w:val="0"/>
                      <w:divBdr>
                        <w:top w:val="none" w:sz="0" w:space="0" w:color="auto"/>
                        <w:left w:val="none" w:sz="0" w:space="0" w:color="auto"/>
                        <w:bottom w:val="none" w:sz="0" w:space="0" w:color="auto"/>
                        <w:right w:val="none" w:sz="0" w:space="0" w:color="auto"/>
                      </w:divBdr>
                    </w:div>
                    <w:div w:id="1722556943">
                      <w:marLeft w:val="0"/>
                      <w:marRight w:val="0"/>
                      <w:marTop w:val="0"/>
                      <w:marBottom w:val="0"/>
                      <w:divBdr>
                        <w:top w:val="none" w:sz="0" w:space="0" w:color="auto"/>
                        <w:left w:val="none" w:sz="0" w:space="0" w:color="auto"/>
                        <w:bottom w:val="none" w:sz="0" w:space="0" w:color="auto"/>
                        <w:right w:val="none" w:sz="0" w:space="0" w:color="auto"/>
                      </w:divBdr>
                    </w:div>
                    <w:div w:id="61567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495065">
          <w:marLeft w:val="0"/>
          <w:marRight w:val="0"/>
          <w:marTop w:val="0"/>
          <w:marBottom w:val="0"/>
          <w:divBdr>
            <w:top w:val="none" w:sz="0" w:space="0" w:color="auto"/>
            <w:left w:val="none" w:sz="0" w:space="0" w:color="auto"/>
            <w:bottom w:val="none" w:sz="0" w:space="0" w:color="auto"/>
            <w:right w:val="none" w:sz="0" w:space="0" w:color="auto"/>
          </w:divBdr>
          <w:divsChild>
            <w:div w:id="72702208">
              <w:marLeft w:val="0"/>
              <w:marRight w:val="0"/>
              <w:marTop w:val="0"/>
              <w:marBottom w:val="0"/>
              <w:divBdr>
                <w:top w:val="none" w:sz="0" w:space="0" w:color="auto"/>
                <w:left w:val="none" w:sz="0" w:space="0" w:color="auto"/>
                <w:bottom w:val="none" w:sz="0" w:space="0" w:color="auto"/>
                <w:right w:val="none" w:sz="0" w:space="0" w:color="auto"/>
              </w:divBdr>
              <w:divsChild>
                <w:div w:id="638269677">
                  <w:marLeft w:val="0"/>
                  <w:marRight w:val="0"/>
                  <w:marTop w:val="0"/>
                  <w:marBottom w:val="0"/>
                  <w:divBdr>
                    <w:top w:val="none" w:sz="0" w:space="0" w:color="auto"/>
                    <w:left w:val="none" w:sz="0" w:space="0" w:color="auto"/>
                    <w:bottom w:val="none" w:sz="0" w:space="0" w:color="auto"/>
                    <w:right w:val="none" w:sz="0" w:space="0" w:color="auto"/>
                  </w:divBdr>
                </w:div>
                <w:div w:id="879827656">
                  <w:marLeft w:val="0"/>
                  <w:marRight w:val="0"/>
                  <w:marTop w:val="0"/>
                  <w:marBottom w:val="0"/>
                  <w:divBdr>
                    <w:top w:val="none" w:sz="0" w:space="0" w:color="auto"/>
                    <w:left w:val="none" w:sz="0" w:space="0" w:color="auto"/>
                    <w:bottom w:val="none" w:sz="0" w:space="0" w:color="auto"/>
                    <w:right w:val="none" w:sz="0" w:space="0" w:color="auto"/>
                  </w:divBdr>
                  <w:divsChild>
                    <w:div w:id="17233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18821">
          <w:marLeft w:val="0"/>
          <w:marRight w:val="0"/>
          <w:marTop w:val="0"/>
          <w:marBottom w:val="0"/>
          <w:divBdr>
            <w:top w:val="none" w:sz="0" w:space="0" w:color="auto"/>
            <w:left w:val="none" w:sz="0" w:space="0" w:color="auto"/>
            <w:bottom w:val="none" w:sz="0" w:space="0" w:color="auto"/>
            <w:right w:val="none" w:sz="0" w:space="0" w:color="auto"/>
          </w:divBdr>
          <w:divsChild>
            <w:div w:id="151720252">
              <w:marLeft w:val="0"/>
              <w:marRight w:val="0"/>
              <w:marTop w:val="0"/>
              <w:marBottom w:val="0"/>
              <w:divBdr>
                <w:top w:val="none" w:sz="0" w:space="0" w:color="auto"/>
                <w:left w:val="none" w:sz="0" w:space="0" w:color="auto"/>
                <w:bottom w:val="none" w:sz="0" w:space="0" w:color="auto"/>
                <w:right w:val="none" w:sz="0" w:space="0" w:color="auto"/>
              </w:divBdr>
              <w:divsChild>
                <w:div w:id="2128422466">
                  <w:marLeft w:val="0"/>
                  <w:marRight w:val="0"/>
                  <w:marTop w:val="0"/>
                  <w:marBottom w:val="0"/>
                  <w:divBdr>
                    <w:top w:val="none" w:sz="0" w:space="0" w:color="auto"/>
                    <w:left w:val="none" w:sz="0" w:space="0" w:color="auto"/>
                    <w:bottom w:val="none" w:sz="0" w:space="0" w:color="auto"/>
                    <w:right w:val="none" w:sz="0" w:space="0" w:color="auto"/>
                  </w:divBdr>
                </w:div>
                <w:div w:id="2050450624">
                  <w:marLeft w:val="0"/>
                  <w:marRight w:val="0"/>
                  <w:marTop w:val="0"/>
                  <w:marBottom w:val="0"/>
                  <w:divBdr>
                    <w:top w:val="none" w:sz="0" w:space="0" w:color="auto"/>
                    <w:left w:val="none" w:sz="0" w:space="0" w:color="auto"/>
                    <w:bottom w:val="none" w:sz="0" w:space="0" w:color="auto"/>
                    <w:right w:val="none" w:sz="0" w:space="0" w:color="auto"/>
                  </w:divBdr>
                  <w:divsChild>
                    <w:div w:id="897395169">
                      <w:marLeft w:val="0"/>
                      <w:marRight w:val="0"/>
                      <w:marTop w:val="0"/>
                      <w:marBottom w:val="0"/>
                      <w:divBdr>
                        <w:top w:val="none" w:sz="0" w:space="0" w:color="auto"/>
                        <w:left w:val="none" w:sz="0" w:space="0" w:color="auto"/>
                        <w:bottom w:val="none" w:sz="0" w:space="0" w:color="auto"/>
                        <w:right w:val="none" w:sz="0" w:space="0" w:color="auto"/>
                      </w:divBdr>
                    </w:div>
                    <w:div w:id="1020863285">
                      <w:marLeft w:val="0"/>
                      <w:marRight w:val="0"/>
                      <w:marTop w:val="0"/>
                      <w:marBottom w:val="0"/>
                      <w:divBdr>
                        <w:top w:val="none" w:sz="0" w:space="0" w:color="auto"/>
                        <w:left w:val="none" w:sz="0" w:space="0" w:color="auto"/>
                        <w:bottom w:val="none" w:sz="0" w:space="0" w:color="auto"/>
                        <w:right w:val="none" w:sz="0" w:space="0" w:color="auto"/>
                      </w:divBdr>
                    </w:div>
                    <w:div w:id="1264220034">
                      <w:marLeft w:val="0"/>
                      <w:marRight w:val="0"/>
                      <w:marTop w:val="0"/>
                      <w:marBottom w:val="0"/>
                      <w:divBdr>
                        <w:top w:val="none" w:sz="0" w:space="0" w:color="auto"/>
                        <w:left w:val="none" w:sz="0" w:space="0" w:color="auto"/>
                        <w:bottom w:val="none" w:sz="0" w:space="0" w:color="auto"/>
                        <w:right w:val="none" w:sz="0" w:space="0" w:color="auto"/>
                      </w:divBdr>
                    </w:div>
                    <w:div w:id="1742290108">
                      <w:marLeft w:val="0"/>
                      <w:marRight w:val="0"/>
                      <w:marTop w:val="0"/>
                      <w:marBottom w:val="0"/>
                      <w:divBdr>
                        <w:top w:val="none" w:sz="0" w:space="0" w:color="auto"/>
                        <w:left w:val="none" w:sz="0" w:space="0" w:color="auto"/>
                        <w:bottom w:val="none" w:sz="0" w:space="0" w:color="auto"/>
                        <w:right w:val="none" w:sz="0" w:space="0" w:color="auto"/>
                      </w:divBdr>
                    </w:div>
                    <w:div w:id="530076096">
                      <w:marLeft w:val="0"/>
                      <w:marRight w:val="0"/>
                      <w:marTop w:val="0"/>
                      <w:marBottom w:val="0"/>
                      <w:divBdr>
                        <w:top w:val="none" w:sz="0" w:space="0" w:color="auto"/>
                        <w:left w:val="none" w:sz="0" w:space="0" w:color="auto"/>
                        <w:bottom w:val="none" w:sz="0" w:space="0" w:color="auto"/>
                        <w:right w:val="none" w:sz="0" w:space="0" w:color="auto"/>
                      </w:divBdr>
                    </w:div>
                    <w:div w:id="1621448151">
                      <w:marLeft w:val="0"/>
                      <w:marRight w:val="0"/>
                      <w:marTop w:val="0"/>
                      <w:marBottom w:val="0"/>
                      <w:divBdr>
                        <w:top w:val="none" w:sz="0" w:space="0" w:color="auto"/>
                        <w:left w:val="none" w:sz="0" w:space="0" w:color="auto"/>
                        <w:bottom w:val="none" w:sz="0" w:space="0" w:color="auto"/>
                        <w:right w:val="none" w:sz="0" w:space="0" w:color="auto"/>
                      </w:divBdr>
                    </w:div>
                    <w:div w:id="1234438022">
                      <w:marLeft w:val="0"/>
                      <w:marRight w:val="0"/>
                      <w:marTop w:val="0"/>
                      <w:marBottom w:val="0"/>
                      <w:divBdr>
                        <w:top w:val="none" w:sz="0" w:space="0" w:color="auto"/>
                        <w:left w:val="none" w:sz="0" w:space="0" w:color="auto"/>
                        <w:bottom w:val="none" w:sz="0" w:space="0" w:color="auto"/>
                        <w:right w:val="none" w:sz="0" w:space="0" w:color="auto"/>
                      </w:divBdr>
                    </w:div>
                    <w:div w:id="100671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78dfe2yb.aspx" TargetMode="External"/><Relationship Id="rId13" Type="http://schemas.openxmlformats.org/officeDocument/2006/relationships/hyperlink" Target="http://www.claudiobernasconi.ch/2013/07/22/when-to-use-ienumerable-icollection-ilist-and-list/"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laudiobernasconi.ch/2013/07/22/when-to-use-ienumerable-icollection-ilist-and-list/" TargetMode="External"/><Relationship Id="rId12" Type="http://schemas.openxmlformats.org/officeDocument/2006/relationships/hyperlink" Target="http://www.claudiobernasconi.ch/2013/07/22/when-to-use-ienumerable-icollection-ilist-and-list/"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en.wikipedia.org/wiki/Dependency_inversion_principle" TargetMode="External"/><Relationship Id="rId1" Type="http://schemas.openxmlformats.org/officeDocument/2006/relationships/styles" Target="styles.xml"/><Relationship Id="rId6" Type="http://schemas.openxmlformats.org/officeDocument/2006/relationships/hyperlink" Target="http://msdn.microsoft.com/en-us/library/9yb8xew9(v=vs.90).aspx" TargetMode="External"/><Relationship Id="rId11" Type="http://schemas.openxmlformats.org/officeDocument/2006/relationships/hyperlink" Target="http://www.claudiobernasconi.ch/2013/07/22/when-to-use-ienumerable-icollection-ilist-and-list/" TargetMode="External"/><Relationship Id="rId5" Type="http://schemas.openxmlformats.org/officeDocument/2006/relationships/hyperlink" Target="http://msdn.microsoft.com/en-us/library/system.collections.ienumerator.aspx" TargetMode="External"/><Relationship Id="rId15" Type="http://schemas.openxmlformats.org/officeDocument/2006/relationships/image" Target="media/image1.png"/><Relationship Id="rId10" Type="http://schemas.openxmlformats.org/officeDocument/2006/relationships/hyperlink" Target="http://www.claudiobernasconi.ch/2013/07/22/when-to-use-ienumerable-icollection-ilist-and-list/" TargetMode="External"/><Relationship Id="rId4" Type="http://schemas.openxmlformats.org/officeDocument/2006/relationships/hyperlink" Target="http://www.claudiobernasconi.ch/2013/07/22/when-to-use-ienumerable-icollection-ilist-and-list/" TargetMode="External"/><Relationship Id="rId9" Type="http://schemas.openxmlformats.org/officeDocument/2006/relationships/hyperlink" Target="http://www.claudiobernasconi.ch/2013/07/22/when-to-use-ienumerable-icollection-ilist-and-list/" TargetMode="External"/><Relationship Id="rId14" Type="http://schemas.openxmlformats.org/officeDocument/2006/relationships/hyperlink" Target="http://cdn.claudiobernasconi.ch/wp-content/uploads/2013/07/Zeichnung-IEnumerable-ICollection-ILis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1386</Words>
  <Characters>7905</Characters>
  <Application>Microsoft Office Word</Application>
  <DocSecurity>0</DocSecurity>
  <Lines>65</Lines>
  <Paragraphs>18</Paragraphs>
  <ScaleCrop>false</ScaleCrop>
  <Company>University at Buffalo</Company>
  <LinksUpToDate>false</LinksUpToDate>
  <CharactersWithSpaces>9273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practice</dc:creator>
  <cp:keywords/>
  <dc:description/>
  <cp:lastModifiedBy>practice</cp:lastModifiedBy>
  <cp:revision>2</cp:revision>
  <dcterms:created xsi:type="dcterms:W3CDTF">2016-12-16T11:53:00Z</dcterms:created>
  <dcterms:modified xsi:type="dcterms:W3CDTF">2016-12-16T11:54:00Z</dcterms:modified>
</cp:coreProperties>
</file>