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B09" w:rsidRPr="001F3B09" w:rsidRDefault="001F3B09" w:rsidP="001F3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>DbContext</w:t>
      </w:r>
      <w:proofErr w:type="spellEnd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important part of Entity Framework. It is a bridge between your domain or entity classes and the database.</w:t>
      </w:r>
    </w:p>
    <w:p w:rsidR="001F3B09" w:rsidRPr="001F3B09" w:rsidRDefault="001F3B09" w:rsidP="001F3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Entity Framework dbcontext">
                  <a:hlinkClick xmlns:a="http://schemas.openxmlformats.org/drawingml/2006/main" r:id="rId6" tgtFrame="&quot;_blank&quot;" tooltip="&quot;entity framework dbcontext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Entity Framework dbcontext" href="http://www.entityframeworktutorial.net/images/EF5/dbcontext.png" target="&quot;_blank&quot;" title="&quot;entity framework dbcontex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8BF4E01" wp14:editId="6E2060EA">
                <wp:extent cx="304800" cy="304800"/>
                <wp:effectExtent l="0" t="0" r="0" b="0"/>
                <wp:docPr id="2" name="Rectangle 2" descr="http://www.entityframeworktutorial.net/images/EF5/dbcontex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://www.entityframeworktutorial.net/images/EF5/dbcontex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WZYZfnAgAA/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www.entityframeworktutorial.net/images/EF5/dbcontex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://www.entityframeworktutorial.net/images/EF5/dbcontex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Zcc/jnAgAA/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1F3B09">
        <w:drawing>
          <wp:inline distT="0" distB="0" distL="0" distR="0" wp14:anchorId="287C2C4A" wp14:editId="3EBBDF9C">
            <wp:extent cx="5731510" cy="210124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09" w:rsidRPr="001F3B09" w:rsidRDefault="001F3B09" w:rsidP="001F3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>DbContext</w:t>
      </w:r>
      <w:proofErr w:type="spellEnd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primary class that is responsible for interacting with data as object. </w:t>
      </w:r>
      <w:proofErr w:type="spellStart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>DbContext</w:t>
      </w:r>
      <w:proofErr w:type="spellEnd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responsible for the following activities:</w:t>
      </w:r>
    </w:p>
    <w:p w:rsidR="001F3B09" w:rsidRPr="001F3B09" w:rsidRDefault="001F3B09" w:rsidP="001F3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3B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EntitySet</w:t>
      </w:r>
      <w:proofErr w:type="spellEnd"/>
      <w:r w:rsidRPr="001F3B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>DbContext</w:t>
      </w:r>
      <w:proofErr w:type="spellEnd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entity set (</w:t>
      </w:r>
      <w:proofErr w:type="spellStart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>DbSet</w:t>
      </w:r>
      <w:proofErr w:type="spellEnd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>TEntity</w:t>
      </w:r>
      <w:proofErr w:type="spellEnd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&gt;) for all the entities which is mapped to DB tables. </w:t>
      </w:r>
    </w:p>
    <w:p w:rsidR="001F3B09" w:rsidRPr="001F3B09" w:rsidRDefault="001F3B09" w:rsidP="001F3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B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Querying:</w:t>
      </w:r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>DbContext</w:t>
      </w:r>
      <w:proofErr w:type="spellEnd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LINQ-to-Entities queries to SQL query and send it to the database. </w:t>
      </w:r>
    </w:p>
    <w:p w:rsidR="001F3B09" w:rsidRPr="001F3B09" w:rsidRDefault="001F3B09" w:rsidP="001F3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B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Tracking:</w:t>
      </w:r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keeps track of changes occurred in the entities after it has been querying from the database. </w:t>
      </w:r>
    </w:p>
    <w:p w:rsidR="001F3B09" w:rsidRPr="001F3B09" w:rsidRDefault="001F3B09" w:rsidP="001F3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B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Persisting Data:</w:t>
      </w:r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also performs the Insert, update and </w:t>
      </w:r>
      <w:proofErr w:type="gramStart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to the database, based on the entity states.</w:t>
      </w:r>
    </w:p>
    <w:p w:rsidR="001F3B09" w:rsidRPr="001F3B09" w:rsidRDefault="001F3B09" w:rsidP="001F3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B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Caching:</w:t>
      </w:r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>DbContext</w:t>
      </w:r>
      <w:proofErr w:type="spellEnd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first level caching by default. It stores the </w:t>
      </w:r>
      <w:proofErr w:type="gramStart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>entities which has</w:t>
      </w:r>
      <w:proofErr w:type="gramEnd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been retrieved during the life time of a context class.</w:t>
      </w:r>
    </w:p>
    <w:p w:rsidR="001F3B09" w:rsidRPr="001F3B09" w:rsidRDefault="001F3B09" w:rsidP="001F3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B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Relationship:</w:t>
      </w:r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>DbContext</w:t>
      </w:r>
      <w:proofErr w:type="spellEnd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manage relationship using CSDL, MSL and SSDL in DB-First or Model-First approach or using fluent API in Code-First approach.</w:t>
      </w:r>
    </w:p>
    <w:p w:rsidR="001F3B09" w:rsidRPr="001F3B09" w:rsidRDefault="001F3B09" w:rsidP="001F3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B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Materialization:</w:t>
      </w:r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>DbContext</w:t>
      </w:r>
      <w:proofErr w:type="spellEnd"/>
      <w:r w:rsidRPr="001F3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raw table data into entity objects.</w:t>
      </w:r>
    </w:p>
    <w:p w:rsidR="00AE02A3" w:rsidRDefault="00AE02A3"/>
    <w:p w:rsidR="00AC4083" w:rsidRDefault="00AC4083"/>
    <w:p w:rsidR="00AC4083" w:rsidRDefault="00AC4083"/>
    <w:p w:rsidR="00AC4083" w:rsidRPr="00AC4083" w:rsidRDefault="00AC4083" w:rsidP="00AC4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40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DBSet</w:t>
      </w:r>
      <w:proofErr w:type="spellEnd"/>
      <w:r w:rsidRPr="00AC40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represents an entity set that is used for </w:t>
      </w:r>
      <w:proofErr w:type="gramStart"/>
      <w:r w:rsidRPr="00AC408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create</w:t>
      </w:r>
      <w:proofErr w:type="gramEnd"/>
      <w:r w:rsidRPr="00AC40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read, update, and delete operations. A generic version of </w:t>
      </w:r>
      <w:proofErr w:type="spellStart"/>
      <w:r w:rsidRPr="00AC4083">
        <w:rPr>
          <w:rFonts w:ascii="Times New Roman" w:eastAsia="Times New Roman" w:hAnsi="Times New Roman" w:cs="Times New Roman"/>
          <w:sz w:val="24"/>
          <w:szCs w:val="24"/>
          <w:lang w:eastAsia="en-IN"/>
        </w:rPr>
        <w:t>DBSet</w:t>
      </w:r>
      <w:proofErr w:type="spellEnd"/>
      <w:r w:rsidRPr="00AC40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AC4083">
        <w:rPr>
          <w:rFonts w:ascii="Times New Roman" w:eastAsia="Times New Roman" w:hAnsi="Times New Roman" w:cs="Times New Roman"/>
          <w:sz w:val="24"/>
          <w:szCs w:val="24"/>
          <w:lang w:eastAsia="en-IN"/>
        </w:rPr>
        <w:t>DbSet</w:t>
      </w:r>
      <w:proofErr w:type="spellEnd"/>
      <w:r w:rsidRPr="00AC4083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AC4083">
        <w:rPr>
          <w:rFonts w:ascii="Times New Roman" w:eastAsia="Times New Roman" w:hAnsi="Times New Roman" w:cs="Times New Roman"/>
          <w:sz w:val="24"/>
          <w:szCs w:val="24"/>
          <w:lang w:eastAsia="en-IN"/>
        </w:rPr>
        <w:t>TEntity</w:t>
      </w:r>
      <w:proofErr w:type="spellEnd"/>
      <w:r w:rsidRPr="00AC4083">
        <w:rPr>
          <w:rFonts w:ascii="Times New Roman" w:eastAsia="Times New Roman" w:hAnsi="Times New Roman" w:cs="Times New Roman"/>
          <w:sz w:val="24"/>
          <w:szCs w:val="24"/>
          <w:lang w:eastAsia="en-IN"/>
        </w:rPr>
        <w:t>&gt;) can be used when the type of entity is not known at build time.</w:t>
      </w:r>
    </w:p>
    <w:p w:rsidR="00AC4083" w:rsidRPr="00AC4083" w:rsidRDefault="00AC4083" w:rsidP="00AC4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0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get the reference of </w:t>
      </w:r>
      <w:proofErr w:type="spellStart"/>
      <w:r w:rsidRPr="00AC4083">
        <w:rPr>
          <w:rFonts w:ascii="Times New Roman" w:eastAsia="Times New Roman" w:hAnsi="Times New Roman" w:cs="Times New Roman"/>
          <w:sz w:val="24"/>
          <w:szCs w:val="24"/>
          <w:lang w:eastAsia="en-IN"/>
        </w:rPr>
        <w:t>DBSet</w:t>
      </w:r>
      <w:proofErr w:type="spellEnd"/>
      <w:r w:rsidRPr="00AC40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using </w:t>
      </w:r>
      <w:proofErr w:type="spellStart"/>
      <w:r w:rsidRPr="00AC4083">
        <w:rPr>
          <w:rFonts w:ascii="Times New Roman" w:eastAsia="Times New Roman" w:hAnsi="Times New Roman" w:cs="Times New Roman"/>
          <w:sz w:val="24"/>
          <w:szCs w:val="24"/>
          <w:lang w:eastAsia="en-IN"/>
        </w:rPr>
        <w:t>DBContext</w:t>
      </w:r>
      <w:proofErr w:type="spellEnd"/>
    </w:p>
    <w:p w:rsidR="00AC4083" w:rsidRDefault="00AC4083">
      <w:bookmarkStart w:id="0" w:name="_GoBack"/>
      <w:bookmarkEnd w:id="0"/>
    </w:p>
    <w:sectPr w:rsidR="00AC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11070"/>
    <w:multiLevelType w:val="multilevel"/>
    <w:tmpl w:val="8BE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EAD"/>
    <w:rsid w:val="001F3B09"/>
    <w:rsid w:val="00725EAD"/>
    <w:rsid w:val="00AC4083"/>
    <w:rsid w:val="00AE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3B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3B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tityframeworktutorial.net/images/EF5/dbcontext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2015-06-12T15:02:00Z</dcterms:created>
  <dcterms:modified xsi:type="dcterms:W3CDTF">2015-06-12T15:10:00Z</dcterms:modified>
</cp:coreProperties>
</file>