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40"/>
          <w:szCs w:val="40"/>
          <w:lang w:eastAsia="en-IN"/>
        </w:rPr>
      </w:pP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A set of tables are maintained in a Dataset as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TablesCollection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 object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DataTableCollection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 object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DataRowsCollection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object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  <w:bookmarkStart w:id="0" w:name="_GoBack"/>
      <w:bookmarkEnd w:id="0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proofErr w:type="gram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TableRowCollection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 object</w:t>
      </w: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27.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The namespaces needed to use data mechanisms in ASP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11449E"/>
          <w:spacing w:val="-90"/>
          <w:sz w:val="40"/>
          <w:szCs w:val="40"/>
          <w:bdr w:val="none" w:sz="0" w:space="0" w:color="auto" w:frame="1"/>
          <w:lang w:eastAsia="en-IN"/>
        </w:rPr>
        <w:t>.NET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pages</w:t>
      </w:r>
      <w:proofErr w:type="gramEnd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 are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System.Data</w:t>
      </w:r>
      <w:proofErr w:type="spellEnd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, </w:t>
      </w: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System.Data.OleDb</w:t>
      </w:r>
      <w:proofErr w:type="spellEnd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 or </w:t>
      </w: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System.Data.SQL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System.Data</w:t>
      </w:r>
      <w:proofErr w:type="spellEnd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 xml:space="preserve">, </w:t>
      </w: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System.Data.ODBC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System.Data</w:t>
      </w:r>
      <w:proofErr w:type="spellEnd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, </w:t>
      </w:r>
      <w:proofErr w:type="spell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System.Data.DataRow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proofErr w:type="gram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lastRenderedPageBreak/>
        <w:t>System.Data.DataRowCollection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, System.Data.DbType</w:t>
      </w: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28.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Which one of the following objects is used to create a foreign key between two </w:t>
      </w: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DataTables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DataRelation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DataRelationship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DataConstraint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DataKey</w:t>
      </w: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29.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The </w:t>
      </w:r>
      <w:proofErr w:type="gram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method that need</w:t>
      </w:r>
      <w:proofErr w:type="gram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 to be invoked on the </w:t>
      </w: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DataAdapter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 control to load the generated </w:t>
      </w: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dataset</w:t>
      </w:r>
      <w:r w:rsidRPr="00E348B5">
        <w:rPr>
          <w:rFonts w:ascii="Arial" w:eastAsia="Times New Roman" w:hAnsi="Arial" w:cs="Arial"/>
          <w:color w:val="000000"/>
          <w:spacing w:val="15"/>
          <w:sz w:val="40"/>
          <w:szCs w:val="40"/>
          <w:bdr w:val="none" w:sz="0" w:space="0" w:color="auto" w:frame="1"/>
          <w:lang w:eastAsia="en-IN"/>
        </w:rPr>
        <w:t>with</w:t>
      </w:r>
      <w:proofErr w:type="spellEnd"/>
      <w:r w:rsidRPr="00E348B5">
        <w:rPr>
          <w:rFonts w:ascii="Arial" w:eastAsia="Times New Roman" w:hAnsi="Arial" w:cs="Arial"/>
          <w:color w:val="000000"/>
          <w:spacing w:val="15"/>
          <w:sz w:val="40"/>
          <w:szCs w:val="40"/>
          <w:bdr w:val="none" w:sz="0" w:space="0" w:color="auto" w:frame="1"/>
          <w:lang w:eastAsia="en-IN"/>
        </w:rPr>
        <w:t xml:space="preserve"> data is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Arial" w:eastAsia="Times New Roman" w:hAnsi="Arial" w:cs="Arial"/>
          <w:color w:val="000000"/>
          <w:spacing w:val="15"/>
          <w:sz w:val="40"/>
          <w:szCs w:val="40"/>
          <w:bdr w:val="none" w:sz="0" w:space="0" w:color="auto" w:frame="1"/>
          <w:lang w:eastAsia="en-IN"/>
        </w:rPr>
        <w:t>Bind()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Arial" w:eastAsia="Times New Roman" w:hAnsi="Arial" w:cs="Arial"/>
          <w:color w:val="000000"/>
          <w:spacing w:val="30"/>
          <w:sz w:val="40"/>
          <w:szCs w:val="40"/>
          <w:bdr w:val="none" w:sz="0" w:space="0" w:color="auto" w:frame="1"/>
          <w:lang w:eastAsia="en-IN"/>
        </w:rPr>
        <w:t>Fill()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proofErr w:type="gram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FillData</w:t>
      </w:r>
      <w:proofErr w:type="spellEnd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()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lastRenderedPageBreak/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proofErr w:type="gram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SetData</w:t>
      </w:r>
      <w:proofErr w:type="spellEnd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()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30.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Which of the following operations can you NOT perform on an </w:t>
      </w:r>
      <w:proofErr w:type="gram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ADO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11449E"/>
          <w:spacing w:val="-105"/>
          <w:sz w:val="40"/>
          <w:szCs w:val="40"/>
          <w:bdr w:val="none" w:sz="0" w:space="0" w:color="auto" w:frame="1"/>
          <w:lang w:eastAsia="en-IN"/>
        </w:rPr>
        <w:t>.NET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proofErr w:type="gram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?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A </w:t>
      </w: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can be synchronised with the database.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A </w:t>
      </w: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can be synchronised with a </w:t>
      </w: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RecordSet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A </w:t>
      </w: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can be converted to XML.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You can infer the schema from a </w:t>
      </w:r>
      <w:proofErr w:type="spellStart"/>
      <w:proofErr w:type="gram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DataSetAns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:</w:t>
      </w:r>
      <w:proofErr w:type="gram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A </w:t>
      </w: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can be synchronised with a RecordSet.</w:t>
      </w: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31.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Which of the following is not true for ADO.NET </w:t>
      </w: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 provides a disconnected view of a data source.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lastRenderedPageBreak/>
        <w:t>Dataset enables to store data from multiple tables and multiple sources.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We can create relationship between the tables in a </w:t>
      </w: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All of the above</w:t>
      </w: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32.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Which of the following method of the command object is best suited when you have </w:t>
      </w: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aggregate</w:t>
      </w:r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functions</w:t>
      </w:r>
      <w:proofErr w:type="spellEnd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 xml:space="preserve"> in a SELECT statement?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ExecuteScalar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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ExecuteReader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ExecuteNonQuery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Georgia" w:eastAsia="Times New Roman" w:hAnsi="Georgia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MSc.IT – Semester 2 P202 - .Net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33.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Which of the following is the event that is exposed by the </w:t>
      </w:r>
      <w:proofErr w:type="spell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DataTable</w:t>
      </w:r>
      <w:proofErr w:type="spellEnd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 object?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lastRenderedPageBreak/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RowChanged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ColumnChanged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RowChanging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All of the above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34.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Which of the following is not the method of </w:t>
      </w:r>
      <w:proofErr w:type="spell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DataAdapter</w:t>
      </w:r>
      <w:proofErr w:type="spellEnd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15"/>
          <w:sz w:val="40"/>
          <w:szCs w:val="40"/>
          <w:bdr w:val="none" w:sz="0" w:space="0" w:color="auto" w:frame="1"/>
          <w:lang w:eastAsia="en-IN"/>
        </w:rPr>
        <w:t>Fill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FillSchema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ReadData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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lastRenderedPageBreak/>
        <w:t>Update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35.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Which of the following is the method provided by the </w:t>
      </w:r>
      <w:proofErr w:type="spell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 object to generate XML?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90"/>
          <w:sz w:val="40"/>
          <w:szCs w:val="40"/>
          <w:bdr w:val="none" w:sz="0" w:space="0" w:color="auto" w:frame="1"/>
          <w:lang w:eastAsia="en-IN"/>
        </w:rPr>
        <w:t>ReadXML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WriteXML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GetXML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All of the Above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36.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Which of the following is not true about ADO.NET?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ADO.NET enables to create distributed data sharing applications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lastRenderedPageBreak/>
        <w:t>ADO.NET uses XML to transfer data across applications and data source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ADO.NET doesn't support disconnected architecture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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 xml:space="preserve">The classes of ADO.NET are defined in the </w:t>
      </w:r>
      <w:proofErr w:type="spell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System.Data</w:t>
      </w:r>
      <w:proofErr w:type="spellEnd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 xml:space="preserve"> namespace</w:t>
      </w: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37.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Which of the following illustrates the benefit of ADO.NET?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15"/>
          <w:sz w:val="40"/>
          <w:szCs w:val="40"/>
          <w:bdr w:val="none" w:sz="0" w:space="0" w:color="auto" w:frame="1"/>
          <w:lang w:eastAsia="en-IN"/>
        </w:rPr>
        <w:t>Interoperability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It uses </w:t>
      </w:r>
      <w:proofErr w:type="spell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 to represent data in memory that can store data from multiple </w:t>
      </w:r>
      <w:proofErr w:type="gram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tables</w:t>
      </w:r>
      <w:proofErr w:type="gramEnd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spellStart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andmultiple</w:t>
      </w:r>
      <w:proofErr w:type="spellEnd"/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 sources.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Disconnected data access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t>All of the Above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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38.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15"/>
          <w:sz w:val="40"/>
          <w:szCs w:val="40"/>
          <w:bdr w:val="none" w:sz="0" w:space="0" w:color="auto" w:frame="1"/>
          <w:lang w:eastAsia="en-IN"/>
        </w:rPr>
        <w:lastRenderedPageBreak/>
        <w:t>Which of the following is the object of .NET data provider?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45"/>
          <w:sz w:val="40"/>
          <w:szCs w:val="40"/>
          <w:bdr w:val="none" w:sz="0" w:space="0" w:color="auto" w:frame="1"/>
          <w:lang w:eastAsia="en-IN"/>
        </w:rPr>
        <w:t>Connection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Command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75"/>
          <w:sz w:val="40"/>
          <w:szCs w:val="40"/>
          <w:bdr w:val="none" w:sz="0" w:space="0" w:color="auto" w:frame="1"/>
          <w:lang w:eastAsia="en-IN"/>
        </w:rPr>
        <w:t>DataReader</w:t>
      </w:r>
      <w:proofErr w:type="spell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All of Above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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39.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DataAdapter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 object populates a </w:t>
      </w:r>
      <w:proofErr w:type="spell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DataSet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 xml:space="preserve"> and resolves updates with the data source. </w:t>
      </w:r>
      <w:proofErr w:type="gramStart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Yes or No?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Yes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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proofErr w:type="gramStart"/>
      <w:r w:rsidRPr="00E348B5">
        <w:rPr>
          <w:rFonts w:ascii="Courier New" w:eastAsia="Times New Roman" w:hAnsi="Courier New" w:cs="Courier New"/>
          <w:color w:val="000000"/>
          <w:sz w:val="40"/>
          <w:szCs w:val="40"/>
          <w:bdr w:val="none" w:sz="0" w:space="0" w:color="auto" w:frame="1"/>
          <w:lang w:eastAsia="en-IN"/>
        </w:rPr>
        <w:t>o</w:t>
      </w:r>
      <w:proofErr w:type="gramEnd"/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No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40.</w:t>
      </w:r>
    </w:p>
    <w:p w:rsidR="00E348B5" w:rsidRPr="00E348B5" w:rsidRDefault="00E348B5" w:rsidP="00E34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t> </w:t>
      </w:r>
    </w:p>
    <w:p w:rsidR="00E348B5" w:rsidRPr="00E348B5" w:rsidRDefault="00E348B5" w:rsidP="00E348B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lastRenderedPageBreak/>
        <w:t> ________________object of ADO.Net is responsible for connecting with data source and </w:t>
      </w:r>
      <w:proofErr w:type="spellStart"/>
      <w:proofErr w:type="gramStart"/>
      <w:r w:rsidRPr="00E348B5">
        <w:rPr>
          <w:rFonts w:ascii="Arial" w:eastAsia="Times New Roman" w:hAnsi="Arial" w:cs="Arial"/>
          <w:color w:val="000000"/>
          <w:spacing w:val="-60"/>
          <w:sz w:val="40"/>
          <w:szCs w:val="40"/>
          <w:bdr w:val="none" w:sz="0" w:space="0" w:color="auto" w:frame="1"/>
          <w:lang w:eastAsia="en-IN"/>
        </w:rPr>
        <w:t>Database.</w:t>
      </w:r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Ans</w:t>
      </w:r>
      <w:proofErr w:type="spell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 :</w:t>
      </w:r>
      <w:proofErr w:type="gramEnd"/>
      <w:r w:rsidRPr="00E348B5">
        <w:rPr>
          <w:rFonts w:ascii="Arial" w:eastAsia="Times New Roman" w:hAnsi="Arial" w:cs="Arial"/>
          <w:color w:val="000000"/>
          <w:spacing w:val="-30"/>
          <w:sz w:val="40"/>
          <w:szCs w:val="40"/>
          <w:bdr w:val="none" w:sz="0" w:space="0" w:color="auto" w:frame="1"/>
          <w:lang w:eastAsia="en-IN"/>
        </w:rPr>
        <w:t> Connection</w:t>
      </w:r>
    </w:p>
    <w:p w:rsidR="0085133E" w:rsidRPr="00E348B5" w:rsidRDefault="0085133E">
      <w:pPr>
        <w:rPr>
          <w:sz w:val="40"/>
          <w:szCs w:val="40"/>
        </w:rPr>
      </w:pPr>
    </w:p>
    <w:sectPr w:rsidR="0085133E" w:rsidRPr="00E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08"/>
    <w:rsid w:val="0085133E"/>
    <w:rsid w:val="00D62308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348B5"/>
  </w:style>
  <w:style w:type="character" w:customStyle="1" w:styleId="apple-converted-space">
    <w:name w:val="apple-converted-space"/>
    <w:basedOn w:val="DefaultParagraphFont"/>
    <w:rsid w:val="00E348B5"/>
  </w:style>
  <w:style w:type="character" w:customStyle="1" w:styleId="l">
    <w:name w:val="l"/>
    <w:basedOn w:val="DefaultParagraphFont"/>
    <w:rsid w:val="00E348B5"/>
  </w:style>
  <w:style w:type="character" w:customStyle="1" w:styleId="l6">
    <w:name w:val="l6"/>
    <w:basedOn w:val="DefaultParagraphFont"/>
    <w:rsid w:val="00E348B5"/>
  </w:style>
  <w:style w:type="character" w:customStyle="1" w:styleId="l8">
    <w:name w:val="l8"/>
    <w:basedOn w:val="DefaultParagraphFont"/>
    <w:rsid w:val="00E348B5"/>
  </w:style>
  <w:style w:type="character" w:customStyle="1" w:styleId="l7">
    <w:name w:val="l7"/>
    <w:basedOn w:val="DefaultParagraphFont"/>
    <w:rsid w:val="00E348B5"/>
  </w:style>
  <w:style w:type="character" w:customStyle="1" w:styleId="l11">
    <w:name w:val="l11"/>
    <w:basedOn w:val="DefaultParagraphFont"/>
    <w:rsid w:val="00E348B5"/>
  </w:style>
  <w:style w:type="character" w:customStyle="1" w:styleId="l9">
    <w:name w:val="l9"/>
    <w:basedOn w:val="DefaultParagraphFont"/>
    <w:rsid w:val="00E348B5"/>
  </w:style>
  <w:style w:type="character" w:customStyle="1" w:styleId="l10">
    <w:name w:val="l10"/>
    <w:basedOn w:val="DefaultParagraphFont"/>
    <w:rsid w:val="00E348B5"/>
  </w:style>
  <w:style w:type="character" w:customStyle="1" w:styleId="l12">
    <w:name w:val="l12"/>
    <w:basedOn w:val="DefaultParagraphFont"/>
    <w:rsid w:val="00E348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348B5"/>
  </w:style>
  <w:style w:type="character" w:customStyle="1" w:styleId="apple-converted-space">
    <w:name w:val="apple-converted-space"/>
    <w:basedOn w:val="DefaultParagraphFont"/>
    <w:rsid w:val="00E348B5"/>
  </w:style>
  <w:style w:type="character" w:customStyle="1" w:styleId="l">
    <w:name w:val="l"/>
    <w:basedOn w:val="DefaultParagraphFont"/>
    <w:rsid w:val="00E348B5"/>
  </w:style>
  <w:style w:type="character" w:customStyle="1" w:styleId="l6">
    <w:name w:val="l6"/>
    <w:basedOn w:val="DefaultParagraphFont"/>
    <w:rsid w:val="00E348B5"/>
  </w:style>
  <w:style w:type="character" w:customStyle="1" w:styleId="l8">
    <w:name w:val="l8"/>
    <w:basedOn w:val="DefaultParagraphFont"/>
    <w:rsid w:val="00E348B5"/>
  </w:style>
  <w:style w:type="character" w:customStyle="1" w:styleId="l7">
    <w:name w:val="l7"/>
    <w:basedOn w:val="DefaultParagraphFont"/>
    <w:rsid w:val="00E348B5"/>
  </w:style>
  <w:style w:type="character" w:customStyle="1" w:styleId="l11">
    <w:name w:val="l11"/>
    <w:basedOn w:val="DefaultParagraphFont"/>
    <w:rsid w:val="00E348B5"/>
  </w:style>
  <w:style w:type="character" w:customStyle="1" w:styleId="l9">
    <w:name w:val="l9"/>
    <w:basedOn w:val="DefaultParagraphFont"/>
    <w:rsid w:val="00E348B5"/>
  </w:style>
  <w:style w:type="character" w:customStyle="1" w:styleId="l10">
    <w:name w:val="l10"/>
    <w:basedOn w:val="DefaultParagraphFont"/>
    <w:rsid w:val="00E348B5"/>
  </w:style>
  <w:style w:type="character" w:customStyle="1" w:styleId="l12">
    <w:name w:val="l12"/>
    <w:basedOn w:val="DefaultParagraphFont"/>
    <w:rsid w:val="00E3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2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43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5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92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8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9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6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4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7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4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3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4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4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6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1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3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0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1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7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7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3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3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3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3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4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7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4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3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74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5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6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9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05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1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55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3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1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38457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9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5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55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0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04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5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7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93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56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0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4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5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44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44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2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6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5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9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57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0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1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3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1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0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4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3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7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4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3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2016-11-28T06:13:00Z</dcterms:created>
  <dcterms:modified xsi:type="dcterms:W3CDTF">2016-11-28T06:26:00Z</dcterms:modified>
</cp:coreProperties>
</file>