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66" w:rsidRDefault="00E532C9">
      <w:pPr>
        <w:rPr>
          <w:rFonts w:ascii="Segoe UI" w:hAnsi="Segoe UI" w:cs="Segoe UI"/>
          <w:color w:val="2A2A2A"/>
          <w:sz w:val="20"/>
          <w:szCs w:val="20"/>
        </w:rPr>
      </w:pPr>
      <w:r>
        <w:rPr>
          <w:rFonts w:ascii="Segoe UI" w:hAnsi="Segoe UI" w:cs="Segoe UI"/>
          <w:color w:val="2A2A2A"/>
          <w:sz w:val="20"/>
          <w:szCs w:val="20"/>
        </w:rPr>
        <w:t>Windows Presentation Foundation (WPF) is a next-generation presentation system for building Windows client applications with visually stunning user experiences. With WPF, you can create a wide range of both standalone and browser-hosted applications.</w:t>
      </w:r>
    </w:p>
    <w:p w:rsidR="00E532C9" w:rsidRDefault="00E532C9">
      <w:pPr>
        <w:rPr>
          <w:rFonts w:ascii="Segoe UI" w:hAnsi="Segoe UI" w:cs="Segoe UI"/>
          <w:color w:val="2A2A2A"/>
          <w:sz w:val="20"/>
          <w:szCs w:val="20"/>
        </w:rPr>
      </w:pPr>
      <w:r>
        <w:rPr>
          <w:rFonts w:ascii="Segoe UI" w:hAnsi="Segoe UI" w:cs="Segoe UI"/>
          <w:color w:val="2A2A2A"/>
          <w:sz w:val="20"/>
          <w:szCs w:val="20"/>
        </w:rPr>
        <w:t xml:space="preserve">The core of WPF is a resolution-independent and vector-based rendering engine that is built to take advantage of modern graphics hardware. WPF extends the core with a comprehensive set of application-development features that include Extensible Application </w:t>
      </w:r>
      <w:proofErr w:type="spellStart"/>
      <w:r>
        <w:rPr>
          <w:rFonts w:ascii="Segoe UI" w:hAnsi="Segoe UI" w:cs="Segoe UI"/>
          <w:color w:val="2A2A2A"/>
          <w:sz w:val="20"/>
          <w:szCs w:val="20"/>
        </w:rPr>
        <w:t>Markup</w:t>
      </w:r>
      <w:proofErr w:type="spellEnd"/>
      <w:r>
        <w:rPr>
          <w:rFonts w:ascii="Segoe UI" w:hAnsi="Segoe UI" w:cs="Segoe UI"/>
          <w:color w:val="2A2A2A"/>
          <w:sz w:val="20"/>
          <w:szCs w:val="20"/>
        </w:rPr>
        <w:t xml:space="preserve">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A4A61" w:rsidRDefault="00DA4A61">
      <w:pPr>
        <w:rPr>
          <w:rFonts w:ascii="Segoe UI" w:hAnsi="Segoe UI" w:cs="Segoe UI"/>
          <w:color w:val="2A2A2A"/>
          <w:sz w:val="20"/>
          <w:szCs w:val="20"/>
        </w:rPr>
      </w:pPr>
    </w:p>
    <w:p w:rsidR="00DA4A61" w:rsidRDefault="00DA4A61">
      <w:pPr>
        <w:rPr>
          <w:rFonts w:ascii="Segoe UI" w:hAnsi="Segoe UI" w:cs="Segoe UI"/>
          <w:color w:val="2A2A2A"/>
          <w:sz w:val="20"/>
          <w:szCs w:val="20"/>
        </w:rPr>
      </w:pPr>
      <w:r>
        <w:rPr>
          <w:rFonts w:ascii="Segoe UI" w:hAnsi="Segoe UI" w:cs="Segoe UI"/>
          <w:color w:val="2A2A2A"/>
          <w:sz w:val="20"/>
          <w:szCs w:val="20"/>
        </w:rPr>
        <w:t xml:space="preserve">XAML is an XML-based </w:t>
      </w:r>
      <w:proofErr w:type="spellStart"/>
      <w:r>
        <w:rPr>
          <w:rFonts w:ascii="Segoe UI" w:hAnsi="Segoe UI" w:cs="Segoe UI"/>
          <w:color w:val="2A2A2A"/>
          <w:sz w:val="20"/>
          <w:szCs w:val="20"/>
        </w:rPr>
        <w:t>markup</w:t>
      </w:r>
      <w:proofErr w:type="spellEnd"/>
      <w:r>
        <w:rPr>
          <w:rFonts w:ascii="Segoe UI" w:hAnsi="Segoe UI" w:cs="Segoe UI"/>
          <w:color w:val="2A2A2A"/>
          <w:sz w:val="20"/>
          <w:szCs w:val="20"/>
        </w:rPr>
        <w:t xml:space="preserve"> language that is used to implement an application's appearance declaratively. It is typically used to create windows, dialog boxes, pages, and user controls, and to fill them with controls, shapes, and graphics.</w:t>
      </w:r>
    </w:p>
    <w:p w:rsidR="00FA2603" w:rsidRPr="00FA2603" w:rsidRDefault="00FA2603" w:rsidP="00FA2603">
      <w:pPr>
        <w:rPr>
          <w:b/>
        </w:rPr>
      </w:pPr>
      <w:r w:rsidRPr="00FA2603">
        <w:rPr>
          <w:rFonts w:ascii="Arial" w:hAnsi="Arial" w:cs="Arial"/>
          <w:b/>
          <w:color w:val="252525"/>
          <w:sz w:val="17"/>
          <w:szCs w:val="17"/>
          <w:shd w:val="clear" w:color="auto" w:fill="FFFFFF"/>
          <w:vertAlign w:val="superscript"/>
        </w:rPr>
        <w:t>]</w:t>
      </w:r>
      <w:r w:rsidRPr="00FA2603">
        <w:rPr>
          <w:rStyle w:val="apple-converted-space"/>
          <w:rFonts w:ascii="Arial" w:hAnsi="Arial" w:cs="Arial"/>
          <w:b/>
          <w:color w:val="252525"/>
          <w:sz w:val="21"/>
          <w:szCs w:val="21"/>
          <w:shd w:val="clear" w:color="auto" w:fill="FFFFFF"/>
        </w:rPr>
        <w:t> </w:t>
      </w:r>
      <w:r w:rsidRPr="00FA2603">
        <w:rPr>
          <w:rFonts w:ascii="Arial" w:hAnsi="Arial" w:cs="Arial"/>
          <w:b/>
          <w:color w:val="252525"/>
          <w:sz w:val="21"/>
          <w:szCs w:val="21"/>
          <w:shd w:val="clear" w:color="auto" w:fill="FFFFFF"/>
        </w:rPr>
        <w:t>Vector graphics can be magnified infinitely without loss of quality, while pixel-based graphics cannot.</w:t>
      </w:r>
    </w:p>
    <w:p w:rsidR="00C12A8E" w:rsidRDefault="00C12A8E">
      <w:pPr>
        <w:rPr>
          <w:rFonts w:ascii="Segoe UI" w:hAnsi="Segoe UI" w:cs="Segoe UI"/>
          <w:color w:val="2A2A2A"/>
          <w:sz w:val="20"/>
          <w:szCs w:val="20"/>
        </w:rPr>
      </w:pPr>
      <w:bookmarkStart w:id="0" w:name="_GoBack"/>
      <w:bookmarkEnd w:id="0"/>
    </w:p>
    <w:p w:rsidR="00C12A8E" w:rsidRPr="00FA2603" w:rsidRDefault="00C12A8E">
      <w:pPr>
        <w:rPr>
          <w:b/>
        </w:rPr>
      </w:pPr>
      <w:r>
        <w:rPr>
          <w:rFonts w:ascii="Arial" w:hAnsi="Arial" w:cs="Arial"/>
          <w:b/>
          <w:bCs/>
          <w:color w:val="252525"/>
          <w:sz w:val="21"/>
          <w:szCs w:val="21"/>
          <w:shd w:val="clear" w:color="auto" w:fill="FFFFFF"/>
        </w:rPr>
        <w:t>Vector graphics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use of</w:t>
      </w:r>
      <w:r>
        <w:rPr>
          <w:rStyle w:val="apple-converted-space"/>
          <w:rFonts w:ascii="Arial" w:hAnsi="Arial" w:cs="Arial"/>
          <w:color w:val="252525"/>
          <w:sz w:val="21"/>
          <w:szCs w:val="21"/>
          <w:shd w:val="clear" w:color="auto" w:fill="FFFFFF"/>
        </w:rPr>
        <w:t> </w:t>
      </w:r>
      <w:hyperlink r:id="rId5" w:tooltip="Geometric primitive" w:history="1">
        <w:r>
          <w:rPr>
            <w:rStyle w:val="Hyperlink"/>
            <w:rFonts w:ascii="Arial" w:hAnsi="Arial" w:cs="Arial"/>
            <w:color w:val="0B0080"/>
            <w:sz w:val="21"/>
            <w:szCs w:val="21"/>
            <w:u w:val="none"/>
            <w:shd w:val="clear" w:color="auto" w:fill="FFFFFF"/>
          </w:rPr>
          <w:t>geometrical primitives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such as</w:t>
      </w:r>
      <w:r>
        <w:rPr>
          <w:rStyle w:val="apple-converted-space"/>
          <w:rFonts w:ascii="Arial" w:hAnsi="Arial" w:cs="Arial"/>
          <w:color w:val="252525"/>
          <w:sz w:val="21"/>
          <w:szCs w:val="21"/>
          <w:shd w:val="clear" w:color="auto" w:fill="FFFFFF"/>
        </w:rPr>
        <w:t> </w:t>
      </w:r>
      <w:hyperlink r:id="rId6" w:tooltip="Point (spatial)" w:history="1">
        <w:r>
          <w:rPr>
            <w:rStyle w:val="Hyperlink"/>
            <w:rFonts w:ascii="Arial" w:hAnsi="Arial" w:cs="Arial"/>
            <w:color w:val="0B0080"/>
            <w:sz w:val="21"/>
            <w:szCs w:val="21"/>
            <w:u w:val="none"/>
            <w:shd w:val="clear" w:color="auto" w:fill="FFFFFF"/>
          </w:rPr>
          <w:t>points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7" w:tooltip="Line (mathematics)" w:history="1">
        <w:r>
          <w:rPr>
            <w:rStyle w:val="Hyperlink"/>
            <w:rFonts w:ascii="Arial" w:hAnsi="Arial" w:cs="Arial"/>
            <w:color w:val="0B0080"/>
            <w:sz w:val="21"/>
            <w:szCs w:val="21"/>
            <w:u w:val="none"/>
            <w:shd w:val="clear" w:color="auto" w:fill="FFFFFF"/>
          </w:rPr>
          <w:t>lines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8" w:tooltip="Curve" w:history="1">
        <w:r>
          <w:rPr>
            <w:rStyle w:val="Hyperlink"/>
            <w:rFonts w:ascii="Arial" w:hAnsi="Arial" w:cs="Arial"/>
            <w:color w:val="0B0080"/>
            <w:sz w:val="21"/>
            <w:szCs w:val="21"/>
            <w:u w:val="none"/>
            <w:shd w:val="clear" w:color="auto" w:fill="FFFFFF"/>
          </w:rPr>
          <w:t>curves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9" w:tooltip="Shape" w:history="1">
        <w:r>
          <w:rPr>
            <w:rStyle w:val="Hyperlink"/>
            <w:rFonts w:ascii="Arial" w:hAnsi="Arial" w:cs="Arial"/>
            <w:color w:val="0B0080"/>
            <w:sz w:val="21"/>
            <w:szCs w:val="21"/>
            <w:u w:val="none"/>
            <w:shd w:val="clear" w:color="auto" w:fill="FFFFFF"/>
          </w:rPr>
          <w:t>shapes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10" w:tooltip="Polygons" w:history="1">
        <w:r>
          <w:rPr>
            <w:rStyle w:val="Hyperlink"/>
            <w:rFonts w:ascii="Arial" w:hAnsi="Arial" w:cs="Arial"/>
            <w:color w:val="0B0080"/>
            <w:sz w:val="21"/>
            <w:szCs w:val="21"/>
            <w:u w:val="none"/>
            <w:shd w:val="clear" w:color="auto" w:fill="FFFFFF"/>
          </w:rPr>
          <w:t>polygons</w:t>
        </w:r>
      </w:hyperlink>
      <w:r>
        <w:rPr>
          <w:rFonts w:ascii="Arial" w:hAnsi="Arial" w:cs="Arial"/>
          <w:color w:val="252525"/>
          <w:sz w:val="21"/>
          <w:szCs w:val="21"/>
          <w:shd w:val="clear" w:color="auto" w:fill="FFFFFF"/>
        </w:rPr>
        <w:t>—all of which are based on mathematical expressions—to represent</w:t>
      </w:r>
      <w:r>
        <w:rPr>
          <w:rStyle w:val="apple-converted-space"/>
          <w:rFonts w:ascii="Arial" w:hAnsi="Arial" w:cs="Arial"/>
          <w:color w:val="252525"/>
          <w:sz w:val="21"/>
          <w:szCs w:val="21"/>
          <w:shd w:val="clear" w:color="auto" w:fill="FFFFFF"/>
        </w:rPr>
        <w:t> </w:t>
      </w:r>
      <w:hyperlink r:id="rId11" w:tooltip="Image" w:history="1">
        <w:r>
          <w:rPr>
            <w:rStyle w:val="Hyperlink"/>
            <w:rFonts w:ascii="Arial" w:hAnsi="Arial" w:cs="Arial"/>
            <w:color w:val="0B0080"/>
            <w:sz w:val="21"/>
            <w:szCs w:val="21"/>
            <w:u w:val="none"/>
            <w:shd w:val="clear" w:color="auto" w:fill="FFFFFF"/>
          </w:rPr>
          <w:t>images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2" w:tooltip="Computer graphics" w:history="1">
        <w:r>
          <w:rPr>
            <w:rStyle w:val="Hyperlink"/>
            <w:rFonts w:ascii="Arial" w:hAnsi="Arial" w:cs="Arial"/>
            <w:color w:val="0B0080"/>
            <w:sz w:val="21"/>
            <w:szCs w:val="21"/>
            <w:u w:val="none"/>
            <w:shd w:val="clear" w:color="auto" w:fill="FFFFFF"/>
          </w:rPr>
          <w:t>computer graphics</w:t>
        </w:r>
      </w:hyperlink>
      <w:r>
        <w:rPr>
          <w:rFonts w:ascii="Arial" w:hAnsi="Arial" w:cs="Arial"/>
          <w:color w:val="252525"/>
          <w:sz w:val="21"/>
          <w:szCs w:val="21"/>
          <w:shd w:val="clear" w:color="auto" w:fill="FFFFFF"/>
        </w:rPr>
        <w:t xml:space="preserve">. Vector graphics are based on vectors (also called paths), which lead through locations called control points or nodes. Each of these points has a definite position on the x and y axes of the work plane and determines the direction of the path; further, each path may be assigned a stroke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shape, thickness, and fill. These properties don't increase the size of vector graphics files in a substantial manner, as all information resides in the document's structure, which describes solely how the vector should be drawn.</w:t>
      </w:r>
      <w:r>
        <w:rPr>
          <w:rFonts w:ascii="Arial" w:hAnsi="Arial" w:cs="Arial"/>
          <w:color w:val="252525"/>
          <w:sz w:val="17"/>
          <w:szCs w:val="17"/>
          <w:shd w:val="clear" w:color="auto" w:fill="FFFFFF"/>
          <w:vertAlign w:val="superscript"/>
        </w:rPr>
        <w:t>[</w:t>
      </w:r>
      <w:hyperlink r:id="rId13" w:tooltip="Wikipedia:Citation needed" w:history="1">
        <w:r>
          <w:rPr>
            <w:rStyle w:val="Hyperlink"/>
            <w:rFonts w:ascii="Arial" w:hAnsi="Arial" w:cs="Arial"/>
            <w:i/>
            <w:iCs/>
            <w:color w:val="0B0080"/>
            <w:sz w:val="17"/>
            <w:szCs w:val="17"/>
            <w:u w:val="none"/>
            <w:shd w:val="clear" w:color="auto" w:fill="FFFFFF"/>
            <w:vertAlign w:val="superscript"/>
          </w:rPr>
          <w:t>citation needed</w:t>
        </w:r>
      </w:hyperlink>
    </w:p>
    <w:sectPr w:rsidR="00C12A8E" w:rsidRPr="00FA2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13"/>
    <w:rsid w:val="00496613"/>
    <w:rsid w:val="00C12A8E"/>
    <w:rsid w:val="00CF1266"/>
    <w:rsid w:val="00DA4A61"/>
    <w:rsid w:val="00E532C9"/>
    <w:rsid w:val="00FA2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A8E"/>
  </w:style>
  <w:style w:type="character" w:styleId="Hyperlink">
    <w:name w:val="Hyperlink"/>
    <w:basedOn w:val="DefaultParagraphFont"/>
    <w:uiPriority w:val="99"/>
    <w:semiHidden/>
    <w:unhideWhenUsed/>
    <w:rsid w:val="00C12A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2A8E"/>
  </w:style>
  <w:style w:type="character" w:styleId="Hyperlink">
    <w:name w:val="Hyperlink"/>
    <w:basedOn w:val="DefaultParagraphFont"/>
    <w:uiPriority w:val="99"/>
    <w:semiHidden/>
    <w:unhideWhenUsed/>
    <w:rsid w:val="00C12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ve" TargetMode="External"/><Relationship Id="rId13" Type="http://schemas.openxmlformats.org/officeDocument/2006/relationships/hyperlink" Target="https://en.wikipedia.org/wiki/Wikipedia:Citation_needed" TargetMode="External"/><Relationship Id="rId3" Type="http://schemas.openxmlformats.org/officeDocument/2006/relationships/settings" Target="settings.xml"/><Relationship Id="rId7" Type="http://schemas.openxmlformats.org/officeDocument/2006/relationships/hyperlink" Target="https://en.wikipedia.org/wiki/Line_(mathematics)" TargetMode="External"/><Relationship Id="rId12" Type="http://schemas.openxmlformats.org/officeDocument/2006/relationships/hyperlink" Target="https://en.wikipedia.org/wiki/Computer_graphic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Point_(spatial)" TargetMode="External"/><Relationship Id="rId11" Type="http://schemas.openxmlformats.org/officeDocument/2006/relationships/hyperlink" Target="https://en.wikipedia.org/wiki/Image" TargetMode="External"/><Relationship Id="rId5" Type="http://schemas.openxmlformats.org/officeDocument/2006/relationships/hyperlink" Target="https://en.wikipedia.org/wiki/Geometric_primitive" TargetMode="External"/><Relationship Id="rId15" Type="http://schemas.openxmlformats.org/officeDocument/2006/relationships/theme" Target="theme/theme1.xml"/><Relationship Id="rId10" Type="http://schemas.openxmlformats.org/officeDocument/2006/relationships/hyperlink" Target="https://en.wikipedia.org/wiki/Polygons" TargetMode="External"/><Relationship Id="rId4" Type="http://schemas.openxmlformats.org/officeDocument/2006/relationships/webSettings" Target="webSettings.xml"/><Relationship Id="rId9" Type="http://schemas.openxmlformats.org/officeDocument/2006/relationships/hyperlink" Target="https://en.wikipedia.org/wiki/Sha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5</cp:revision>
  <dcterms:created xsi:type="dcterms:W3CDTF">2015-12-02T16:21:00Z</dcterms:created>
  <dcterms:modified xsi:type="dcterms:W3CDTF">2015-12-03T08:49:00Z</dcterms:modified>
</cp:coreProperties>
</file>