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2EA4" w14:textId="3AD24450" w:rsidR="00FC0B89" w:rsidRDefault="00E86366">
      <w:pPr>
        <w:spacing w:after="40"/>
        <w:jc w:val="center"/>
      </w:pPr>
      <w:r>
        <w:rPr>
          <w:rFonts w:ascii="Arial" w:hAnsi="Arial"/>
          <w:b/>
          <w:color w:val="2563EB"/>
          <w:sz w:val="44"/>
        </w:rPr>
        <w:t>ASSIGNMENT</w:t>
      </w:r>
      <w:r w:rsidR="008F2957">
        <w:rPr>
          <w:rFonts w:ascii="Arial" w:hAnsi="Arial"/>
          <w:b/>
          <w:color w:val="2563EB"/>
          <w:sz w:val="44"/>
        </w:rPr>
        <w:t>-1</w:t>
      </w:r>
    </w:p>
    <w:p w14:paraId="55BCF6AF" w14:textId="77777777" w:rsidR="00FC0B89" w:rsidRDefault="00000000">
      <w:pPr>
        <w:spacing w:after="360"/>
        <w:jc w:val="center"/>
      </w:pPr>
      <w:r>
        <w:rPr>
          <w:rFonts w:ascii="Arial" w:hAnsi="Arial"/>
          <w:i/>
          <w:color w:val="6B7280"/>
          <w:sz w:val="24"/>
        </w:rPr>
        <w:t>Discrete Probability Distributions — AIML Laboratory</w:t>
      </w:r>
    </w:p>
    <w:p w14:paraId="4D507EC0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t>Q1. Enter the data: Use the monitoring table to identify the failure rate and average alert count.</w:t>
      </w:r>
    </w:p>
    <w:p w14:paraId="241B75A0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4C7C47DA" w14:textId="77777777" w:rsidR="00FC0B89" w:rsidRDefault="00000000">
      <w:pPr>
        <w:spacing w:after="240"/>
      </w:pPr>
      <w:r>
        <w:rPr>
          <w:rFonts w:ascii="Arial" w:hAnsi="Arial"/>
          <w:color w:val="1F2937"/>
        </w:rPr>
        <w:t>Based on the experimental guidelines provided in the monitoring table, the core parameters identified for analysis are: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• Binomial Distribution Parameters: Number of trials n = 100, Probability of failure p = 0.0225.</w:t>
      </w:r>
      <w:r>
        <w:rPr>
          <w:rFonts w:ascii="Arial" w:hAnsi="Arial"/>
          <w:color w:val="1F2937"/>
        </w:rPr>
        <w:br/>
        <w:t>• Poisson Distribution Parameters: Baseline average rate λ = 3 (with comparison values λ = 2 and λ = 5).</w:t>
      </w:r>
      <w:r>
        <w:rPr>
          <w:rFonts w:ascii="Arial" w:hAnsi="Arial"/>
          <w:color w:val="1F2937"/>
        </w:rPr>
        <w:br/>
        <w:t>• Geometric Distribution Parameters: Probability of success p = 0.8.</w:t>
      </w:r>
    </w:p>
    <w:p w14:paraId="56DD5009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t>Q2. Select Binomial: Set n = 100 and p = 0.0225. Calculate the probability of exactly 3 failures and view the PMF.</w:t>
      </w:r>
    </w:p>
    <w:p w14:paraId="03543AF2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516608F1" w14:textId="77777777" w:rsidR="00FC0B89" w:rsidRDefault="00000000">
      <w:pPr>
        <w:spacing w:after="160"/>
      </w:pPr>
      <w:r>
        <w:rPr>
          <w:rFonts w:ascii="Arial" w:hAnsi="Arial"/>
          <w:color w:val="1F2937"/>
        </w:rPr>
        <w:t>1. Summary Statistics:</w:t>
      </w:r>
      <w:r>
        <w:rPr>
          <w:rFonts w:ascii="Arial" w:hAnsi="Arial"/>
          <w:color w:val="1F2937"/>
        </w:rPr>
        <w:br/>
        <w:t xml:space="preserve">   • Mean (μ) = n × p = 100 × 0.0225 = 2.25</w:t>
      </w:r>
      <w:r>
        <w:rPr>
          <w:rFonts w:ascii="Arial" w:hAnsi="Arial"/>
          <w:color w:val="1F2937"/>
        </w:rPr>
        <w:br/>
        <w:t xml:space="preserve">   • Variance (σ²) = n × p × (1 - p) = 100 × 0.0225 × 0.9775 = 2.20</w:t>
      </w:r>
      <w:r>
        <w:rPr>
          <w:rFonts w:ascii="Arial" w:hAnsi="Arial"/>
          <w:color w:val="1F2937"/>
        </w:rPr>
        <w:br/>
        <w:t xml:space="preserve">   • Standard Deviation (σ) = √(2.199375) = 1.48</w:t>
      </w:r>
      <w:r>
        <w:rPr>
          <w:rFonts w:ascii="Arial" w:hAnsi="Arial"/>
          <w:color w:val="1F2937"/>
        </w:rPr>
        <w:br/>
        <w:t xml:space="preserve">   • Second Moment E[X²] = σ² + μ² = 2.199375 + (2.25)² = 7.26</w:t>
      </w:r>
      <w:r>
        <w:rPr>
          <w:rFonts w:ascii="Arial" w:hAnsi="Arial"/>
          <w:color w:val="1F2937"/>
        </w:rPr>
        <w:br/>
        <w:t xml:space="preserve">   • Skewness = (1 - 2p) / σ = (1 - 0.045) / 1.483 = 0.64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2. Probability Calculation for Exactly 3 Failures (k = 3):</w:t>
      </w:r>
      <w:r>
        <w:rPr>
          <w:rFonts w:ascii="Arial" w:hAnsi="Arial"/>
          <w:color w:val="1F2937"/>
        </w:rPr>
        <w:br/>
        <w:t xml:space="preserve">   Formula: P(X = k) = C(n, k) · p^k · (1-p)^(n-k)</w:t>
      </w:r>
      <w:r>
        <w:rPr>
          <w:rFonts w:ascii="Arial" w:hAnsi="Arial"/>
          <w:color w:val="1F2937"/>
        </w:rPr>
        <w:br/>
        <w:t xml:space="preserve">   P(X = 3) = C(100, 3) · (0.0225)³ · (0.9775)⁹⁷</w:t>
      </w:r>
      <w:r>
        <w:rPr>
          <w:rFonts w:ascii="Arial" w:hAnsi="Arial"/>
          <w:color w:val="1F2937"/>
        </w:rPr>
        <w:br/>
        <w:t xml:space="preserve">   C(100, 3) = (100 × 99 × 98) / 6 = 161,700</w:t>
      </w:r>
      <w:r>
        <w:rPr>
          <w:rFonts w:ascii="Arial" w:hAnsi="Arial"/>
          <w:color w:val="1F2937"/>
        </w:rPr>
        <w:br/>
        <w:t xml:space="preserve">   P(X = 3) = 161,700 · 0.0000113906 · 0.11116 = 0.204739 (20.47%)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Result Interpretation: There is a 20.47% probability of observing exactly 3 failures in 100 trials.</w:t>
      </w:r>
    </w:p>
    <w:p w14:paraId="5271D3C7" w14:textId="77777777" w:rsidR="00FC0B8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3B75815" wp14:editId="4BBAE0C4">
            <wp:extent cx="5303520" cy="3818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omial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C0C" w14:textId="77777777" w:rsidR="00FC0B89" w:rsidRDefault="00000000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1: Binomial Distribution Module (n = 100, p = 0.0225, k = 3)</w:t>
      </w:r>
    </w:p>
    <w:p w14:paraId="019621A3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t>Q3. Select Poisson: Set λ = 3. Calculate the probabilities of 0, 1, 2, 3, and higher alert counts. View the graph.</w:t>
      </w:r>
    </w:p>
    <w:p w14:paraId="779525A1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2FD19344" w14:textId="77777777" w:rsidR="00FC0B89" w:rsidRDefault="00000000">
      <w:pPr>
        <w:spacing w:after="160"/>
      </w:pPr>
      <w:r>
        <w:rPr>
          <w:rFonts w:ascii="Arial" w:hAnsi="Arial"/>
          <w:color w:val="1F2937"/>
        </w:rPr>
        <w:t>1. Summary Statistics for λ = 3:</w:t>
      </w:r>
      <w:r>
        <w:rPr>
          <w:rFonts w:ascii="Arial" w:hAnsi="Arial"/>
          <w:color w:val="1F2937"/>
        </w:rPr>
        <w:br/>
        <w:t xml:space="preserve">   • Mean (μ) = λ = 3.00</w:t>
      </w:r>
      <w:r>
        <w:rPr>
          <w:rFonts w:ascii="Arial" w:hAnsi="Arial"/>
          <w:color w:val="1F2937"/>
        </w:rPr>
        <w:br/>
        <w:t xml:space="preserve">   • Variance (σ²) = λ = 3.00</w:t>
      </w:r>
      <w:r>
        <w:rPr>
          <w:rFonts w:ascii="Arial" w:hAnsi="Arial"/>
          <w:color w:val="1F2937"/>
        </w:rPr>
        <w:br/>
        <w:t xml:space="preserve">   • Standard Deviation (σ) = √3 = 1.73</w:t>
      </w:r>
      <w:r>
        <w:rPr>
          <w:rFonts w:ascii="Arial" w:hAnsi="Arial"/>
          <w:color w:val="1F2937"/>
        </w:rPr>
        <w:br/>
        <w:t xml:space="preserve">   • Second Moment E[X²] = λ + λ² = 3 + 9 = 12.00</w:t>
      </w:r>
      <w:r>
        <w:rPr>
          <w:rFonts w:ascii="Arial" w:hAnsi="Arial"/>
          <w:color w:val="1F2937"/>
        </w:rPr>
        <w:br/>
        <w:t xml:space="preserve">   • Skewness = 1 / √λ = 1 / 1.732 = 0.58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2. Exact Probability Calculations (Formula: P(X = k) = e^(-λ) · λ^k / k!):</w:t>
      </w:r>
      <w:r>
        <w:rPr>
          <w:rFonts w:ascii="Arial" w:hAnsi="Arial"/>
          <w:color w:val="1F2937"/>
        </w:rPr>
        <w:br/>
        <w:t xml:space="preserve">   • P(X = 0) = e⁻³ · 3⁰ / 0! = 0.049787 (4.98%)</w:t>
      </w:r>
      <w:r>
        <w:rPr>
          <w:rFonts w:ascii="Arial" w:hAnsi="Arial"/>
          <w:color w:val="1F2937"/>
        </w:rPr>
        <w:br/>
        <w:t xml:space="preserve">   • P(X = 1) = e⁻³ · 3¹ / 1! = 0.149361 (14.94%)</w:t>
      </w:r>
      <w:r>
        <w:rPr>
          <w:rFonts w:ascii="Arial" w:hAnsi="Arial"/>
          <w:color w:val="1F2937"/>
        </w:rPr>
        <w:br/>
        <w:t xml:space="preserve">   • P(X = 2) = e⁻³ · 3² / 2! = 0.224042 (22.40%)</w:t>
      </w:r>
      <w:r>
        <w:rPr>
          <w:rFonts w:ascii="Arial" w:hAnsi="Arial"/>
          <w:color w:val="1F2937"/>
        </w:rPr>
        <w:br/>
        <w:t xml:space="preserve">   • P(X = 3) = e⁻³ · 3³ / 3! = 0.224042 (22.40%)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3. Cumulative and Higher Alert Probabilities:</w:t>
      </w:r>
      <w:r>
        <w:rPr>
          <w:rFonts w:ascii="Arial" w:hAnsi="Arial"/>
          <w:color w:val="1F2937"/>
        </w:rPr>
        <w:br/>
        <w:t xml:space="preserve">   • P(X ≤ 3) = 0.049787 + 0.149361 + 0.224042 + 0.224042 = 0.647232 (64.72%)</w:t>
      </w:r>
      <w:r>
        <w:rPr>
          <w:rFonts w:ascii="Arial" w:hAnsi="Arial"/>
          <w:color w:val="1F2937"/>
        </w:rPr>
        <w:br/>
        <w:t xml:space="preserve">   • P(X &gt; 3) = 1 - 0.647232 = 0.352768 (35.28%)</w:t>
      </w:r>
    </w:p>
    <w:p w14:paraId="160B6DCC" w14:textId="77777777" w:rsidR="00FC0B89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B4D8F73" wp14:editId="49851D39">
            <wp:extent cx="5303520" cy="3818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sson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F9A2" w14:textId="77777777" w:rsidR="00FC0B89" w:rsidRDefault="00000000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2: Poisson Distribution Module (λ = 3.0)</w:t>
      </w:r>
    </w:p>
    <w:p w14:paraId="7B98A379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t>Q4. Experiment with λ: Compare λ = 2, λ = 3, and λ = 5. Observe how the distribution shifts as the average alert count increases.</w:t>
      </w:r>
    </w:p>
    <w:p w14:paraId="29C4612E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0B89" w14:paraId="690720F8" w14:textId="77777777">
        <w:trPr>
          <w:jc w:val="center"/>
        </w:trPr>
        <w:tc>
          <w:tcPr>
            <w:tcW w:w="2340" w:type="dxa"/>
            <w:shd w:val="clear" w:color="auto" w:fill="2563EB"/>
          </w:tcPr>
          <w:p w14:paraId="6DD0DDE0" w14:textId="77777777" w:rsidR="00FC0B8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Metric / Parameter</w:t>
            </w:r>
          </w:p>
        </w:tc>
        <w:tc>
          <w:tcPr>
            <w:tcW w:w="2340" w:type="dxa"/>
            <w:shd w:val="clear" w:color="auto" w:fill="2563EB"/>
          </w:tcPr>
          <w:p w14:paraId="00DCD51D" w14:textId="77777777" w:rsidR="00FC0B8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λ = 2</w:t>
            </w:r>
          </w:p>
        </w:tc>
        <w:tc>
          <w:tcPr>
            <w:tcW w:w="2340" w:type="dxa"/>
            <w:shd w:val="clear" w:color="auto" w:fill="2563EB"/>
          </w:tcPr>
          <w:p w14:paraId="32E85B07" w14:textId="77777777" w:rsidR="00FC0B8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λ = 3 (Baseline)</w:t>
            </w:r>
          </w:p>
        </w:tc>
        <w:tc>
          <w:tcPr>
            <w:tcW w:w="2340" w:type="dxa"/>
            <w:shd w:val="clear" w:color="auto" w:fill="2563EB"/>
          </w:tcPr>
          <w:p w14:paraId="16F8FCCE" w14:textId="77777777" w:rsidR="00FC0B8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λ = 5</w:t>
            </w:r>
          </w:p>
        </w:tc>
      </w:tr>
      <w:tr w:rsidR="00FC0B89" w14:paraId="061DE42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188C024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Mean (μ)</w:t>
            </w:r>
          </w:p>
        </w:tc>
        <w:tc>
          <w:tcPr>
            <w:tcW w:w="2340" w:type="dxa"/>
            <w:shd w:val="clear" w:color="auto" w:fill="FFFFFF"/>
          </w:tcPr>
          <w:p w14:paraId="064018C5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2.00</w:t>
            </w:r>
          </w:p>
        </w:tc>
        <w:tc>
          <w:tcPr>
            <w:tcW w:w="2340" w:type="dxa"/>
            <w:shd w:val="clear" w:color="auto" w:fill="FFFFFF"/>
          </w:tcPr>
          <w:p w14:paraId="6403026C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3.00</w:t>
            </w:r>
          </w:p>
        </w:tc>
        <w:tc>
          <w:tcPr>
            <w:tcW w:w="2340" w:type="dxa"/>
            <w:shd w:val="clear" w:color="auto" w:fill="FFFFFF"/>
          </w:tcPr>
          <w:p w14:paraId="6280E6AA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5.00</w:t>
            </w:r>
          </w:p>
        </w:tc>
      </w:tr>
      <w:tr w:rsidR="00FC0B89" w14:paraId="45450E7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3C637DB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Variance (σ²)</w:t>
            </w:r>
          </w:p>
        </w:tc>
        <w:tc>
          <w:tcPr>
            <w:tcW w:w="2340" w:type="dxa"/>
            <w:shd w:val="clear" w:color="auto" w:fill="F9FAFB"/>
          </w:tcPr>
          <w:p w14:paraId="2659B34A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2.00</w:t>
            </w:r>
          </w:p>
        </w:tc>
        <w:tc>
          <w:tcPr>
            <w:tcW w:w="2340" w:type="dxa"/>
            <w:shd w:val="clear" w:color="auto" w:fill="F9FAFB"/>
          </w:tcPr>
          <w:p w14:paraId="5A3FD27B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3.00</w:t>
            </w:r>
          </w:p>
        </w:tc>
        <w:tc>
          <w:tcPr>
            <w:tcW w:w="2340" w:type="dxa"/>
            <w:shd w:val="clear" w:color="auto" w:fill="F9FAFB"/>
          </w:tcPr>
          <w:p w14:paraId="5D7AA627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5.00</w:t>
            </w:r>
          </w:p>
        </w:tc>
      </w:tr>
      <w:tr w:rsidR="00FC0B89" w14:paraId="42B2DFC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548E571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Standard Deviation (σ)</w:t>
            </w:r>
          </w:p>
        </w:tc>
        <w:tc>
          <w:tcPr>
            <w:tcW w:w="2340" w:type="dxa"/>
            <w:shd w:val="clear" w:color="auto" w:fill="FFFFFF"/>
          </w:tcPr>
          <w:p w14:paraId="5896DD57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1.41</w:t>
            </w:r>
          </w:p>
        </w:tc>
        <w:tc>
          <w:tcPr>
            <w:tcW w:w="2340" w:type="dxa"/>
            <w:shd w:val="clear" w:color="auto" w:fill="FFFFFF"/>
          </w:tcPr>
          <w:p w14:paraId="2EB642C6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1.73</w:t>
            </w:r>
          </w:p>
        </w:tc>
        <w:tc>
          <w:tcPr>
            <w:tcW w:w="2340" w:type="dxa"/>
            <w:shd w:val="clear" w:color="auto" w:fill="FFFFFF"/>
          </w:tcPr>
          <w:p w14:paraId="212C7C8D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2.24</w:t>
            </w:r>
          </w:p>
        </w:tc>
      </w:tr>
      <w:tr w:rsidR="00FC0B89" w14:paraId="41D84BD8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3408640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Skewness</w:t>
            </w:r>
          </w:p>
        </w:tc>
        <w:tc>
          <w:tcPr>
            <w:tcW w:w="2340" w:type="dxa"/>
            <w:shd w:val="clear" w:color="auto" w:fill="F9FAFB"/>
          </w:tcPr>
          <w:p w14:paraId="3D6B29BB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0.71</w:t>
            </w:r>
          </w:p>
        </w:tc>
        <w:tc>
          <w:tcPr>
            <w:tcW w:w="2340" w:type="dxa"/>
            <w:shd w:val="clear" w:color="auto" w:fill="F9FAFB"/>
          </w:tcPr>
          <w:p w14:paraId="532CB4AA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0.58</w:t>
            </w:r>
          </w:p>
        </w:tc>
        <w:tc>
          <w:tcPr>
            <w:tcW w:w="2340" w:type="dxa"/>
            <w:shd w:val="clear" w:color="auto" w:fill="F9FAFB"/>
          </w:tcPr>
          <w:p w14:paraId="751BAD67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0.45</w:t>
            </w:r>
          </w:p>
        </w:tc>
      </w:tr>
      <w:tr w:rsidR="00FC0B89" w14:paraId="196CDFE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1E26806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P(X = 0) [Zero Alerts]</w:t>
            </w:r>
          </w:p>
        </w:tc>
        <w:tc>
          <w:tcPr>
            <w:tcW w:w="2340" w:type="dxa"/>
            <w:shd w:val="clear" w:color="auto" w:fill="FFFFFF"/>
          </w:tcPr>
          <w:p w14:paraId="05BD7DC2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0.135335</w:t>
            </w:r>
          </w:p>
        </w:tc>
        <w:tc>
          <w:tcPr>
            <w:tcW w:w="2340" w:type="dxa"/>
            <w:shd w:val="clear" w:color="auto" w:fill="FFFFFF"/>
          </w:tcPr>
          <w:p w14:paraId="518E2B35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0.049787</w:t>
            </w:r>
          </w:p>
        </w:tc>
        <w:tc>
          <w:tcPr>
            <w:tcW w:w="2340" w:type="dxa"/>
            <w:shd w:val="clear" w:color="auto" w:fill="FFFFFF"/>
          </w:tcPr>
          <w:p w14:paraId="561C5EC7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0.006738</w:t>
            </w:r>
          </w:p>
        </w:tc>
      </w:tr>
      <w:tr w:rsidR="00FC0B89" w14:paraId="51BF597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00D71C3B" w14:textId="77777777" w:rsidR="00FC0B89" w:rsidRDefault="00000000">
            <w:r>
              <w:rPr>
                <w:rFonts w:ascii="Arial" w:hAnsi="Arial"/>
                <w:color w:val="1F2937"/>
                <w:sz w:val="20"/>
              </w:rPr>
              <w:t>P(X &gt; 3) [High Alerts]</w:t>
            </w:r>
          </w:p>
        </w:tc>
        <w:tc>
          <w:tcPr>
            <w:tcW w:w="2340" w:type="dxa"/>
            <w:shd w:val="clear" w:color="auto" w:fill="F9FAFB"/>
          </w:tcPr>
          <w:p w14:paraId="5762BF73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0.142877</w:t>
            </w:r>
          </w:p>
        </w:tc>
        <w:tc>
          <w:tcPr>
            <w:tcW w:w="2340" w:type="dxa"/>
            <w:shd w:val="clear" w:color="auto" w:fill="F9FAFB"/>
          </w:tcPr>
          <w:p w14:paraId="02578B94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0.352768</w:t>
            </w:r>
          </w:p>
        </w:tc>
        <w:tc>
          <w:tcPr>
            <w:tcW w:w="2340" w:type="dxa"/>
            <w:shd w:val="clear" w:color="auto" w:fill="F9FAFB"/>
          </w:tcPr>
          <w:p w14:paraId="739261D0" w14:textId="77777777" w:rsidR="00FC0B89" w:rsidRDefault="00000000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0.734974</w:t>
            </w:r>
          </w:p>
        </w:tc>
      </w:tr>
    </w:tbl>
    <w:p w14:paraId="34D8AA43" w14:textId="77777777" w:rsidR="00FC0B89" w:rsidRDefault="00000000">
      <w:pPr>
        <w:spacing w:before="160" w:after="280"/>
      </w:pPr>
      <w:r>
        <w:rPr>
          <w:rFonts w:ascii="Arial" w:hAnsi="Arial"/>
          <w:color w:val="1F2937"/>
        </w:rPr>
        <w:t>Key Shift Observations:</w:t>
      </w:r>
      <w:r>
        <w:rPr>
          <w:rFonts w:ascii="Arial" w:hAnsi="Arial"/>
          <w:color w:val="1F2937"/>
        </w:rPr>
        <w:br/>
        <w:t>1. Peak (Mode) Movement: As λ increases from 2 to 5, the peak bar shifts rightward toward higher event counts.</w:t>
      </w:r>
      <w:r>
        <w:rPr>
          <w:rFonts w:ascii="Arial" w:hAnsi="Arial"/>
          <w:color w:val="1F2937"/>
        </w:rPr>
        <w:br/>
        <w:t>2. Increased Spread: Variance increases directly with λ (σ² = λ), which flattens and widens the probability distribution curve.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lastRenderedPageBreak/>
        <w:t>3. Increased Symmetry: Skewness drops from 0.71 down to 0.45, making the distribution visually and mathematically closer to a Normal curve.</w:t>
      </w:r>
    </w:p>
    <w:p w14:paraId="7708995D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t>Q5. Select Geometric: Set p = 0.8. Calculate the probability of success on the first, second, and third attempts.</w:t>
      </w:r>
    </w:p>
    <w:p w14:paraId="1FF07A80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679841C3" w14:textId="77777777" w:rsidR="00FC0B89" w:rsidRDefault="00000000">
      <w:pPr>
        <w:spacing w:after="160"/>
      </w:pPr>
      <w:r>
        <w:rPr>
          <w:rFonts w:ascii="Arial" w:hAnsi="Arial"/>
          <w:color w:val="1F2937"/>
        </w:rPr>
        <w:t>1. Summary Statistics for p = 0.8:</w:t>
      </w:r>
      <w:r>
        <w:rPr>
          <w:rFonts w:ascii="Arial" w:hAnsi="Arial"/>
          <w:color w:val="1F2937"/>
        </w:rPr>
        <w:br/>
        <w:t xml:space="preserve">   • Mean (μ) = 1 / p = 1 / 0.8 = 1.25</w:t>
      </w:r>
      <w:r>
        <w:rPr>
          <w:rFonts w:ascii="Arial" w:hAnsi="Arial"/>
          <w:color w:val="1F2937"/>
        </w:rPr>
        <w:br/>
        <w:t xml:space="preserve">   • Variance (σ²) = (1 - p) / p² = 0.2 / 0.64 = 0.31</w:t>
      </w:r>
      <w:r>
        <w:rPr>
          <w:rFonts w:ascii="Arial" w:hAnsi="Arial"/>
          <w:color w:val="1F2937"/>
        </w:rPr>
        <w:br/>
        <w:t xml:space="preserve">   • Standard Deviation (σ) = √(0.3125) = 0.56</w:t>
      </w:r>
      <w:r>
        <w:rPr>
          <w:rFonts w:ascii="Arial" w:hAnsi="Arial"/>
          <w:color w:val="1F2937"/>
        </w:rPr>
        <w:br/>
        <w:t xml:space="preserve">   • Second Moment E[X²] = (2 - p) / p² = 1.2 / 0.64 = 1.88</w:t>
      </w:r>
      <w:r>
        <w:rPr>
          <w:rFonts w:ascii="Arial" w:hAnsi="Arial"/>
          <w:color w:val="1F2937"/>
        </w:rPr>
        <w:br/>
        <w:t xml:space="preserve">   • Skewness = (2 - p) / √(1 - p) = 1.2 / 0.4472 = 2.68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2. Individual Trial Probabilities (Formula: P(X = k) = (1-p)^(k-1) · p):</w:t>
      </w:r>
      <w:r>
        <w:rPr>
          <w:rFonts w:ascii="Arial" w:hAnsi="Arial"/>
          <w:color w:val="1F2937"/>
        </w:rPr>
        <w:br/>
        <w:t xml:space="preserve">   • 1st Attempt (k = 1): P(X = 1) = (0.2)⁰ · 0.8 = 0.800000 (80.00%)</w:t>
      </w:r>
      <w:r>
        <w:rPr>
          <w:rFonts w:ascii="Arial" w:hAnsi="Arial"/>
          <w:color w:val="1F2937"/>
        </w:rPr>
        <w:br/>
        <w:t xml:space="preserve">   • 2nd Attempt (k = 2): P(X = 2) = (0.2)¹ · 0.8 = 0.160000 (16.00%)</w:t>
      </w:r>
      <w:r>
        <w:rPr>
          <w:rFonts w:ascii="Arial" w:hAnsi="Arial"/>
          <w:color w:val="1F2937"/>
        </w:rPr>
        <w:br/>
        <w:t xml:space="preserve">   • 3rd Attempt (k = 3): P(X = 3) = (0.2)² · 0.8 = 0.032000 (3.20%)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3. Cumulative Success within 3 Attempts: P(X ≤ 3) = 1 - (1 - 0.8)³ = 0.992000 (99.20%).</w:t>
      </w:r>
    </w:p>
    <w:p w14:paraId="571FB7B2" w14:textId="77777777" w:rsidR="00FC0B89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2BEE382" wp14:editId="402AB6DC">
            <wp:extent cx="5303520" cy="3818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metric_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0A0B" w14:textId="77777777" w:rsidR="00FC0B89" w:rsidRDefault="00000000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3: Geometric Distribution Module (p = 0.80)</w:t>
      </w:r>
    </w:p>
    <w:p w14:paraId="32A934CB" w14:textId="77777777" w:rsidR="00FC0B89" w:rsidRDefault="00000000">
      <w:pPr>
        <w:spacing w:before="240" w:after="80"/>
      </w:pPr>
      <w:r>
        <w:rPr>
          <w:rFonts w:ascii="Arial" w:hAnsi="Arial"/>
          <w:b/>
          <w:color w:val="111827"/>
          <w:sz w:val="24"/>
        </w:rPr>
        <w:lastRenderedPageBreak/>
        <w:t>Q6. Interpret the results: Discuss whether the calculated probabilities could help the operations team plan monitoring thresholds, investigate failures, or evaluate retry policies.</w:t>
      </w:r>
    </w:p>
    <w:p w14:paraId="205B1FB2" w14:textId="77777777" w:rsidR="00FC0B89" w:rsidRDefault="00000000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62DBC23C" w14:textId="77777777" w:rsidR="00FC0B89" w:rsidRDefault="00000000">
      <w:pPr>
        <w:spacing w:after="320"/>
      </w:pPr>
      <w:r>
        <w:rPr>
          <w:rFonts w:ascii="Arial" w:hAnsi="Arial"/>
          <w:color w:val="1F2937"/>
        </w:rPr>
        <w:t>1. Planning Monitoring Thresholds (Poisson Model):</w:t>
      </w:r>
      <w:r>
        <w:rPr>
          <w:rFonts w:ascii="Arial" w:hAnsi="Arial"/>
          <w:color w:val="1F2937"/>
        </w:rPr>
        <w:br/>
        <w:t xml:space="preserve">   Under standard operations with λ = 3, the probability of exceeding 3 alerts is P(X &gt; 3) = 35.28%. Setting an alert threshold at k = 3 would lead to frequent false alarms. To avoid alert fatigue, the operations team should set threshold alerts at k ≥ 6 or 7 (where P(X ≤ 6) = 96.65%), ensuring that staff are alerted only during genuine operational surges.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2. Investigating System Failures (Binomial Model):</w:t>
      </w:r>
      <w:r>
        <w:rPr>
          <w:rFonts w:ascii="Arial" w:hAnsi="Arial"/>
          <w:color w:val="1F2937"/>
        </w:rPr>
        <w:br/>
        <w:t xml:space="preserve">   For n = 100 trials with a failure rate p = 0.0225, the expected mean number of failures is μ = 2.25. Observing exactly 3 failures carries a probability of 20.47%, which is normal operational variance. Emergency investigations should not be triggered for 3 failures. However, if failures exceed 6 or 7 in a batch (P(X ≥ 6) &lt; 2%), an immediate incident investigation is required.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3. Evaluating Retry Policies (Geometric Model):</w:t>
      </w:r>
      <w:r>
        <w:rPr>
          <w:rFonts w:ascii="Arial" w:hAnsi="Arial"/>
          <w:color w:val="1F2937"/>
        </w:rPr>
        <w:br/>
        <w:t xml:space="preserve">   With a success rate of p = 0.8, 80% of requests succeed on the first attempt, 96% within two attempts, and 99.2% within three attempts. Capping retries at 3 attempts is mathematically optimal. Allowing 4 or more retries provides less than 0.8% marginal gain while running the risk of server overloading and network degradation.</w:t>
      </w:r>
    </w:p>
    <w:sectPr w:rsidR="00FC0B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166783">
    <w:abstractNumId w:val="8"/>
  </w:num>
  <w:num w:numId="2" w16cid:durableId="1510288098">
    <w:abstractNumId w:val="6"/>
  </w:num>
  <w:num w:numId="3" w16cid:durableId="963268853">
    <w:abstractNumId w:val="5"/>
  </w:num>
  <w:num w:numId="4" w16cid:durableId="827674032">
    <w:abstractNumId w:val="4"/>
  </w:num>
  <w:num w:numId="5" w16cid:durableId="962154333">
    <w:abstractNumId w:val="7"/>
  </w:num>
  <w:num w:numId="6" w16cid:durableId="1833642836">
    <w:abstractNumId w:val="3"/>
  </w:num>
  <w:num w:numId="7" w16cid:durableId="1087655982">
    <w:abstractNumId w:val="2"/>
  </w:num>
  <w:num w:numId="8" w16cid:durableId="1263535519">
    <w:abstractNumId w:val="1"/>
  </w:num>
  <w:num w:numId="9" w16cid:durableId="66671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0816"/>
    <w:rsid w:val="008F2957"/>
    <w:rsid w:val="00AA1D8D"/>
    <w:rsid w:val="00B47730"/>
    <w:rsid w:val="00CB0664"/>
    <w:rsid w:val="00E47B59"/>
    <w:rsid w:val="00E86366"/>
    <w:rsid w:val="00FC0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9C416"/>
  <w14:defaultImageDpi w14:val="300"/>
  <w15:docId w15:val="{0523DE44-1365-4142-929B-B121CC1D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Mahak Agarwal</cp:lastModifiedBy>
  <cp:revision>4</cp:revision>
  <dcterms:created xsi:type="dcterms:W3CDTF">2026-10-19T16:19:00Z</dcterms:created>
  <dcterms:modified xsi:type="dcterms:W3CDTF">2026-10-19T16:19:00Z</dcterms:modified>
  <cp:category/>
</cp:coreProperties>
</file>