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SOP: Customer Support Escalation Process</w:t>
      </w:r>
    </w:p>
    <w:p>
      <w:r>
        <w:t>Document ID: SOP-07</w:t>
      </w:r>
    </w:p>
    <w:p>
      <w:r>
        <w:t>Version: 1.0</w:t>
      </w:r>
    </w:p>
    <w:p>
      <w:r>
        <w:t>Effective Date: 2025-02-01</w:t>
      </w:r>
    </w:p>
    <w:p>
      <w:r>
        <w:t>Department: Customer Support</w:t>
      </w:r>
    </w:p>
    <w:p>
      <w:pPr>
        <w:pStyle w:val="Heading1"/>
      </w:pPr>
      <w:r>
        <w:t>4.1 Handling Standard Queries</w:t>
      </w:r>
    </w:p>
    <w:p>
      <w:r>
        <w:t>Customer Support Executives must acknowledge customer queries within 2 hours and resolve standard queries within 24 hours.</w:t>
      </w:r>
    </w:p>
    <w:p>
      <w:pPr>
        <w:pStyle w:val="Heading1"/>
      </w:pPr>
      <w:r>
        <w:t>4.2 Escalation Procedure</w:t>
      </w:r>
    </w:p>
    <w:p>
      <w:r>
        <w:t>If a query cannot be resolved within 24 hours, or if it involves a refund above PKR 10,000, the Customer Support Executive must escalate the case to the Team Leader using the Escalation Form.</w:t>
      </w:r>
    </w:p>
    <w:p>
      <w:pPr>
        <w:pStyle w:val="Heading1"/>
      </w:pPr>
      <w:r>
        <w:t>4.3 Complaint Handling</w:t>
      </w:r>
    </w:p>
    <w:p>
      <w:r>
        <w:t>All formal complaints must be logged in the CRM with category 'Complaint' and must be reviewed by the Branch Manager within 48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